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172" w:rsidRPr="00874C7D" w:rsidRDefault="00DF036F" w:rsidP="00D73172">
      <w:pPr>
        <w:pStyle w:val="Title"/>
        <w:rPr>
          <w:sz w:val="28"/>
          <w:szCs w:val="28"/>
        </w:rPr>
      </w:pPr>
      <w:r w:rsidRPr="006B1CF2">
        <w:rPr>
          <w:sz w:val="28"/>
          <w:szCs w:val="28"/>
        </w:rPr>
        <w:t xml:space="preserve">PENGEMBANGAN KOMIK MATEMATIKA </w:t>
      </w:r>
      <w:r>
        <w:rPr>
          <w:sz w:val="28"/>
          <w:szCs w:val="28"/>
        </w:rPr>
        <w:t>UNTUK</w:t>
      </w:r>
      <w:r w:rsidRPr="006B1CF2">
        <w:rPr>
          <w:sz w:val="28"/>
          <w:szCs w:val="28"/>
        </w:rPr>
        <w:t xml:space="preserve"> MATERI PERBANDINGAN SENILAI DAN BERBALIK NILAI</w:t>
      </w:r>
      <w:r w:rsidR="00D73172" w:rsidRPr="00874C7D">
        <w:rPr>
          <w:sz w:val="28"/>
          <w:szCs w:val="28"/>
        </w:rPr>
        <w:t xml:space="preserve"> </w:t>
      </w:r>
    </w:p>
    <w:p w:rsidR="00D73172" w:rsidRDefault="00D73172" w:rsidP="00D73172">
      <w:pPr>
        <w:jc w:val="center"/>
        <w:rPr>
          <w:b/>
          <w:sz w:val="28"/>
        </w:rPr>
      </w:pPr>
    </w:p>
    <w:p w:rsidR="00D73172" w:rsidRPr="00564139" w:rsidRDefault="00DF036F" w:rsidP="00D73172">
      <w:pPr>
        <w:jc w:val="center"/>
        <w:rPr>
          <w:b/>
          <w:szCs w:val="24"/>
        </w:rPr>
      </w:pPr>
      <w:r>
        <w:rPr>
          <w:b/>
          <w:szCs w:val="24"/>
        </w:rPr>
        <w:t>Aat Juatiningsih Lestari Utami</w:t>
      </w:r>
      <w:r w:rsidRPr="00564139">
        <w:rPr>
          <w:b/>
          <w:szCs w:val="24"/>
          <w:vertAlign w:val="superscript"/>
        </w:rPr>
        <w:t>1)</w:t>
      </w:r>
      <w:proofErr w:type="gramStart"/>
      <w:r w:rsidRPr="00564139">
        <w:rPr>
          <w:b/>
          <w:szCs w:val="24"/>
        </w:rPr>
        <w:t xml:space="preserve">,  </w:t>
      </w:r>
      <w:r>
        <w:rPr>
          <w:b/>
          <w:szCs w:val="24"/>
        </w:rPr>
        <w:t>Rafiq</w:t>
      </w:r>
      <w:proofErr w:type="gramEnd"/>
      <w:r>
        <w:rPr>
          <w:b/>
          <w:szCs w:val="24"/>
        </w:rPr>
        <w:t xml:space="preserve"> Zulkarnaen</w:t>
      </w:r>
      <w:r w:rsidRPr="00564139">
        <w:rPr>
          <w:b/>
          <w:szCs w:val="24"/>
          <w:vertAlign w:val="superscript"/>
        </w:rPr>
        <w:t xml:space="preserve">2) </w:t>
      </w:r>
      <w:r>
        <w:rPr>
          <w:b/>
          <w:szCs w:val="24"/>
        </w:rPr>
        <w:t>, Adi Ihsan Imami</w:t>
      </w:r>
      <w:r>
        <w:rPr>
          <w:b/>
          <w:szCs w:val="24"/>
          <w:vertAlign w:val="superscript"/>
        </w:rPr>
        <w:t>3</w:t>
      </w:r>
      <w:r w:rsidRPr="00564139">
        <w:rPr>
          <w:b/>
          <w:szCs w:val="24"/>
          <w:vertAlign w:val="superscript"/>
        </w:rPr>
        <w:t>)</w:t>
      </w:r>
      <w:r w:rsidR="00F7073A" w:rsidRPr="00564139">
        <w:rPr>
          <w:b/>
          <w:szCs w:val="24"/>
        </w:rPr>
        <w:t xml:space="preserve"> </w:t>
      </w:r>
    </w:p>
    <w:p w:rsidR="00D73172" w:rsidRPr="00564139" w:rsidRDefault="00D73172" w:rsidP="00D73172">
      <w:pPr>
        <w:jc w:val="center"/>
        <w:rPr>
          <w:sz w:val="22"/>
          <w:szCs w:val="22"/>
        </w:rPr>
      </w:pPr>
      <w:r w:rsidRPr="00564139">
        <w:rPr>
          <w:sz w:val="22"/>
          <w:szCs w:val="22"/>
          <w:vertAlign w:val="superscript"/>
        </w:rPr>
        <w:t>1</w:t>
      </w:r>
      <w:r w:rsidR="00DF036F">
        <w:rPr>
          <w:sz w:val="22"/>
          <w:szCs w:val="22"/>
        </w:rPr>
        <w:t>Universitas Singaperbangsa Karawang</w:t>
      </w:r>
    </w:p>
    <w:p w:rsidR="00564139" w:rsidRPr="00564139" w:rsidRDefault="00DB70FE" w:rsidP="00564139">
      <w:pPr>
        <w:jc w:val="center"/>
        <w:rPr>
          <w:sz w:val="22"/>
          <w:szCs w:val="22"/>
        </w:rPr>
      </w:pPr>
      <w:proofErr w:type="gramStart"/>
      <w:r>
        <w:rPr>
          <w:sz w:val="22"/>
          <w:szCs w:val="22"/>
        </w:rPr>
        <w:t>email</w:t>
      </w:r>
      <w:proofErr w:type="gramEnd"/>
      <w:r>
        <w:rPr>
          <w:sz w:val="22"/>
          <w:szCs w:val="22"/>
        </w:rPr>
        <w:t>:</w:t>
      </w:r>
      <w:r w:rsidR="00D73172" w:rsidRPr="00564139">
        <w:rPr>
          <w:sz w:val="22"/>
          <w:szCs w:val="22"/>
        </w:rPr>
        <w:t xml:space="preserve"> </w:t>
      </w:r>
      <w:hyperlink r:id="rId8" w:history="1">
        <w:r w:rsidRPr="007046B3">
          <w:rPr>
            <w:rStyle w:val="Hyperlink"/>
            <w:sz w:val="22"/>
            <w:szCs w:val="22"/>
          </w:rPr>
          <w:t>1610631050001@student.unsika.ac.id</w:t>
        </w:r>
      </w:hyperlink>
      <w:r w:rsidR="00564139">
        <w:rPr>
          <w:sz w:val="22"/>
          <w:szCs w:val="22"/>
        </w:rPr>
        <w:t xml:space="preserve"> </w:t>
      </w:r>
    </w:p>
    <w:p w:rsidR="00564139" w:rsidRPr="00564139" w:rsidRDefault="00D73172" w:rsidP="00564139">
      <w:pPr>
        <w:jc w:val="center"/>
        <w:rPr>
          <w:sz w:val="22"/>
          <w:szCs w:val="22"/>
        </w:rPr>
      </w:pPr>
      <w:r w:rsidRPr="00564139">
        <w:rPr>
          <w:sz w:val="22"/>
          <w:szCs w:val="22"/>
          <w:vertAlign w:val="superscript"/>
        </w:rPr>
        <w:t>2</w:t>
      </w:r>
      <w:r w:rsidR="00FE3633">
        <w:rPr>
          <w:sz w:val="22"/>
          <w:szCs w:val="22"/>
        </w:rPr>
        <w:t>Universitas Singaperbangsa Karawang</w:t>
      </w:r>
    </w:p>
    <w:p w:rsidR="00564139" w:rsidRPr="00FE3633" w:rsidRDefault="00D73172" w:rsidP="00564139">
      <w:pPr>
        <w:jc w:val="center"/>
        <w:rPr>
          <w:b/>
          <w:color w:val="000000" w:themeColor="text1"/>
          <w:sz w:val="22"/>
          <w:szCs w:val="22"/>
        </w:rPr>
      </w:pPr>
      <w:proofErr w:type="gramStart"/>
      <w:r w:rsidRPr="00564139">
        <w:rPr>
          <w:sz w:val="22"/>
          <w:szCs w:val="22"/>
        </w:rPr>
        <w:t>email</w:t>
      </w:r>
      <w:proofErr w:type="gramEnd"/>
      <w:r w:rsidRPr="00564139">
        <w:rPr>
          <w:sz w:val="22"/>
          <w:szCs w:val="22"/>
        </w:rPr>
        <w:t xml:space="preserve">: </w:t>
      </w:r>
      <w:hyperlink r:id="rId9" w:history="1">
        <w:hyperlink r:id="rId10" w:history="1">
          <w:r w:rsidR="00DB70FE">
            <w:rPr>
              <w:rStyle w:val="Hyperlink"/>
              <w:sz w:val="22"/>
              <w:szCs w:val="22"/>
            </w:rPr>
            <w:t>rafiq.zulkarnaen</w:t>
          </w:r>
          <w:r w:rsidR="00DB70FE" w:rsidRPr="007046B3">
            <w:rPr>
              <w:rStyle w:val="Hyperlink"/>
              <w:sz w:val="22"/>
              <w:szCs w:val="22"/>
            </w:rPr>
            <w:t>@</w:t>
          </w:r>
          <w:r w:rsidR="00DB70FE">
            <w:rPr>
              <w:rStyle w:val="Hyperlink"/>
              <w:sz w:val="22"/>
              <w:szCs w:val="22"/>
            </w:rPr>
            <w:t>fkip</w:t>
          </w:r>
          <w:r w:rsidR="00DB70FE" w:rsidRPr="007046B3">
            <w:rPr>
              <w:rStyle w:val="Hyperlink"/>
              <w:sz w:val="22"/>
              <w:szCs w:val="22"/>
            </w:rPr>
            <w:t>.unsika.ac.id</w:t>
          </w:r>
        </w:hyperlink>
      </w:hyperlink>
    </w:p>
    <w:p w:rsidR="00FE3633" w:rsidRPr="00564139" w:rsidRDefault="00FE3633" w:rsidP="00FE3633">
      <w:pPr>
        <w:jc w:val="center"/>
        <w:rPr>
          <w:sz w:val="22"/>
          <w:szCs w:val="22"/>
        </w:rPr>
      </w:pPr>
      <w:r>
        <w:rPr>
          <w:sz w:val="22"/>
          <w:szCs w:val="22"/>
          <w:vertAlign w:val="superscript"/>
        </w:rPr>
        <w:t>3</w:t>
      </w:r>
      <w:r>
        <w:rPr>
          <w:sz w:val="22"/>
          <w:szCs w:val="22"/>
        </w:rPr>
        <w:t>Universitas Singaperbangsa Karawang</w:t>
      </w:r>
    </w:p>
    <w:p w:rsidR="00FE3633" w:rsidRPr="00564139" w:rsidRDefault="00FE3633" w:rsidP="00564139">
      <w:pPr>
        <w:jc w:val="center"/>
        <w:rPr>
          <w:sz w:val="22"/>
          <w:szCs w:val="22"/>
        </w:rPr>
      </w:pPr>
      <w:proofErr w:type="gramStart"/>
      <w:r w:rsidRPr="00564139">
        <w:rPr>
          <w:sz w:val="22"/>
          <w:szCs w:val="22"/>
        </w:rPr>
        <w:t>email</w:t>
      </w:r>
      <w:proofErr w:type="gramEnd"/>
      <w:r w:rsidRPr="00564139">
        <w:rPr>
          <w:sz w:val="22"/>
          <w:szCs w:val="22"/>
        </w:rPr>
        <w:t xml:space="preserve">: </w:t>
      </w:r>
      <w:hyperlink r:id="rId11" w:history="1">
        <w:r w:rsidR="00255ABD" w:rsidRPr="00784E14">
          <w:rPr>
            <w:rStyle w:val="Hyperlink"/>
          </w:rPr>
          <w:t>adi.ihsan@fkip.unsika.ac.id</w:t>
        </w:r>
      </w:hyperlink>
      <w:r w:rsidR="00255ABD">
        <w:t xml:space="preserve"> </w:t>
      </w:r>
      <w:r w:rsidR="00255ABD">
        <w:rPr>
          <w:sz w:val="22"/>
          <w:szCs w:val="22"/>
        </w:rPr>
        <w:t xml:space="preserve"> </w:t>
      </w:r>
    </w:p>
    <w:p w:rsidR="00D73172" w:rsidRPr="00564139" w:rsidRDefault="00D73172" w:rsidP="00D73172">
      <w:pPr>
        <w:pStyle w:val="PageNumber1"/>
        <w:rPr>
          <w:rFonts w:ascii="Times New Roman" w:hAnsi="Times New Roman"/>
          <w:sz w:val="22"/>
          <w:szCs w:val="22"/>
        </w:rPr>
      </w:pPr>
    </w:p>
    <w:p w:rsidR="00D73172" w:rsidRDefault="00D73172" w:rsidP="00D73172">
      <w:pPr>
        <w:rPr>
          <w:b/>
        </w:rPr>
      </w:pPr>
    </w:p>
    <w:p w:rsidR="000D7224" w:rsidRPr="005E2103" w:rsidRDefault="005E2103" w:rsidP="000D7224">
      <w:pPr>
        <w:spacing w:after="120"/>
        <w:rPr>
          <w:b/>
          <w:sz w:val="20"/>
        </w:rPr>
      </w:pPr>
      <w:r w:rsidRPr="005E2103">
        <w:rPr>
          <w:b/>
          <w:sz w:val="20"/>
        </w:rPr>
        <w:t>Abstrak</w:t>
      </w:r>
    </w:p>
    <w:p w:rsidR="005E2103" w:rsidRPr="0013512F" w:rsidRDefault="005E2103" w:rsidP="005E2103">
      <w:pPr>
        <w:autoSpaceDE w:val="0"/>
        <w:ind w:right="14"/>
        <w:jc w:val="both"/>
        <w:rPr>
          <w:sz w:val="20"/>
        </w:rPr>
      </w:pPr>
      <w:r>
        <w:rPr>
          <w:sz w:val="20"/>
        </w:rPr>
        <w:t>Penelitian ini merupakan penelitian pengembangan yang bertujuan untuk menghasilkan media pembelajaran pada pokok bahasan perbandingan senilai dan berbalik nilai untuk siswa SMP kelas VII dan mengetahui respon siswa kelas VII dalam pembelajaran dengan media tersebut. Media pembelajaran yang dikembangkan dalam penelitian ini adalah media komik matematika. Metode penelitian yang digunakan pada penelitian ini adalah penelitian dan pengembangan (</w:t>
      </w:r>
      <w:r>
        <w:rPr>
          <w:i/>
          <w:sz w:val="20"/>
        </w:rPr>
        <w:t>research and development</w:t>
      </w:r>
      <w:r>
        <w:rPr>
          <w:sz w:val="20"/>
        </w:rPr>
        <w:t>). Model pengembangan yang digunakan adalah model Plo</w:t>
      </w:r>
      <w:r w:rsidRPr="008E0DCF">
        <w:rPr>
          <w:sz w:val="20"/>
        </w:rPr>
        <w:t xml:space="preserve">mp dengan tiga tahap yaitu, </w:t>
      </w:r>
      <w:r w:rsidRPr="008E0DCF">
        <w:rPr>
          <w:i/>
          <w:sz w:val="20"/>
        </w:rPr>
        <w:t xml:space="preserve">preliminary design </w:t>
      </w:r>
      <w:r w:rsidRPr="008E0DCF">
        <w:rPr>
          <w:sz w:val="20"/>
        </w:rPr>
        <w:t xml:space="preserve">(desain pendahuluan), </w:t>
      </w:r>
      <w:r w:rsidRPr="008E0DCF">
        <w:rPr>
          <w:i/>
          <w:sz w:val="20"/>
        </w:rPr>
        <w:t xml:space="preserve">design experiment </w:t>
      </w:r>
      <w:r w:rsidRPr="008E0DCF">
        <w:rPr>
          <w:sz w:val="20"/>
        </w:rPr>
        <w:t xml:space="preserve">(percobaan desain), dan </w:t>
      </w:r>
      <w:r w:rsidRPr="008E0DCF">
        <w:rPr>
          <w:i/>
          <w:sz w:val="20"/>
        </w:rPr>
        <w:t xml:space="preserve">retrospective analysis </w:t>
      </w:r>
      <w:r w:rsidRPr="008E0DCF">
        <w:rPr>
          <w:sz w:val="20"/>
        </w:rPr>
        <w:t>(analisis retrospektif).</w:t>
      </w:r>
      <w:r>
        <w:rPr>
          <w:sz w:val="20"/>
        </w:rPr>
        <w:t xml:space="preserve"> Pengumpulan data dilakukan dengan observasi, angket respon siswa, </w:t>
      </w:r>
      <w:r>
        <w:rPr>
          <w:i/>
          <w:sz w:val="20"/>
        </w:rPr>
        <w:t xml:space="preserve">walk through </w:t>
      </w:r>
      <w:r>
        <w:rPr>
          <w:sz w:val="20"/>
        </w:rPr>
        <w:t xml:space="preserve">dan wawancara. Subjek penelitian dipilih siswa kelas VII pada salah satu SMP Negeri di Kabupaten Karawang sebanyak enam siswa yang menghasilkan kesimpulan media komik matematika pada pokok bahasan perbandingan senilai dan berbalik nilai dikategorikan sangat layak dengan presentase didominasi pada 83% - 95%.  </w:t>
      </w:r>
    </w:p>
    <w:p w:rsidR="000D7224" w:rsidRPr="00D35452" w:rsidRDefault="000D7224" w:rsidP="000D7224">
      <w:pPr>
        <w:autoSpaceDE w:val="0"/>
        <w:ind w:right="14"/>
        <w:jc w:val="both"/>
        <w:rPr>
          <w:color w:val="FF0000"/>
          <w:sz w:val="20"/>
        </w:rPr>
      </w:pPr>
    </w:p>
    <w:p w:rsidR="000D7224" w:rsidRPr="00D35452" w:rsidRDefault="0013512F" w:rsidP="000D7224">
      <w:pPr>
        <w:autoSpaceDE w:val="0"/>
        <w:spacing w:after="120"/>
        <w:ind w:left="1080" w:right="14" w:hanging="1080"/>
        <w:rPr>
          <w:color w:val="FF0000"/>
          <w:sz w:val="20"/>
        </w:rPr>
      </w:pPr>
      <w:r w:rsidRPr="005E2103">
        <w:rPr>
          <w:b/>
          <w:sz w:val="20"/>
          <w:lang w:val="id-ID"/>
        </w:rPr>
        <w:t>Kata kunci:</w:t>
      </w:r>
      <w:r w:rsidR="005E2103">
        <w:rPr>
          <w:sz w:val="20"/>
        </w:rPr>
        <w:t xml:space="preserve"> Komik Matematika, </w:t>
      </w:r>
      <w:r w:rsidR="007A2C3B" w:rsidRPr="007A2C3B">
        <w:rPr>
          <w:i/>
          <w:sz w:val="20"/>
          <w:lang w:val="id-ID"/>
        </w:rPr>
        <w:t>restrospective</w:t>
      </w:r>
      <w:r w:rsidR="007A2C3B">
        <w:rPr>
          <w:sz w:val="20"/>
          <w:lang w:val="id-ID"/>
        </w:rPr>
        <w:t>, model Plomp</w:t>
      </w:r>
      <w:r w:rsidR="005E2103">
        <w:rPr>
          <w:sz w:val="20"/>
        </w:rPr>
        <w:t>.</w:t>
      </w:r>
    </w:p>
    <w:p w:rsidR="00612CF4" w:rsidRDefault="00612CF4" w:rsidP="00612CF4"/>
    <w:p w:rsidR="00F41C66" w:rsidRPr="00612CF4" w:rsidRDefault="00F41C66" w:rsidP="00612CF4">
      <w:pPr>
        <w:sectPr w:rsidR="00F41C66" w:rsidRPr="00612CF4" w:rsidSect="00482F53">
          <w:headerReference w:type="even" r:id="rId12"/>
          <w:headerReference w:type="default" r:id="rId13"/>
          <w:footerReference w:type="default" r:id="rId14"/>
          <w:pgSz w:w="11909" w:h="16834" w:code="9"/>
          <w:pgMar w:top="1701" w:right="1701" w:bottom="1985" w:left="1701" w:header="1060" w:footer="1242" w:gutter="0"/>
          <w:cols w:space="720"/>
          <w:docGrid w:linePitch="360"/>
        </w:sectPr>
      </w:pPr>
    </w:p>
    <w:p w:rsidR="00D73172" w:rsidRPr="00DF036F" w:rsidRDefault="00C92E0A" w:rsidP="00C92E0A">
      <w:pPr>
        <w:pStyle w:val="Heading1"/>
        <w:suppressAutoHyphens/>
        <w:spacing w:after="60"/>
        <w:rPr>
          <w:i w:val="0"/>
          <w:color w:val="FF0000"/>
          <w:sz w:val="24"/>
          <w:szCs w:val="24"/>
        </w:rPr>
      </w:pPr>
      <w:r w:rsidRPr="003B22DD">
        <w:rPr>
          <w:i w:val="0"/>
          <w:sz w:val="24"/>
          <w:szCs w:val="24"/>
        </w:rPr>
        <w:lastRenderedPageBreak/>
        <w:t xml:space="preserve">PENDAHULUAN </w:t>
      </w:r>
    </w:p>
    <w:p w:rsidR="00EE3D16" w:rsidRDefault="00EE3D16" w:rsidP="00EE3D16">
      <w:pPr>
        <w:spacing w:after="120" w:line="360" w:lineRule="auto"/>
        <w:ind w:firstLine="360"/>
        <w:jc w:val="both"/>
      </w:pPr>
      <w:r>
        <w:rPr>
          <w:szCs w:val="24"/>
        </w:rPr>
        <w:t xml:space="preserve">Penggunaan media pembelajaran belum dilakukan secara maksimal di sekolah, </w:t>
      </w:r>
      <w:r w:rsidR="007A2C3B">
        <w:rPr>
          <w:szCs w:val="24"/>
          <w:lang w:val="id-ID"/>
        </w:rPr>
        <w:t>yang menyebabkan persepsi</w:t>
      </w:r>
      <w:r>
        <w:rPr>
          <w:szCs w:val="24"/>
        </w:rPr>
        <w:t xml:space="preserve"> siswa menganggap matematika membosankan. </w:t>
      </w:r>
      <w:r>
        <w:rPr>
          <w:szCs w:val="24"/>
        </w:rPr>
        <w:fldChar w:fldCharType="begin" w:fldLock="1"/>
      </w:r>
      <w:r>
        <w:rPr>
          <w:szCs w:val="24"/>
        </w:rPr>
        <w:instrText>ADDIN CSL_CITATION {"citationItems":[{"id":"ITEM-1","itemData":{"author":[{"dropping-particle":"","family":"Harahap D. H dan Syarifah R.","given":"","non-dropping-particle":"","parse-names":false,"suffix":""}],"container-title":"jurnal psikologi","id":"ITEM-1","issued":{"date-parts":[["2015"]]},"page":"20-30","title":"Studi kasus kesulitan belajar matematika pada remaja","type":"article-journal","volume":"11"},"uris":["http://www.mendeley.com/documents/?uuid=a3c735fc-3030-44be-ba0d-288c2615d727"]}],"mendeley":{"formattedCitation":"(Harahap D. H dan Syarifah R., 2015)","manualFormatting":"Harahap dan Syarifah (2015)","plainTextFormattedCitation":"(Harahap D. H dan Syarifah R., 2015)","previouslyFormattedCitation":"(Harahap D. H dan Syarifah R., 2015)"},"properties":{"noteIndex":0},"schema":"https://github.com/citation-style-language/schema/raw/master/csl-citation.json"}</w:instrText>
      </w:r>
      <w:r>
        <w:rPr>
          <w:szCs w:val="24"/>
        </w:rPr>
        <w:fldChar w:fldCharType="separate"/>
      </w:r>
      <w:r>
        <w:rPr>
          <w:noProof/>
          <w:szCs w:val="24"/>
        </w:rPr>
        <w:t>Harahap dan Syarifah (</w:t>
      </w:r>
      <w:r w:rsidRPr="00B718BF">
        <w:rPr>
          <w:noProof/>
          <w:szCs w:val="24"/>
        </w:rPr>
        <w:t>2015)</w:t>
      </w:r>
      <w:r>
        <w:rPr>
          <w:szCs w:val="24"/>
        </w:rPr>
        <w:fldChar w:fldCharType="end"/>
      </w:r>
      <w:r>
        <w:rPr>
          <w:szCs w:val="24"/>
        </w:rPr>
        <w:t xml:space="preserve"> menyatakan bahwa </w:t>
      </w:r>
      <w:r w:rsidRPr="002D5245">
        <w:t xml:space="preserve">siswa yang tidak berminat dengan pembelajaran matematika </w:t>
      </w:r>
      <w:proofErr w:type="gramStart"/>
      <w:r w:rsidRPr="002D5245">
        <w:t>akan</w:t>
      </w:r>
      <w:proofErr w:type="gramEnd"/>
      <w:r w:rsidRPr="002D5245">
        <w:t xml:space="preserve"> kesulitan dalam memahami materi tentang matematika, tidak bisa mengerjakan soal-soal yang diberikan oleh guru, tidak menyukai pelajaran lain yang ada kaitannya dengan matematika, dan lebih cepat bosan pada pembelajaran matematika.</w:t>
      </w:r>
    </w:p>
    <w:p w:rsidR="00EE3D16" w:rsidRPr="002D5245" w:rsidRDefault="00EE3D16" w:rsidP="00EE3D16">
      <w:pPr>
        <w:spacing w:line="360" w:lineRule="auto"/>
        <w:ind w:firstLine="426"/>
        <w:jc w:val="both"/>
      </w:pPr>
      <w:r>
        <w:lastRenderedPageBreak/>
        <w:t>Selain itu, siswa kesulitan ketika dihadapkan dengan soal yang disajikan dalam bentuk cerita. Siswa kebingungan menyelesaikan soal cerita misalnya, mengubah</w:t>
      </w:r>
      <w:r w:rsidR="007A2C3B">
        <w:rPr>
          <w:lang w:val="id-ID"/>
        </w:rPr>
        <w:t xml:space="preserve"> soal cerita </w:t>
      </w:r>
      <w:r w:rsidR="007A2C3B">
        <w:t>menjadi model matematis</w:t>
      </w:r>
      <w:r>
        <w:t>, menentukan hasil akhir atau memberikan kesimpulan dari penyelesaian yang telah dilakukan sebelumnya</w:t>
      </w:r>
      <w:r w:rsidR="007A2C3B">
        <w:rPr>
          <w:lang w:val="id-ID"/>
        </w:rPr>
        <w:t xml:space="preserve"> (Zulkarnaen, 2018, 2020)</w:t>
      </w:r>
      <w:r>
        <w:t xml:space="preserve">. </w:t>
      </w:r>
      <w:r w:rsidR="007A2C3B">
        <w:rPr>
          <w:lang w:val="id-ID"/>
        </w:rPr>
        <w:t xml:space="preserve">Lebih lanjut, </w:t>
      </w:r>
      <w:r>
        <w:t xml:space="preserve">penelitian yang dilakukan oleh </w:t>
      </w:r>
      <w:r>
        <w:fldChar w:fldCharType="begin" w:fldLock="1"/>
      </w:r>
      <w:r>
        <w:instrText>ADDIN CSL_CITATION {"citationItems":[{"id":"ITEM-1","itemData":{"author":[{"dropping-particle":"","family":"Zulkarnaen","given":"Aat Juatiningsih Lestari Utami &amp; Rafiq","non-dropping-particle":"","parse-names":false,"suffix":""}],"container-title":"Prosiding Seminar Nasional Matematika dan Pendidikan Matematika","id":"ITEM-1","issue":"2","issued":{"date-parts":[["2019"]]},"page":"448-458","publisher-place":"Karawang","title":"Analisis kesalahan dalam menyelesaikan soal cerita pada materi sistem persamaan linear tiga variabel (SPLTV)","type":"paper-conference","volume":"2"},"uris":["http://www.mendeley.com/documents/?uuid=1b9ba53c-01a8-4675-90f8-e7c927edeb71"]}],"mendeley":{"formattedCitation":"(Zulkarnaen, 2019)","manualFormatting":"Utami dan Zulkarnaen (2019)","plainTextFormattedCitation":"(Zulkarnaen, 2019)","previouslyFormattedCitation":"(Zulkarnaen, 2019)"},"properties":{"noteIndex":0},"schema":"https://github.com/citation-style-language/schema/raw/master/csl-citation.json"}</w:instrText>
      </w:r>
      <w:r>
        <w:fldChar w:fldCharType="separate"/>
      </w:r>
      <w:r>
        <w:rPr>
          <w:noProof/>
        </w:rPr>
        <w:t>Utami dan Zulkarnaen</w:t>
      </w:r>
      <w:r w:rsidRPr="00B67FB7">
        <w:rPr>
          <w:noProof/>
        </w:rPr>
        <w:t xml:space="preserve"> </w:t>
      </w:r>
      <w:r>
        <w:rPr>
          <w:noProof/>
        </w:rPr>
        <w:t>(</w:t>
      </w:r>
      <w:r w:rsidRPr="00B67FB7">
        <w:rPr>
          <w:noProof/>
        </w:rPr>
        <w:t>2019)</w:t>
      </w:r>
      <w:r>
        <w:fldChar w:fldCharType="end"/>
      </w:r>
      <w:r>
        <w:t xml:space="preserve"> yang menyimpulkan bahwa m</w:t>
      </w:r>
      <w:r w:rsidRPr="002D5245">
        <w:t xml:space="preserve">ayoritas siswa melakukan kesalahan </w:t>
      </w:r>
      <w:r w:rsidRPr="002D5245">
        <w:rPr>
          <w:i/>
        </w:rPr>
        <w:t>process skill</w:t>
      </w:r>
      <w:r w:rsidRPr="002D5245">
        <w:t xml:space="preserve"> dan </w:t>
      </w:r>
      <w:r w:rsidRPr="002D5245">
        <w:rPr>
          <w:i/>
        </w:rPr>
        <w:t>endcoding error</w:t>
      </w:r>
      <w:r w:rsidR="007A2C3B">
        <w:rPr>
          <w:i/>
          <w:lang w:val="id-ID"/>
        </w:rPr>
        <w:t xml:space="preserve"> </w:t>
      </w:r>
      <w:r w:rsidR="007A2C3B" w:rsidRPr="007A2C3B">
        <w:rPr>
          <w:lang w:val="id-ID"/>
        </w:rPr>
        <w:t>dalam</w:t>
      </w:r>
      <w:r w:rsidR="007A2C3B">
        <w:rPr>
          <w:i/>
          <w:lang w:val="id-ID"/>
        </w:rPr>
        <w:t xml:space="preserve"> </w:t>
      </w:r>
      <w:r w:rsidR="007A2C3B">
        <w:rPr>
          <w:lang w:val="id-ID"/>
        </w:rPr>
        <w:t>menyelesaikan soal cerita</w:t>
      </w:r>
      <w:r w:rsidRPr="002D5245">
        <w:t xml:space="preserve">. Pada kesalahan </w:t>
      </w:r>
      <w:r w:rsidRPr="002D5245">
        <w:rPr>
          <w:i/>
        </w:rPr>
        <w:t>process skill</w:t>
      </w:r>
      <w:r w:rsidRPr="002D5245">
        <w:t xml:space="preserve"> </w:t>
      </w:r>
      <w:r w:rsidRPr="002D5245">
        <w:lastRenderedPageBreak/>
        <w:t xml:space="preserve">yang disebabkan </w:t>
      </w:r>
      <w:r w:rsidR="007A2C3B">
        <w:rPr>
          <w:lang w:val="id-ID"/>
        </w:rPr>
        <w:t xml:space="preserve">masih lemahnya </w:t>
      </w:r>
      <w:r w:rsidRPr="002D5245">
        <w:t xml:space="preserve">siswa dalam </w:t>
      </w:r>
      <w:r w:rsidR="007A2C3B">
        <w:rPr>
          <w:lang w:val="id-ID"/>
        </w:rPr>
        <w:t>melakukan manipulasi bentuk aljabar</w:t>
      </w:r>
      <w:r w:rsidRPr="002D5245">
        <w:t xml:space="preserve">. Sedangkan, mayoritas siswa melakukan kesalahan </w:t>
      </w:r>
      <w:r w:rsidRPr="002D5245">
        <w:rPr>
          <w:i/>
        </w:rPr>
        <w:t>encoding</w:t>
      </w:r>
      <w:r w:rsidRPr="002D5245">
        <w:t xml:space="preserve"> disebabkan ketidakbiasaan siswa untuk melakukan evaluasi atas jawaban. Kesalahan dilakukan saat siswa menentukan rumus yang digunakan untuk mendapatkan hasil yang dikehendaki serta melakukan kesalahan dalam proses perhitungan. Selain itu, masih terdapat siswa yang mengalami kesulitan dalam mencerna bahasa yang terdapat dalam soal. Hal ini terjadi karena siswa jarang mengerjakan</w:t>
      </w:r>
      <w:r>
        <w:t xml:space="preserve"> soal dengan bervariasi. Oleh sebab itu, dibutuhkan sebuah media pembelajaran yang dapat membantu siswa memahami materi pada saat pembelajaran serta membuat siswa tidak merasa bosan pada proses pembelajaran.</w:t>
      </w:r>
    </w:p>
    <w:p w:rsidR="00EE3D16" w:rsidRDefault="007A2C3B" w:rsidP="00EE3D16">
      <w:pPr>
        <w:spacing w:after="120" w:line="360" w:lineRule="auto"/>
        <w:ind w:firstLine="360"/>
        <w:jc w:val="both"/>
      </w:pPr>
      <w:r>
        <w:rPr>
          <w:lang w:val="id-ID"/>
        </w:rPr>
        <w:t xml:space="preserve">Salah satu media </w:t>
      </w:r>
      <w:r w:rsidR="00EE3D16">
        <w:t xml:space="preserve">pembelajaran yang </w:t>
      </w:r>
      <w:r>
        <w:rPr>
          <w:lang w:val="id-ID"/>
        </w:rPr>
        <w:t xml:space="preserve">dapat diberikan kepada siswa berbentuk </w:t>
      </w:r>
      <w:r w:rsidR="00EE3D16">
        <w:t xml:space="preserve">komik. </w:t>
      </w:r>
      <w:r>
        <w:rPr>
          <w:lang w:val="id-ID"/>
        </w:rPr>
        <w:t>Pada umumnya, k</w:t>
      </w:r>
      <w:r w:rsidR="00EE3D16">
        <w:t xml:space="preserve">omik </w:t>
      </w:r>
      <w:r>
        <w:rPr>
          <w:lang w:val="id-ID"/>
        </w:rPr>
        <w:t xml:space="preserve">masih </w:t>
      </w:r>
      <w:r w:rsidR="00EE3D16">
        <w:t>digunakan seba</w:t>
      </w:r>
      <w:r>
        <w:t xml:space="preserve">gai bahan bacaan untuk hiburan yang sangat digemari oleh siswa. </w:t>
      </w:r>
      <w:r>
        <w:rPr>
          <w:lang w:val="id-ID"/>
        </w:rPr>
        <w:t xml:space="preserve">Dengan demikian, penyusunan komik yang berkaitan dengan materi ajar </w:t>
      </w:r>
      <w:r w:rsidR="00EE3D16">
        <w:t>bertujuan siswa lebih bersemangat dan mudah memahami materi pembelajaran matematika</w:t>
      </w:r>
      <w:r>
        <w:rPr>
          <w:lang w:val="id-ID"/>
        </w:rPr>
        <w:t>.</w:t>
      </w:r>
      <w:r w:rsidR="00EE3D16">
        <w:t xml:space="preserve"> K</w:t>
      </w:r>
      <w:r w:rsidR="00EE3D16" w:rsidRPr="002D5245">
        <w:t xml:space="preserve">etika siswa diberikan media pembelajaran komik matematika </w:t>
      </w:r>
      <w:r w:rsidR="00EE3D16" w:rsidRPr="002D5245">
        <w:lastRenderedPageBreak/>
        <w:t>siswa menjadi lebih senang belajar, karena membuat materi yang siswa pelajari menjadi lebih mudah dipahami dan diingat</w:t>
      </w:r>
      <w:r w:rsidR="00EE3D16">
        <w:t xml:space="preserve"> </w:t>
      </w:r>
      <w:r w:rsidR="00EE3D16">
        <w:fldChar w:fldCharType="begin" w:fldLock="1"/>
      </w:r>
      <w:r w:rsidR="00EE3D16">
        <w:instrText>ADDIN CSL_CITATION {"citationItems":[{"id":"ITEM-1","itemData":{"author":[{"dropping-particle":"","family":"Septy","given":"Liana","non-dropping-particle":"","parse-names":false,"suffix":""},{"dropping-particle":"","family":"Hartono","given":"Yusuf","non-dropping-particle":"","parse-names":false,"suffix":""},{"dropping-particle":"","family":"Ilma","given":"Ratu","non-dropping-particle":"","parse-names":false,"suffix":""},{"dropping-particle":"","family":"Putri","given":"Indra","non-dropping-particle":"","parse-names":false,"suffix":""}],"container-title":"Jurnal didaktik matematika","id":"ITEM-1","issue":"2","issued":{"date-parts":[["2015"]]},"page":"16-26","title":"Pengembangan Media Pembelajaran Komik pada Materi Peluang di Kelas VIII","type":"article-journal","volume":"2"},"uris":["http://www.mendeley.com/documents/?uuid=3291c95c-dc26-4f0d-be3f-ff8cb0dfa055"]}],"mendeley":{"formattedCitation":"(Septy et al., 2015)","manualFormatting":"(Septy, Hartono, Ilma &amp; Putri, 2015)","plainTextFormattedCitation":"(Septy et al., 2015)","previouslyFormattedCitation":"(Septy et al., 2015)"},"properties":{"noteIndex":0},"schema":"https://github.com/citation-style-language/schema/raw/master/csl-citation.json"}</w:instrText>
      </w:r>
      <w:r w:rsidR="00EE3D16">
        <w:fldChar w:fldCharType="separate"/>
      </w:r>
      <w:r w:rsidR="00EE3D16">
        <w:rPr>
          <w:noProof/>
        </w:rPr>
        <w:t>(Septy, Hartono, Ilma &amp; Putri</w:t>
      </w:r>
      <w:r w:rsidR="00EE3D16" w:rsidRPr="008E3253">
        <w:rPr>
          <w:noProof/>
        </w:rPr>
        <w:t>, 2015)</w:t>
      </w:r>
      <w:r w:rsidR="00EE3D16">
        <w:fldChar w:fldCharType="end"/>
      </w:r>
      <w:r w:rsidR="00EE3D16">
        <w:t xml:space="preserve">. </w:t>
      </w:r>
    </w:p>
    <w:p w:rsidR="00EE3D16" w:rsidRPr="003B22DD" w:rsidRDefault="007A2C3B" w:rsidP="00EE3D16">
      <w:pPr>
        <w:spacing w:after="120" w:line="360" w:lineRule="auto"/>
        <w:ind w:firstLine="360"/>
        <w:jc w:val="both"/>
        <w:rPr>
          <w:szCs w:val="24"/>
        </w:rPr>
      </w:pPr>
      <w:r>
        <w:rPr>
          <w:lang w:val="id-ID"/>
        </w:rPr>
        <w:t xml:space="preserve">Pengembangan komik dalam </w:t>
      </w:r>
      <w:r w:rsidR="00EE3D16">
        <w:t xml:space="preserve">penelitian </w:t>
      </w:r>
      <w:r>
        <w:rPr>
          <w:lang w:val="id-ID"/>
        </w:rPr>
        <w:t xml:space="preserve">ini menggunakan metode penelitian </w:t>
      </w:r>
      <w:r w:rsidR="00EE3D16">
        <w:t>pengembangan model Plomp</w:t>
      </w:r>
      <w:r>
        <w:rPr>
          <w:lang w:val="id-ID"/>
        </w:rPr>
        <w:t>,</w:t>
      </w:r>
      <w:r w:rsidR="00EE3D16">
        <w:t xml:space="preserve"> yang memiliki tiga tahap</w:t>
      </w:r>
      <w:r>
        <w:rPr>
          <w:lang w:val="id-ID"/>
        </w:rPr>
        <w:t>,</w:t>
      </w:r>
      <w:r w:rsidR="00EE3D16">
        <w:t xml:space="preserve"> yaitu</w:t>
      </w:r>
      <w:r>
        <w:rPr>
          <w:lang w:val="id-ID"/>
        </w:rPr>
        <w:t>:</w:t>
      </w:r>
      <w:r w:rsidR="00EE3D16">
        <w:t xml:space="preserve"> </w:t>
      </w:r>
      <w:r w:rsidR="00EE3D16">
        <w:rPr>
          <w:i/>
          <w:szCs w:val="24"/>
        </w:rPr>
        <w:t xml:space="preserve">preliminary design </w:t>
      </w:r>
      <w:r w:rsidR="00EE3D16">
        <w:rPr>
          <w:szCs w:val="24"/>
        </w:rPr>
        <w:t xml:space="preserve">(desain pendahuluan), </w:t>
      </w:r>
      <w:r w:rsidR="00EE3D16">
        <w:rPr>
          <w:i/>
          <w:szCs w:val="24"/>
        </w:rPr>
        <w:t xml:space="preserve">design experiment </w:t>
      </w:r>
      <w:r w:rsidR="00EE3D16">
        <w:rPr>
          <w:szCs w:val="24"/>
        </w:rPr>
        <w:t xml:space="preserve">(percobaan desain), dan </w:t>
      </w:r>
      <w:r w:rsidR="00EE3D16">
        <w:rPr>
          <w:i/>
          <w:szCs w:val="24"/>
        </w:rPr>
        <w:t xml:space="preserve">retrospective analysis </w:t>
      </w:r>
      <w:r w:rsidR="00EE3D16">
        <w:rPr>
          <w:szCs w:val="24"/>
        </w:rPr>
        <w:t xml:space="preserve">(analisis retrospektif). </w:t>
      </w:r>
      <w:r>
        <w:rPr>
          <w:szCs w:val="24"/>
          <w:lang w:val="id-ID"/>
        </w:rPr>
        <w:t>K</w:t>
      </w:r>
      <w:r w:rsidR="00EE3D16">
        <w:t xml:space="preserve">omik </w:t>
      </w:r>
      <w:r>
        <w:rPr>
          <w:lang w:val="id-ID"/>
        </w:rPr>
        <w:t xml:space="preserve">yang dikembangkan berkaitan dengan pokok </w:t>
      </w:r>
      <w:r w:rsidR="00EE3D16">
        <w:t>bahasan perbandingan senilai dan berbalik nilai</w:t>
      </w:r>
      <w:r>
        <w:rPr>
          <w:lang w:val="id-ID"/>
        </w:rPr>
        <w:t>.</w:t>
      </w:r>
    </w:p>
    <w:p w:rsidR="00295763" w:rsidRPr="003B22DD" w:rsidRDefault="006459CF" w:rsidP="00295763">
      <w:pPr>
        <w:pStyle w:val="Heading1"/>
        <w:suppressAutoHyphens/>
        <w:spacing w:after="60"/>
        <w:rPr>
          <w:i w:val="0"/>
          <w:sz w:val="24"/>
          <w:szCs w:val="24"/>
        </w:rPr>
      </w:pPr>
      <w:r w:rsidRPr="003B22DD">
        <w:rPr>
          <w:i w:val="0"/>
          <w:sz w:val="24"/>
          <w:szCs w:val="24"/>
        </w:rPr>
        <w:t xml:space="preserve">METODE </w:t>
      </w:r>
    </w:p>
    <w:p w:rsidR="00F612AB" w:rsidRDefault="00F612AB" w:rsidP="00EE3D16">
      <w:pPr>
        <w:spacing w:after="240" w:line="360" w:lineRule="auto"/>
        <w:ind w:firstLine="360"/>
        <w:jc w:val="both"/>
        <w:rPr>
          <w:szCs w:val="24"/>
        </w:rPr>
      </w:pPr>
      <w:r w:rsidRPr="00F11ECF">
        <w:rPr>
          <w:szCs w:val="24"/>
        </w:rPr>
        <w:t>Penelitian ini menggunakan model pengembangan yan</w:t>
      </w:r>
      <w:r w:rsidR="00DB70FE">
        <w:rPr>
          <w:szCs w:val="24"/>
        </w:rPr>
        <w:t xml:space="preserve">g dikembangkan oleh </w:t>
      </w:r>
      <w:r w:rsidR="005E2103">
        <w:rPr>
          <w:szCs w:val="24"/>
        </w:rPr>
        <w:fldChar w:fldCharType="begin" w:fldLock="1"/>
      </w:r>
      <w:r w:rsidR="00B2376F">
        <w:rPr>
          <w:szCs w:val="24"/>
        </w:rPr>
        <w:instrText>ADDIN CSL_CITATION {"citationItems":[{"id":"ITEM-1","itemData":{"abstract":"Proceedings of the seminar conducted at the East China Normal University, Shanghai University, P.R.China","author":[{"dropping-particle":"","family":"Plomp","given":"T","non-dropping-particle":"","parse-names":false,"suffix":""},{"dropping-particle":"","family":"Nieveen","given":"Nienke","non-dropping-particle":"","parse-names":false,"suffix":""}],"editor":[{"dropping-particle":"","family":"Plomp","given":"Tjeerd","non-dropping-particle":"","parse-names":false,"suffix":""},{"dropping-particle":"","family":"Nieveen","given":"Nienke","non-dropping-particle":"","parse-names":false,"suffix":""}],"id":"ITEM-1","issued":{"date-parts":[["2010"]]},"number-of-pages":"13","publisher":"National Institute for Curriculum Development","publisher-place":"Netherland","title":"An Introduction to Educational Design Research","type":"book"},"uris":["http://www.mendeley.com/documents/?uuid=da6b84d2-4da8-4d6a-bf96-fc550d94fb83"]}],"mendeley":{"formattedCitation":"(T Plomp &amp; Nieveen, 2010)","manualFormatting":"Plomp &amp; Nieveen (2010)","plainTextFormattedCitation":"(T Plomp &amp; Nieveen, 2010)","previouslyFormattedCitation":"(T Plomp &amp; Nieveen, 2010)"},"properties":{"noteIndex":0},"schema":"https://github.com/citation-style-language/schema/raw/master/csl-citation.json"}</w:instrText>
      </w:r>
      <w:r w:rsidR="005E2103">
        <w:rPr>
          <w:szCs w:val="24"/>
        </w:rPr>
        <w:fldChar w:fldCharType="separate"/>
      </w:r>
      <w:r w:rsidR="005E2103">
        <w:rPr>
          <w:noProof/>
          <w:szCs w:val="24"/>
        </w:rPr>
        <w:t>Plomp &amp; Nieveen (</w:t>
      </w:r>
      <w:r w:rsidR="005E2103" w:rsidRPr="005E2103">
        <w:rPr>
          <w:noProof/>
          <w:szCs w:val="24"/>
        </w:rPr>
        <w:t>2010)</w:t>
      </w:r>
      <w:r w:rsidR="005E2103">
        <w:rPr>
          <w:szCs w:val="24"/>
        </w:rPr>
        <w:fldChar w:fldCharType="end"/>
      </w:r>
      <w:r w:rsidRPr="00F11ECF">
        <w:rPr>
          <w:szCs w:val="24"/>
        </w:rPr>
        <w:t xml:space="preserve"> meliputi tiga tahapan, yaitu: </w:t>
      </w:r>
      <w:r w:rsidRPr="00F11ECF">
        <w:rPr>
          <w:i/>
          <w:szCs w:val="24"/>
        </w:rPr>
        <w:t>preliminary-design</w:t>
      </w:r>
      <w:r w:rsidRPr="00F11ECF">
        <w:rPr>
          <w:szCs w:val="24"/>
        </w:rPr>
        <w:t xml:space="preserve">, </w:t>
      </w:r>
      <w:r w:rsidRPr="00F11ECF">
        <w:rPr>
          <w:i/>
          <w:szCs w:val="24"/>
        </w:rPr>
        <w:t>design experiment</w:t>
      </w:r>
      <w:r w:rsidRPr="00F11ECF">
        <w:rPr>
          <w:szCs w:val="24"/>
        </w:rPr>
        <w:t xml:space="preserve">, dan </w:t>
      </w:r>
      <w:r w:rsidRPr="00F11ECF">
        <w:rPr>
          <w:i/>
          <w:szCs w:val="24"/>
        </w:rPr>
        <w:t>retrospective analysis</w:t>
      </w:r>
      <w:r w:rsidRPr="00F11ECF">
        <w:rPr>
          <w:szCs w:val="24"/>
        </w:rPr>
        <w:t xml:space="preserve">. </w:t>
      </w:r>
      <w:r w:rsidRPr="00F11ECF">
        <w:rPr>
          <w:i/>
          <w:szCs w:val="24"/>
        </w:rPr>
        <w:t>Preliminary-design</w:t>
      </w:r>
      <w:r w:rsidRPr="00F11ECF">
        <w:rPr>
          <w:szCs w:val="24"/>
        </w:rPr>
        <w:t xml:space="preserve"> (desain pendahuluan) yang terdiri dari tiga tahapan, yaitu: analisis, desain, dan </w:t>
      </w:r>
      <w:r w:rsidRPr="00F11ECF">
        <w:rPr>
          <w:i/>
          <w:szCs w:val="24"/>
        </w:rPr>
        <w:t>prototype</w:t>
      </w:r>
      <w:r w:rsidRPr="00F11ECF">
        <w:rPr>
          <w:szCs w:val="24"/>
        </w:rPr>
        <w:t>. Tahap analisis meliputi analisis kebutuhan, analisis kurikulum, analisis ketersiapan siswa, analisis materi perbandingan senilai dan berbalik nilai; Tahap desain dimulai dengan membuat lintasan-cerita (</w:t>
      </w:r>
      <w:r w:rsidRPr="00F11ECF">
        <w:rPr>
          <w:i/>
          <w:szCs w:val="24"/>
        </w:rPr>
        <w:t>time stories</w:t>
      </w:r>
      <w:r w:rsidRPr="00F11ECF">
        <w:rPr>
          <w:szCs w:val="24"/>
        </w:rPr>
        <w:t xml:space="preserve">) untuk komik matematika yang menarik dan menambah </w:t>
      </w:r>
      <w:r w:rsidRPr="00F11ECF">
        <w:rPr>
          <w:szCs w:val="24"/>
        </w:rPr>
        <w:lastRenderedPageBreak/>
        <w:t xml:space="preserve">pengetahuan matematika siswa, serta cerita dalam komik berkaitan dengan kehidupan sehari-hari siswa. Tema topik berjualan donat digunakan sebagai cerita dalam komik; Tahap </w:t>
      </w:r>
      <w:r w:rsidRPr="00F11ECF">
        <w:rPr>
          <w:i/>
          <w:szCs w:val="24"/>
        </w:rPr>
        <w:t>prototype</w:t>
      </w:r>
      <w:r w:rsidRPr="00F11ECF">
        <w:rPr>
          <w:szCs w:val="24"/>
        </w:rPr>
        <w:t xml:space="preserve"> meliputi </w:t>
      </w:r>
      <w:r w:rsidRPr="00F11ECF">
        <w:rPr>
          <w:i/>
          <w:szCs w:val="24"/>
        </w:rPr>
        <w:t xml:space="preserve">self evaluation, expert review, one-to-one, small group </w:t>
      </w:r>
      <w:r w:rsidRPr="00F11ECF">
        <w:rPr>
          <w:szCs w:val="24"/>
        </w:rPr>
        <w:t xml:space="preserve">dan </w:t>
      </w:r>
      <w:r w:rsidRPr="00F11ECF">
        <w:rPr>
          <w:i/>
          <w:szCs w:val="24"/>
        </w:rPr>
        <w:t>field trial</w:t>
      </w:r>
      <w:r w:rsidRPr="00F11ECF">
        <w:rPr>
          <w:szCs w:val="24"/>
        </w:rPr>
        <w:t xml:space="preserve">. </w:t>
      </w:r>
    </w:p>
    <w:p w:rsidR="00F612AB" w:rsidRDefault="00F612AB" w:rsidP="00EE3D16">
      <w:pPr>
        <w:spacing w:after="240" w:line="360" w:lineRule="auto"/>
        <w:ind w:firstLine="360"/>
        <w:jc w:val="both"/>
        <w:rPr>
          <w:szCs w:val="24"/>
        </w:rPr>
      </w:pPr>
      <w:r w:rsidRPr="00F11ECF">
        <w:rPr>
          <w:i/>
          <w:szCs w:val="24"/>
        </w:rPr>
        <w:t>Expert-review</w:t>
      </w:r>
      <w:r w:rsidRPr="00F11ECF">
        <w:rPr>
          <w:szCs w:val="24"/>
        </w:rPr>
        <w:t xml:space="preserve"> (penilaian ahli) dalam tahap </w:t>
      </w:r>
      <w:r w:rsidRPr="00F11ECF">
        <w:rPr>
          <w:i/>
          <w:szCs w:val="24"/>
        </w:rPr>
        <w:t>prototype</w:t>
      </w:r>
      <w:r w:rsidRPr="00F11ECF">
        <w:rPr>
          <w:szCs w:val="24"/>
        </w:rPr>
        <w:t>, penulis meminta bantuan kepada tiga orang ahli (satu dosen PGSD dengan gelar doktor pada bidang pendidikan matematika, dan dua guru matematika, masing-masing bergelar doktor dan magister pa</w:t>
      </w:r>
      <w:r w:rsidR="007A2C3B">
        <w:rPr>
          <w:szCs w:val="24"/>
        </w:rPr>
        <w:t>da bidang pendidikan matematika</w:t>
      </w:r>
      <w:r w:rsidRPr="00F11ECF">
        <w:rPr>
          <w:szCs w:val="24"/>
        </w:rPr>
        <w:t xml:space="preserve"> untuk menilai komik. Adapun format penilaian ahli disajikan pada Tabel 1. </w:t>
      </w:r>
      <w:r w:rsidR="0028461D">
        <w:rPr>
          <w:szCs w:val="24"/>
          <w:lang w:val="id-ID"/>
        </w:rPr>
        <w:t xml:space="preserve">Selanjutnya, </w:t>
      </w:r>
      <w:r w:rsidR="0028461D">
        <w:rPr>
          <w:szCs w:val="24"/>
          <w:lang w:val="id-ID"/>
        </w:rPr>
        <w:lastRenderedPageBreak/>
        <w:t xml:space="preserve">tahap </w:t>
      </w:r>
      <w:r w:rsidRPr="00F11ECF">
        <w:rPr>
          <w:i/>
          <w:szCs w:val="24"/>
        </w:rPr>
        <w:t>one-to-one</w:t>
      </w:r>
      <w:r w:rsidRPr="00F11ECF">
        <w:rPr>
          <w:szCs w:val="24"/>
        </w:rPr>
        <w:t xml:space="preserve"> (uji coba satu-satu) bertujuan untuk mengidentifikasi kekurangan komik matematika setelah dinilai oleh para ahli, yang dilakukan kepada tiga siswa kelas VII dengan kemampuan matematika Rendah, Sedang dan Tinggi. </w:t>
      </w:r>
      <w:r w:rsidRPr="00F11ECF">
        <w:rPr>
          <w:i/>
          <w:szCs w:val="24"/>
        </w:rPr>
        <w:t xml:space="preserve">Small Group Trial </w:t>
      </w:r>
      <w:r w:rsidRPr="00F11ECF">
        <w:rPr>
          <w:szCs w:val="24"/>
        </w:rPr>
        <w:t>(uji coba kelompok kecil)</w:t>
      </w:r>
      <w:r w:rsidRPr="00F11ECF">
        <w:rPr>
          <w:i/>
          <w:szCs w:val="24"/>
        </w:rPr>
        <w:t xml:space="preserve"> </w:t>
      </w:r>
      <w:r w:rsidRPr="00F11ECF">
        <w:rPr>
          <w:szCs w:val="24"/>
        </w:rPr>
        <w:t xml:space="preserve">dilakukan kepada enam orang siswa yang bertujuan untuk mengidentifikasi kekurangan komik matematika dan untuk menguji produk awal dari hasil revisi uji coba satu-satu </w:t>
      </w:r>
      <w:r w:rsidRPr="00F11ECF">
        <w:rPr>
          <w:i/>
          <w:szCs w:val="24"/>
        </w:rPr>
        <w:t xml:space="preserve">(One-to-One). </w:t>
      </w:r>
      <w:r w:rsidRPr="00F11ECF">
        <w:rPr>
          <w:szCs w:val="24"/>
        </w:rPr>
        <w:t xml:space="preserve">Selanjutnya, </w:t>
      </w:r>
      <w:r w:rsidRPr="00F11ECF">
        <w:rPr>
          <w:i/>
          <w:szCs w:val="24"/>
        </w:rPr>
        <w:t xml:space="preserve">field Trial </w:t>
      </w:r>
      <w:r w:rsidRPr="00F11ECF">
        <w:rPr>
          <w:szCs w:val="24"/>
        </w:rPr>
        <w:t xml:space="preserve">(uji lapangan) merupakan tahap akhir untuk mengujikan komik yang telah direvisi dari uji kelompok kecil yang bertujuan untuk menentukan kelayakan komik yang telah didesain. </w:t>
      </w:r>
    </w:p>
    <w:p w:rsidR="00F612AB" w:rsidRDefault="00F612AB" w:rsidP="00F612AB">
      <w:pPr>
        <w:spacing w:after="240"/>
        <w:jc w:val="both"/>
        <w:rPr>
          <w:szCs w:val="24"/>
        </w:rPr>
        <w:sectPr w:rsidR="00F612AB" w:rsidSect="00482F53">
          <w:type w:val="continuous"/>
          <w:pgSz w:w="11909" w:h="16834" w:code="9"/>
          <w:pgMar w:top="1701" w:right="1701" w:bottom="2268" w:left="1701" w:header="1063" w:footer="1241" w:gutter="0"/>
          <w:cols w:num="2" w:space="454"/>
          <w:docGrid w:linePitch="360"/>
        </w:sectPr>
      </w:pPr>
    </w:p>
    <w:p w:rsidR="00F612AB" w:rsidRDefault="00F612AB" w:rsidP="00F612AB">
      <w:pPr>
        <w:spacing w:after="240"/>
        <w:jc w:val="center"/>
        <w:rPr>
          <w:szCs w:val="24"/>
        </w:rPr>
      </w:pPr>
      <w:r>
        <w:rPr>
          <w:szCs w:val="24"/>
        </w:rPr>
        <w:lastRenderedPageBreak/>
        <w:t>Tabel 1 Format Penilaian Validasi Ahli</w:t>
      </w:r>
    </w:p>
    <w:tbl>
      <w:tblPr>
        <w:tblStyle w:val="TableGrid"/>
        <w:tblW w:w="0" w:type="auto"/>
        <w:tblInd w:w="959" w:type="dxa"/>
        <w:tblBorders>
          <w:left w:val="none" w:sz="0" w:space="0" w:color="auto"/>
          <w:right w:val="none" w:sz="0" w:space="0" w:color="auto"/>
        </w:tblBorders>
        <w:tblLook w:val="04A0" w:firstRow="1" w:lastRow="0" w:firstColumn="1" w:lastColumn="0" w:noHBand="0" w:noVBand="1"/>
      </w:tblPr>
      <w:tblGrid>
        <w:gridCol w:w="576"/>
        <w:gridCol w:w="1616"/>
        <w:gridCol w:w="5544"/>
      </w:tblGrid>
      <w:tr w:rsidR="00F612AB" w:rsidRPr="00F11ECF" w:rsidTr="00F612AB">
        <w:tc>
          <w:tcPr>
            <w:tcW w:w="515" w:type="dxa"/>
          </w:tcPr>
          <w:p w:rsidR="00F612AB" w:rsidRPr="00F11ECF" w:rsidRDefault="00F612AB" w:rsidP="009C0769">
            <w:pPr>
              <w:jc w:val="center"/>
              <w:rPr>
                <w:rFonts w:ascii="Times New Roman" w:hAnsi="Times New Roman"/>
                <w:b/>
                <w:szCs w:val="24"/>
              </w:rPr>
            </w:pPr>
            <w:r w:rsidRPr="00F11ECF">
              <w:rPr>
                <w:rFonts w:ascii="Times New Roman" w:hAnsi="Times New Roman"/>
                <w:b/>
                <w:szCs w:val="24"/>
              </w:rPr>
              <w:t>No.</w:t>
            </w:r>
          </w:p>
        </w:tc>
        <w:tc>
          <w:tcPr>
            <w:tcW w:w="1469" w:type="dxa"/>
          </w:tcPr>
          <w:p w:rsidR="00F612AB" w:rsidRPr="00F11ECF" w:rsidRDefault="00F612AB" w:rsidP="009C0769">
            <w:pPr>
              <w:jc w:val="center"/>
              <w:rPr>
                <w:rFonts w:ascii="Times New Roman" w:hAnsi="Times New Roman"/>
                <w:b/>
                <w:szCs w:val="24"/>
              </w:rPr>
            </w:pPr>
            <w:r w:rsidRPr="00F11ECF">
              <w:rPr>
                <w:rFonts w:ascii="Times New Roman" w:hAnsi="Times New Roman"/>
                <w:b/>
                <w:szCs w:val="24"/>
              </w:rPr>
              <w:t>Karakteristik</w:t>
            </w:r>
          </w:p>
        </w:tc>
        <w:tc>
          <w:tcPr>
            <w:tcW w:w="5544" w:type="dxa"/>
          </w:tcPr>
          <w:p w:rsidR="00F612AB" w:rsidRPr="00F11ECF" w:rsidRDefault="00F612AB" w:rsidP="009C0769">
            <w:pPr>
              <w:jc w:val="center"/>
              <w:rPr>
                <w:rFonts w:ascii="Times New Roman" w:hAnsi="Times New Roman"/>
                <w:b/>
                <w:szCs w:val="24"/>
              </w:rPr>
            </w:pPr>
            <w:r w:rsidRPr="00F11ECF">
              <w:rPr>
                <w:rFonts w:ascii="Times New Roman" w:hAnsi="Times New Roman"/>
                <w:b/>
                <w:szCs w:val="24"/>
              </w:rPr>
              <w:t>Keterangan</w:t>
            </w:r>
          </w:p>
        </w:tc>
      </w:tr>
      <w:tr w:rsidR="00F612AB" w:rsidRPr="00F11ECF" w:rsidTr="00F612AB">
        <w:tc>
          <w:tcPr>
            <w:tcW w:w="515" w:type="dxa"/>
          </w:tcPr>
          <w:p w:rsidR="00F612AB" w:rsidRPr="00F11ECF" w:rsidRDefault="00F612AB" w:rsidP="009C0769">
            <w:pPr>
              <w:pStyle w:val="ListParagraph"/>
              <w:numPr>
                <w:ilvl w:val="0"/>
                <w:numId w:val="5"/>
              </w:numPr>
              <w:rPr>
                <w:rFonts w:ascii="Times New Roman" w:hAnsi="Times New Roman"/>
                <w:szCs w:val="24"/>
              </w:rPr>
            </w:pPr>
          </w:p>
        </w:tc>
        <w:tc>
          <w:tcPr>
            <w:tcW w:w="1469" w:type="dxa"/>
          </w:tcPr>
          <w:p w:rsidR="00F612AB" w:rsidRPr="00F11ECF" w:rsidRDefault="00F612AB" w:rsidP="00F612AB">
            <w:pPr>
              <w:jc w:val="center"/>
              <w:rPr>
                <w:rFonts w:ascii="Times New Roman" w:hAnsi="Times New Roman"/>
                <w:szCs w:val="24"/>
              </w:rPr>
            </w:pPr>
            <w:r w:rsidRPr="00F11ECF">
              <w:rPr>
                <w:rFonts w:ascii="Times New Roman" w:hAnsi="Times New Roman"/>
                <w:szCs w:val="24"/>
              </w:rPr>
              <w:t>Konten/isi</w:t>
            </w:r>
          </w:p>
        </w:tc>
        <w:tc>
          <w:tcPr>
            <w:tcW w:w="5544" w:type="dxa"/>
          </w:tcPr>
          <w:p w:rsidR="00F612AB" w:rsidRPr="00F11ECF" w:rsidRDefault="00F612AB" w:rsidP="00F612AB">
            <w:pPr>
              <w:jc w:val="both"/>
              <w:rPr>
                <w:rFonts w:ascii="Times New Roman" w:hAnsi="Times New Roman"/>
                <w:szCs w:val="24"/>
              </w:rPr>
            </w:pPr>
            <w:r w:rsidRPr="00F11ECF">
              <w:rPr>
                <w:rFonts w:ascii="Times New Roman" w:hAnsi="Times New Roman"/>
                <w:szCs w:val="24"/>
              </w:rPr>
              <w:t>Media komik matematika sesuai dengan materi perbandingan senilai dan berbalik nilai untuk matematika SMP kelas VII.</w:t>
            </w:r>
          </w:p>
        </w:tc>
      </w:tr>
      <w:tr w:rsidR="00F612AB" w:rsidRPr="00F11ECF" w:rsidTr="00F612AB">
        <w:tc>
          <w:tcPr>
            <w:tcW w:w="515" w:type="dxa"/>
          </w:tcPr>
          <w:p w:rsidR="00F612AB" w:rsidRPr="00F11ECF" w:rsidRDefault="00F612AB" w:rsidP="009C0769">
            <w:pPr>
              <w:pStyle w:val="ListParagraph"/>
              <w:numPr>
                <w:ilvl w:val="0"/>
                <w:numId w:val="5"/>
              </w:numPr>
              <w:rPr>
                <w:rFonts w:ascii="Times New Roman" w:hAnsi="Times New Roman"/>
                <w:szCs w:val="24"/>
              </w:rPr>
            </w:pPr>
          </w:p>
        </w:tc>
        <w:tc>
          <w:tcPr>
            <w:tcW w:w="1469" w:type="dxa"/>
          </w:tcPr>
          <w:p w:rsidR="00F612AB" w:rsidRPr="00F11ECF" w:rsidRDefault="00F612AB" w:rsidP="00F612AB">
            <w:pPr>
              <w:jc w:val="center"/>
              <w:rPr>
                <w:rFonts w:ascii="Times New Roman" w:hAnsi="Times New Roman"/>
                <w:szCs w:val="24"/>
              </w:rPr>
            </w:pPr>
            <w:r w:rsidRPr="00F11ECF">
              <w:rPr>
                <w:rFonts w:ascii="Times New Roman" w:hAnsi="Times New Roman"/>
                <w:szCs w:val="24"/>
              </w:rPr>
              <w:t>Tampilan</w:t>
            </w:r>
          </w:p>
        </w:tc>
        <w:tc>
          <w:tcPr>
            <w:tcW w:w="5544" w:type="dxa"/>
          </w:tcPr>
          <w:p w:rsidR="00F612AB" w:rsidRPr="00F11ECF" w:rsidRDefault="00F612AB" w:rsidP="00F612AB">
            <w:pPr>
              <w:jc w:val="both"/>
              <w:rPr>
                <w:rFonts w:ascii="Times New Roman" w:hAnsi="Times New Roman"/>
                <w:szCs w:val="24"/>
              </w:rPr>
            </w:pPr>
            <w:r w:rsidRPr="00F11ECF">
              <w:rPr>
                <w:rFonts w:ascii="Times New Roman" w:hAnsi="Times New Roman"/>
                <w:szCs w:val="24"/>
              </w:rPr>
              <w:t>Media komik matematika mengkonstruk pengetahuan siswa.</w:t>
            </w:r>
          </w:p>
          <w:p w:rsidR="00F612AB" w:rsidRPr="00F11ECF" w:rsidRDefault="00F612AB" w:rsidP="00F612AB">
            <w:pPr>
              <w:jc w:val="both"/>
              <w:rPr>
                <w:rFonts w:ascii="Times New Roman" w:hAnsi="Times New Roman"/>
                <w:szCs w:val="24"/>
              </w:rPr>
            </w:pPr>
            <w:r w:rsidRPr="00F11ECF">
              <w:rPr>
                <w:rFonts w:ascii="Times New Roman" w:hAnsi="Times New Roman"/>
                <w:szCs w:val="24"/>
              </w:rPr>
              <w:t>Media komik sesuai dengan tingkat berpikir siswa kelas VII SMP.</w:t>
            </w:r>
          </w:p>
        </w:tc>
      </w:tr>
      <w:tr w:rsidR="00F612AB" w:rsidRPr="00F11ECF" w:rsidTr="00F612AB">
        <w:tc>
          <w:tcPr>
            <w:tcW w:w="515" w:type="dxa"/>
          </w:tcPr>
          <w:p w:rsidR="00F612AB" w:rsidRPr="00F11ECF" w:rsidRDefault="00F612AB" w:rsidP="009C0769">
            <w:pPr>
              <w:pStyle w:val="ListParagraph"/>
              <w:numPr>
                <w:ilvl w:val="0"/>
                <w:numId w:val="5"/>
              </w:numPr>
              <w:rPr>
                <w:rFonts w:ascii="Times New Roman" w:hAnsi="Times New Roman"/>
                <w:szCs w:val="24"/>
              </w:rPr>
            </w:pPr>
            <w:r w:rsidRPr="00F11ECF">
              <w:rPr>
                <w:rFonts w:ascii="Times New Roman" w:hAnsi="Times New Roman"/>
                <w:szCs w:val="24"/>
              </w:rPr>
              <w:t xml:space="preserve"> </w:t>
            </w:r>
          </w:p>
        </w:tc>
        <w:tc>
          <w:tcPr>
            <w:tcW w:w="1469" w:type="dxa"/>
          </w:tcPr>
          <w:p w:rsidR="00F612AB" w:rsidRPr="00F11ECF" w:rsidRDefault="00F612AB" w:rsidP="00F612AB">
            <w:pPr>
              <w:jc w:val="center"/>
              <w:rPr>
                <w:rFonts w:ascii="Times New Roman" w:hAnsi="Times New Roman"/>
                <w:szCs w:val="24"/>
              </w:rPr>
            </w:pPr>
            <w:r w:rsidRPr="00F11ECF">
              <w:rPr>
                <w:rFonts w:ascii="Times New Roman" w:hAnsi="Times New Roman"/>
                <w:szCs w:val="24"/>
              </w:rPr>
              <w:t>Bahasa</w:t>
            </w:r>
          </w:p>
        </w:tc>
        <w:tc>
          <w:tcPr>
            <w:tcW w:w="5544" w:type="dxa"/>
          </w:tcPr>
          <w:p w:rsidR="00F612AB" w:rsidRPr="00F11ECF" w:rsidRDefault="00F612AB" w:rsidP="00F612AB">
            <w:pPr>
              <w:jc w:val="both"/>
              <w:rPr>
                <w:rFonts w:ascii="Times New Roman" w:hAnsi="Times New Roman"/>
                <w:szCs w:val="24"/>
              </w:rPr>
            </w:pPr>
            <w:r w:rsidRPr="00F11ECF">
              <w:rPr>
                <w:rFonts w:ascii="Times New Roman" w:hAnsi="Times New Roman"/>
                <w:szCs w:val="24"/>
              </w:rPr>
              <w:t>Alur cerita tidak berbelit-belit</w:t>
            </w:r>
          </w:p>
          <w:p w:rsidR="00F612AB" w:rsidRPr="00F11ECF" w:rsidRDefault="00F612AB" w:rsidP="00F612AB">
            <w:pPr>
              <w:jc w:val="both"/>
              <w:rPr>
                <w:rFonts w:ascii="Times New Roman" w:hAnsi="Times New Roman"/>
                <w:szCs w:val="24"/>
              </w:rPr>
            </w:pPr>
            <w:r w:rsidRPr="00F11ECF">
              <w:rPr>
                <w:rFonts w:ascii="Times New Roman" w:hAnsi="Times New Roman"/>
                <w:szCs w:val="24"/>
              </w:rPr>
              <w:t>Bahasa yang digunakan dalam media komik dapat dipahami siswa.</w:t>
            </w:r>
          </w:p>
        </w:tc>
      </w:tr>
    </w:tbl>
    <w:p w:rsidR="00F612AB" w:rsidRDefault="00F612AB" w:rsidP="00F612AB">
      <w:pPr>
        <w:spacing w:after="240"/>
        <w:ind w:firstLine="360"/>
        <w:jc w:val="both"/>
        <w:rPr>
          <w:i/>
          <w:szCs w:val="24"/>
        </w:rPr>
        <w:sectPr w:rsidR="00F612AB" w:rsidSect="00F612AB">
          <w:type w:val="continuous"/>
          <w:pgSz w:w="11909" w:h="16834" w:code="9"/>
          <w:pgMar w:top="1701" w:right="1701" w:bottom="2268" w:left="1701" w:header="1063" w:footer="1241" w:gutter="0"/>
          <w:cols w:space="454"/>
          <w:docGrid w:linePitch="360"/>
        </w:sectPr>
      </w:pPr>
    </w:p>
    <w:p w:rsidR="00F612AB" w:rsidRPr="00F612AB" w:rsidRDefault="00F612AB" w:rsidP="00F612AB">
      <w:pPr>
        <w:spacing w:after="240"/>
        <w:ind w:firstLine="360"/>
        <w:jc w:val="both"/>
        <w:rPr>
          <w:i/>
          <w:sz w:val="2"/>
          <w:szCs w:val="24"/>
        </w:rPr>
      </w:pPr>
    </w:p>
    <w:p w:rsidR="00F612AB" w:rsidRPr="00F11ECF" w:rsidRDefault="00F612AB" w:rsidP="00EE3D16">
      <w:pPr>
        <w:spacing w:after="240" w:line="360" w:lineRule="auto"/>
        <w:ind w:firstLine="360"/>
        <w:jc w:val="both"/>
        <w:rPr>
          <w:szCs w:val="24"/>
        </w:rPr>
      </w:pPr>
      <w:r w:rsidRPr="00F612AB">
        <w:rPr>
          <w:i/>
          <w:szCs w:val="24"/>
        </w:rPr>
        <w:t>F</w:t>
      </w:r>
      <w:r w:rsidRPr="00F11ECF">
        <w:rPr>
          <w:i/>
          <w:szCs w:val="24"/>
        </w:rPr>
        <w:t xml:space="preserve">ield trial </w:t>
      </w:r>
      <w:r w:rsidRPr="00F11ECF">
        <w:rPr>
          <w:szCs w:val="24"/>
        </w:rPr>
        <w:t xml:space="preserve">dalam tahap tahap </w:t>
      </w:r>
      <w:r w:rsidRPr="00F11ECF">
        <w:rPr>
          <w:i/>
          <w:szCs w:val="24"/>
        </w:rPr>
        <w:t>prototype</w:t>
      </w:r>
      <w:r w:rsidRPr="00F11ECF">
        <w:rPr>
          <w:szCs w:val="24"/>
        </w:rPr>
        <w:t xml:space="preserve"> dan tahap </w:t>
      </w:r>
      <w:r w:rsidRPr="00F11ECF">
        <w:rPr>
          <w:i/>
          <w:szCs w:val="24"/>
        </w:rPr>
        <w:t>design experiment</w:t>
      </w:r>
      <w:r w:rsidRPr="00F11ECF">
        <w:rPr>
          <w:szCs w:val="24"/>
        </w:rPr>
        <w:t xml:space="preserve"> tidak bisa dilakukan dikarenakan situasi </w:t>
      </w:r>
      <w:r w:rsidRPr="00DB70FE">
        <w:rPr>
          <w:i/>
          <w:szCs w:val="24"/>
        </w:rPr>
        <w:lastRenderedPageBreak/>
        <w:t>pandemic</w:t>
      </w:r>
      <w:r w:rsidRPr="00F11ECF">
        <w:rPr>
          <w:szCs w:val="24"/>
        </w:rPr>
        <w:t xml:space="preserve"> </w:t>
      </w:r>
      <w:r w:rsidRPr="00F11ECF">
        <w:rPr>
          <w:i/>
          <w:szCs w:val="24"/>
        </w:rPr>
        <w:t>covid-19</w:t>
      </w:r>
      <w:r w:rsidRPr="00F11ECF">
        <w:rPr>
          <w:szCs w:val="24"/>
        </w:rPr>
        <w:t xml:space="preserve"> yang menyebabkan tahap </w:t>
      </w:r>
      <w:r w:rsidRPr="00F11ECF">
        <w:rPr>
          <w:i/>
          <w:szCs w:val="24"/>
        </w:rPr>
        <w:t xml:space="preserve">retrospective analysis </w:t>
      </w:r>
      <w:r w:rsidRPr="00F11ECF">
        <w:rPr>
          <w:szCs w:val="24"/>
        </w:rPr>
        <w:t>tidak maksimal karena ada beberapa tahapan yang terlewati.</w:t>
      </w:r>
    </w:p>
    <w:p w:rsidR="00D73172" w:rsidRPr="003B22DD" w:rsidRDefault="00D73172" w:rsidP="00C92E0A">
      <w:pPr>
        <w:pStyle w:val="Heading1"/>
        <w:suppressAutoHyphens/>
        <w:spacing w:after="60"/>
        <w:rPr>
          <w:i w:val="0"/>
          <w:sz w:val="24"/>
          <w:szCs w:val="24"/>
        </w:rPr>
      </w:pPr>
      <w:r w:rsidRPr="003B22DD">
        <w:rPr>
          <w:i w:val="0"/>
          <w:sz w:val="24"/>
          <w:szCs w:val="24"/>
        </w:rPr>
        <w:lastRenderedPageBreak/>
        <w:t>HASIL DAN PEMBAHASAN</w:t>
      </w:r>
    </w:p>
    <w:p w:rsidR="00EE3373" w:rsidRPr="00CE4606" w:rsidRDefault="00EE3373" w:rsidP="00EE3373">
      <w:pPr>
        <w:spacing w:after="240"/>
        <w:ind w:firstLine="360"/>
        <w:jc w:val="both"/>
        <w:rPr>
          <w:i/>
          <w:szCs w:val="24"/>
        </w:rPr>
      </w:pPr>
      <w:r>
        <w:rPr>
          <w:szCs w:val="24"/>
        </w:rPr>
        <w:t xml:space="preserve">Tahap pertama yaitu </w:t>
      </w:r>
      <w:r>
        <w:rPr>
          <w:i/>
          <w:szCs w:val="24"/>
        </w:rPr>
        <w:t xml:space="preserve">preliminary design </w:t>
      </w:r>
      <w:r>
        <w:rPr>
          <w:szCs w:val="24"/>
        </w:rPr>
        <w:t xml:space="preserve">(desain pendahuluan), peneliti melakukan analisis kurikulum, analisis kebutuhan, analisis siswa, </w:t>
      </w:r>
      <w:proofErr w:type="gramStart"/>
      <w:r>
        <w:rPr>
          <w:szCs w:val="24"/>
        </w:rPr>
        <w:t>dan  analisis</w:t>
      </w:r>
      <w:proofErr w:type="gramEnd"/>
      <w:r>
        <w:rPr>
          <w:szCs w:val="24"/>
        </w:rPr>
        <w:t xml:space="preserve"> konsep (materi perbandingan senilai dan berbalik nilai). Analisis tersebut bertujuan agar media komik matematika sesuai dengan kebutuhan siswa SMP kelas VII. Hasil analisis tersebut lalu diperoleh respon siswa yang sangat rendah ketika pembelajaran matematika pada materi perbandingan senilai dan berbalik nilai dan kurangnya penggunaan alat peraga serta media pembelajaran yang dapat membantu siswa bersemangat dalam belajar matematika. Sehingga, peneliti mulai mendesain sebuah media komik matematika pada materi perbandingan senilai dan berbalik nilai.</w:t>
      </w:r>
    </w:p>
    <w:p w:rsidR="00EE3373" w:rsidRDefault="00EE3373" w:rsidP="00EE3373">
      <w:pPr>
        <w:spacing w:after="240"/>
        <w:ind w:firstLine="360"/>
        <w:jc w:val="both"/>
      </w:pPr>
      <w:r>
        <w:rPr>
          <w:szCs w:val="24"/>
        </w:rPr>
        <w:t xml:space="preserve">Pada tahap desain ini, dimulai dengan membuat cerita untuk komik matematika yang dapat menarik dan menambah pengetahuan siswa serta cerita yang nyata pada kehidupan sehari-hari siswa. Diperoleh sebuah judul “Donat Hulwa”, kemudian menyusun cerita terkait materi perbandingan senilai dan berbalik nilai, sehingga diperoleh lima bagian cerita yang disusun berdasarkan sub materi yaitu: perbandingan dua besaran, perbandingan dua besaran dengan satuan yang berbeda, </w:t>
      </w:r>
      <w:r w:rsidRPr="00B21193">
        <w:t>menyelesaikan masalah yang berkaitan dengan perbandingan senilai, menyelesaikan masalah yang berkaitan dengan peta dan perbandingan berbalik nilai</w:t>
      </w:r>
      <w:r>
        <w:t xml:space="preserve"> yakni teh susu, jam istirahat, berjualan donat, </w:t>
      </w:r>
      <w:r w:rsidRPr="00B050FC">
        <w:rPr>
          <w:i/>
        </w:rPr>
        <w:t>google maps</w:t>
      </w:r>
      <w:r>
        <w:t xml:space="preserve"> dan membuat donat. Pada tahap selanjutnya yaitu tahap </w:t>
      </w:r>
      <w:r>
        <w:rPr>
          <w:i/>
        </w:rPr>
        <w:t xml:space="preserve">prototype. </w:t>
      </w:r>
      <w:r w:rsidRPr="00CF1ACB">
        <w:t xml:space="preserve">Adapun tahap </w:t>
      </w:r>
      <w:r w:rsidRPr="00CF1ACB">
        <w:rPr>
          <w:i/>
        </w:rPr>
        <w:t xml:space="preserve">prototype </w:t>
      </w:r>
      <w:r w:rsidRPr="00CF1ACB">
        <w:t>sebagai berikut.</w:t>
      </w:r>
    </w:p>
    <w:p w:rsidR="00EE3373" w:rsidRPr="00CF1ACB" w:rsidRDefault="00EE3373" w:rsidP="0028461D">
      <w:pPr>
        <w:numPr>
          <w:ilvl w:val="0"/>
          <w:numId w:val="6"/>
        </w:numPr>
        <w:ind w:hanging="357"/>
        <w:jc w:val="both"/>
        <w:rPr>
          <w:i/>
          <w:szCs w:val="24"/>
        </w:rPr>
      </w:pPr>
      <w:r>
        <w:rPr>
          <w:i/>
        </w:rPr>
        <w:t>Prototype ke-1</w:t>
      </w:r>
    </w:p>
    <w:p w:rsidR="00EE3373" w:rsidRPr="00CF1ACB" w:rsidRDefault="00EE3373" w:rsidP="0028461D">
      <w:pPr>
        <w:numPr>
          <w:ilvl w:val="0"/>
          <w:numId w:val="7"/>
        </w:numPr>
        <w:ind w:hanging="357"/>
        <w:jc w:val="both"/>
        <w:rPr>
          <w:szCs w:val="24"/>
        </w:rPr>
      </w:pPr>
      <w:r>
        <w:rPr>
          <w:i/>
        </w:rPr>
        <w:t xml:space="preserve">Self evaluation </w:t>
      </w:r>
    </w:p>
    <w:p w:rsidR="00EE3373" w:rsidRPr="00077D4A" w:rsidRDefault="00EE3373" w:rsidP="0028461D">
      <w:pPr>
        <w:spacing w:after="240"/>
        <w:ind w:firstLine="426"/>
        <w:jc w:val="both"/>
        <w:rPr>
          <w:szCs w:val="24"/>
        </w:rPr>
      </w:pPr>
      <w:r>
        <w:rPr>
          <w:szCs w:val="24"/>
        </w:rPr>
        <w:lastRenderedPageBreak/>
        <w:t xml:space="preserve">Pada </w:t>
      </w:r>
      <w:r>
        <w:rPr>
          <w:i/>
          <w:szCs w:val="24"/>
        </w:rPr>
        <w:t>prototype ke-1</w:t>
      </w:r>
      <w:r>
        <w:rPr>
          <w:szCs w:val="24"/>
        </w:rPr>
        <w:t xml:space="preserve">, media komik yang telah di desain oleh peneliti kemudian di evaluasi oleh peneliti itu sendiri untuk memperbaiki kesalahan, evaluasi difokuskan pada konten, tampilan dan bahasa. </w:t>
      </w:r>
    </w:p>
    <w:p w:rsidR="00EE3373" w:rsidRPr="00077D4A" w:rsidRDefault="00EE3373" w:rsidP="0028461D">
      <w:pPr>
        <w:numPr>
          <w:ilvl w:val="0"/>
          <w:numId w:val="7"/>
        </w:numPr>
        <w:spacing w:after="240"/>
        <w:ind w:left="567"/>
        <w:jc w:val="both"/>
        <w:rPr>
          <w:szCs w:val="24"/>
        </w:rPr>
      </w:pPr>
      <w:r>
        <w:rPr>
          <w:i/>
        </w:rPr>
        <w:t>Expert review</w:t>
      </w:r>
    </w:p>
    <w:p w:rsidR="0028461D" w:rsidRDefault="00B2376F" w:rsidP="0028461D">
      <w:pPr>
        <w:pStyle w:val="ListParagraph"/>
        <w:widowControl w:val="0"/>
        <w:autoSpaceDE w:val="0"/>
        <w:autoSpaceDN w:val="0"/>
        <w:adjustRightInd w:val="0"/>
        <w:ind w:left="0" w:firstLine="426"/>
        <w:jc w:val="both"/>
      </w:pPr>
      <w:r>
        <w:t xml:space="preserve">Media komik matematika pada materi perbandingan senilai dan berbalik nilai yang divalidasi melalui </w:t>
      </w:r>
      <w:r w:rsidRPr="00B2376F">
        <w:rPr>
          <w:i/>
        </w:rPr>
        <w:t xml:space="preserve">expert review </w:t>
      </w:r>
      <w:r>
        <w:t xml:space="preserve">dan uji </w:t>
      </w:r>
      <w:r w:rsidRPr="00B2376F">
        <w:rPr>
          <w:i/>
        </w:rPr>
        <w:t>one-to-one</w:t>
      </w:r>
      <w:r>
        <w:t xml:space="preserve"> sejalan dengan pendapat </w:t>
      </w:r>
      <w:r>
        <w:fldChar w:fldCharType="begin" w:fldLock="1"/>
      </w:r>
      <w:r>
        <w:instrText>ADDIN CSL_CITATION {"citationItems":[{"id":"ITEM-1","itemData":{"abstract":"Penelitian yang berjudul Pengembangan Campus Based Civic Education di Perguruan Tinggi Muhammadiyah ini bertujuan untuk mengetahui upaya-upaya yang dilaksanakan oleh perguruan tinggi Muhammadiyah se Jawa Tengah untuk mengembangkan campus based civic education Penelitian dilaksanakan pada Perguruan Tinggi Muhammadiyah di Jawa Tengah, mulai bulan Maret 2009 sampai Nopember 2011. Populasi penelitian seluruh dosen PKn dan mahasiswa universitas Muhammadiyah di Jawa Tengah yang mengontrak mata kuliah Pendidikan Kewarganegaraan. Teknik pengambilan sampel dengan cara area random sampling Sebagai sampel penelitian adalah dosen PKn dan mahasiswa-mahasiswa pada perguruan tinggi : (1) Universitas Muhammadiyah Surakarta; (2) Universitas Muhammadiyah Semarang; (3) Universitas Muhammadiyah Magelang; (4) Universitas Muhammadiyah Purworejo; (5) Universitas Muhammadiyah Purwokerto. Metode pengumpulan data dengan wawancara dan dokumenter. Data kualitatif dideskripsikan sehingga memiliki makna yang sistematis dan sistemik, dengan teknik reduksi data, display data dan konklusi. Hasil penelitian bahwa untuk mengembangkan campus based civic education antara lain diperlukan adanya: (1) upaya menciptakan suasana kampus yang demokratis baik dalam kegiatan intra maupun ekstra kurikulum; (2) menyelenggarakan perkuliahan yang berorientasi pada mahasiswa (3) mahasiswa dilibatkan dalam berbagai kegiatan yang bersifat politik kenegaraan; (4) dibentuknya kelompok-kelompok studi mahasiswa, (5) diberikannya teori dan praktek-praktek kebebasan berpendapat, kesetaraan jender, dan rasa tanggung jawab; (6) memperbanyak diskusi dengan mahasiswa tentang realita kehidupan/kasus yang nyata, kemudian bagaimana upaya untuk memecahkan masalah tersebut; (7) memperbanyak lembaga- lembaga kemahasiswaan dan melatih mahasiswa untuk taat pada peraturan kampus yang sudah ada; (8) pada kegiatan tri dharma perguruan tinggi, baik pada pendidikan, penelitian dan pengabdian pada masyarakat dosen diharapkan melibatkan mahasiswa dalam segala kegiatan; (9) kampus harus memberikan ruang gerak kepada mahasiswa guna berkembangnya potensi yang dimiliki mahasiswa; (10) memperbanyak metode diskusi kelompok maupun kelas dalam proses pembelajaran (11) sejak awal masuk pergurun tinggi mahasiswa hendaknya sudah diperkenalkan dengan nilai-nilai demokrasi. Kata","author":[{"dropping-particle":"","family":"Krathwohl","given":"David R.","non-dropping-particle":"","parse-names":false,"suffix":""}],"id":"ITEM-1","issued":{"date-parts":[["1997"]]},"publisher":"New York","publisher-place":"New York","title":"Methods of Educational and Social Science Research, Second Edition","type":"book"},"uris":["http://www.mendeley.com/documents/?uuid=1ccc5e34-b8ea-4526-92de-20aa0c438e2b"]}],"mendeley":{"formattedCitation":"(Krathwohl, 1997)","manualFormatting":"Krathwohl (1997)","plainTextFormattedCitation":"(Krathwohl, 1997)","previouslyFormattedCitation":"(Krathwohl, 1997)"},"properties":{"noteIndex":0},"schema":"https://github.com/citation-style-language/schema/raw/master/csl-citation.json"}</w:instrText>
      </w:r>
      <w:r>
        <w:fldChar w:fldCharType="separate"/>
      </w:r>
      <w:r w:rsidRPr="00124449">
        <w:rPr>
          <w:noProof/>
        </w:rPr>
        <w:t>Krathwoh</w:t>
      </w:r>
      <w:r>
        <w:rPr>
          <w:noProof/>
        </w:rPr>
        <w:t>l (</w:t>
      </w:r>
      <w:r w:rsidRPr="00124449">
        <w:rPr>
          <w:noProof/>
        </w:rPr>
        <w:t>1997)</w:t>
      </w:r>
      <w:r>
        <w:fldChar w:fldCharType="end"/>
      </w:r>
      <w:r>
        <w:t xml:space="preserve"> </w:t>
      </w:r>
      <w:r w:rsidRPr="00D12AC0">
        <w:t>Triangulasi</w:t>
      </w:r>
      <w:r>
        <w:t xml:space="preserve"> merupakan suatu teknik validasi data dengan memanfaatkan sesuatu yang lain di luar itu (pakar dan hasil kerja siswa) sebagai pembanding/dasar merevisi instrumen penilaian. </w:t>
      </w:r>
    </w:p>
    <w:p w:rsidR="0028461D" w:rsidRDefault="00B2376F" w:rsidP="0028461D">
      <w:pPr>
        <w:pStyle w:val="ListParagraph"/>
        <w:widowControl w:val="0"/>
        <w:autoSpaceDE w:val="0"/>
        <w:autoSpaceDN w:val="0"/>
        <w:adjustRightInd w:val="0"/>
        <w:ind w:left="0" w:firstLine="426"/>
        <w:jc w:val="both"/>
      </w:pPr>
      <w:r>
        <w:t xml:space="preserve">Gronlund </w:t>
      </w:r>
      <w:r>
        <w:fldChar w:fldCharType="begin" w:fldLock="1"/>
      </w:r>
      <w:r>
        <w:instrText>ADDIN CSL_CITATION {"citationItems":[{"id":"ITEM-1","itemData":{"abstract":"Artikel ini bertujuan untuk melakukan kajian tentang kriteria instrumen yang baik yang diperlukan dalam suatu penelitian. Validitas, reliabilitas, tingkat kesukaran, daya pembeda dan pengecoh (distraktor) merupakan hal yang penting yang harus diperhatikan oleh peneliti agar instrumen yang dibuat menjadi baik, sehingga bisa digunakan dalam dan menghasilkan data yang baik pula. 1) Validitas terbagi menjadi validitas isi dan konstruk. Validitas isi ditentukan oleh nilai V, sedangkan validitas konstruk ditentukan oleh nilai KMO. 2) Reliabilitas instrumen ditentukan oleh nilai cronbach’s alfa. 3) Tingkat kesukaran butir soal ditentukan oleh nilai koefisien p. 4) Daya pembeda butir soal ditentukan oleh koefisien DB. 5) Distraktor/pengecoh ditentukan oleh persentase pemlilihan dari peserta tes. Jika nilai atau persentase dari kelima hal ini berada pada kategori baik, maka instrumen yang dibuat peneliti memiliki kriteria yang","author":[{"dropping-particle":"","family":"Arifin","given":"Zaenal","non-dropping-particle":"","parse-names":false,"suffix":""}],"container-title":"jurnal Theorems (the original research of mathematics)","id":"ITEM-1","issue":"1","issued":{"date-parts":[["2017"]]},"page":"28-36","title":"Kriteria Instrumen dalam suatu Penelitian","type":"article-journal","volume":"2"},"uris":["http://www.mendeley.com/documents/?uuid=c2fce8af-c86c-417a-b24e-b6066b227fb8"]}],"mendeley":{"formattedCitation":"(Arifin, 2017)","plainTextFormattedCitation":"(Arifin, 2017)","previouslyFormattedCitation":"(Arifin, 2017)"},"properties":{"noteIndex":0},"schema":"https://github.com/citation-style-language/schema/raw/master/csl-citation.json"}</w:instrText>
      </w:r>
      <w:r>
        <w:fldChar w:fldCharType="separate"/>
      </w:r>
      <w:r w:rsidRPr="002C21F0">
        <w:rPr>
          <w:noProof/>
        </w:rPr>
        <w:t>(Arifin, 2017)</w:t>
      </w:r>
      <w:r>
        <w:fldChar w:fldCharType="end"/>
      </w:r>
      <w:r>
        <w:t xml:space="preserve"> menyebutkan bahwa validitas merupakan ketepatan interpretasi yang diperoleh dari hasil penilaian lebih rinci. </w:t>
      </w:r>
    </w:p>
    <w:p w:rsidR="0028461D" w:rsidRDefault="00534C86" w:rsidP="0028461D">
      <w:pPr>
        <w:pStyle w:val="ListParagraph"/>
        <w:widowControl w:val="0"/>
        <w:autoSpaceDE w:val="0"/>
        <w:autoSpaceDN w:val="0"/>
        <w:adjustRightInd w:val="0"/>
        <w:ind w:left="0" w:firstLine="426"/>
        <w:jc w:val="both"/>
      </w:pPr>
      <w:r>
        <w:t xml:space="preserve">Uji validitas bertujuan agar instrument instrument yang dibuat menghasilkan informasi yang tepat dan berguna dalam penarikan kesimpulan yang dilakukan oleh peneliti. </w:t>
      </w:r>
    </w:p>
    <w:p w:rsidR="00EE3373" w:rsidRDefault="00EE3373" w:rsidP="0028461D">
      <w:pPr>
        <w:pStyle w:val="ListParagraph"/>
        <w:widowControl w:val="0"/>
        <w:autoSpaceDE w:val="0"/>
        <w:autoSpaceDN w:val="0"/>
        <w:adjustRightInd w:val="0"/>
        <w:ind w:left="0" w:firstLine="426"/>
        <w:jc w:val="both"/>
        <w:rPr>
          <w:szCs w:val="24"/>
        </w:rPr>
      </w:pPr>
      <w:r>
        <w:rPr>
          <w:szCs w:val="24"/>
        </w:rPr>
        <w:t xml:space="preserve">Pada tahap ini, validasi ahli sebanyak tiga orang yaitu, </w:t>
      </w:r>
      <w:r w:rsidRPr="00B21193">
        <w:t>Dr. Hafiziani Eka Putri, M.Pd.  (</w:t>
      </w:r>
      <w:proofErr w:type="gramStart"/>
      <w:r w:rsidRPr="00B21193">
        <w:t>dosen</w:t>
      </w:r>
      <w:proofErr w:type="gramEnd"/>
      <w:r w:rsidRPr="00B21193">
        <w:t xml:space="preserve"> PGSD Universitas Pendidikan Indonesia), dua guru matematika, yaitu: Urman, S.Pd., M.Pd.  (SMAN 1 Subang)</w:t>
      </w:r>
      <w:proofErr w:type="gramStart"/>
      <w:r w:rsidRPr="00B21193">
        <w:t>,  dan</w:t>
      </w:r>
      <w:proofErr w:type="gramEnd"/>
      <w:r w:rsidRPr="00B21193">
        <w:t xml:space="preserve"> Dr. Tata, M.Pd. (Kepala SMPN 6 Kadupandak Cianjur).</w:t>
      </w:r>
      <w:r>
        <w:t xml:space="preserve"> </w:t>
      </w:r>
      <w:r>
        <w:rPr>
          <w:szCs w:val="24"/>
        </w:rPr>
        <w:t xml:space="preserve"> Adapun perbaikan media komik matematika pada </w:t>
      </w:r>
      <w:r>
        <w:rPr>
          <w:i/>
          <w:szCs w:val="24"/>
        </w:rPr>
        <w:t xml:space="preserve">prototype ke-1 </w:t>
      </w:r>
      <w:r>
        <w:rPr>
          <w:szCs w:val="24"/>
        </w:rPr>
        <w:t>sebagai berikut.</w:t>
      </w:r>
    </w:p>
    <w:p w:rsidR="00534C86" w:rsidRDefault="00534C86" w:rsidP="00534C86">
      <w:pPr>
        <w:spacing w:after="240"/>
        <w:jc w:val="both"/>
        <w:rPr>
          <w:szCs w:val="24"/>
        </w:rPr>
      </w:pPr>
    </w:p>
    <w:p w:rsidR="00534C86" w:rsidRDefault="0028461D" w:rsidP="00534C86">
      <w:pPr>
        <w:spacing w:after="240"/>
        <w:ind w:left="284"/>
        <w:jc w:val="both"/>
        <w:rPr>
          <w:noProof/>
        </w:rPr>
      </w:pPr>
      <w:r>
        <w:rPr>
          <w:noProof/>
          <w:lang w:val="id-ID" w:eastAsia="id-ID"/>
        </w:rPr>
        <w:lastRenderedPageBreak/>
        <mc:AlternateContent>
          <mc:Choice Requires="wps">
            <w:drawing>
              <wp:anchor distT="0" distB="0" distL="114300" distR="114300" simplePos="0" relativeHeight="251666944" behindDoc="0" locked="0" layoutInCell="1" allowOverlap="1" wp14:anchorId="6E7BB264" wp14:editId="1A778E7B">
                <wp:simplePos x="0" y="0"/>
                <wp:positionH relativeFrom="column">
                  <wp:posOffset>3680460</wp:posOffset>
                </wp:positionH>
                <wp:positionV relativeFrom="paragraph">
                  <wp:posOffset>663575</wp:posOffset>
                </wp:positionV>
                <wp:extent cx="977265" cy="236855"/>
                <wp:effectExtent l="19050" t="19050" r="108585" b="48895"/>
                <wp:wrapNone/>
                <wp:docPr id="22" name="Curved Down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236855"/>
                        </a:xfrm>
                        <a:prstGeom prst="curvedDownArrow">
                          <a:avLst>
                            <a:gd name="adj1" fmla="val 82520"/>
                            <a:gd name="adj2" fmla="val 165040"/>
                            <a:gd name="adj3" fmla="val 33333"/>
                          </a:avLst>
                        </a:prstGeom>
                        <a:solidFill>
                          <a:srgbClr val="FFFFFF"/>
                        </a:solidFill>
                        <a:ln w="6350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A93B9"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22" o:spid="_x0000_s1026" type="#_x0000_t105" style="position:absolute;margin-left:289.8pt;margin-top:52.25pt;width:76.95pt;height:18.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779AIAABUGAAAOAAAAZHJzL2Uyb0RvYy54bWysVNtu2zAMfR+wfxD0nvqS2EmNOkXqJsOA&#10;XQp0w54VS461yZInKXG6Yf8+SnZSt+vDMMwGDMmkqHNIHl5dHxuBDkwbrmSOo4sQIyZLRbnc5fjz&#10;p81kgZGxRFIilGQ5fmAGXy9fv7rq2ozFqlaCMo0giDRZ1+a4trbNgsCUNWuIuVAtk2CslG6Iha3e&#10;BVSTDqI3IojDMA06pWmrVcmMgb+3vREvffyqYqX9WFWGWSRyDNis/2r/3bpvsLwi2U6TtublAIP8&#10;A4qGcAmXnkPdEkvQXvM/QjW81Mqoyl6UqglUVfGSeQ7AJgqfsbmvScs8F0iOac9pMv8vbPnhcKcR&#10;pzmOY4wkaaBGxV4fGEW3qpNopbXqENggUV1rMvC/b++0o2rad6r8ZpBURU3kjnnXmhEK8CLnHzw5&#10;4DYGjqJt915RuIbsrfI5O1a6cQEhG+joS/NwLg07WlTCz8v5PE4TjEowxdN0kST+BpKdDrfa2DdM&#10;Ncgtclx6Do6Ch+XvIYd3xvoi0YEpoV8jjKpGQM0PRKBFnMSnnhj5QGYefaI0CWcvOE3HTlP3DAiH&#10;awOSnTD67CnB6YYL4Td6ty2ERoAhxxv/DIfN2E1I1OU4nSZh6Ak9MZpxjNnNqijSl2I03ILgBG9y&#10;vAjd45xI5uq2ltSvLeGiXwNmIZ2ZeSlB+rwDFGXIpCuPb/Ofq00SzmfTxWQ+T6aT2XQdTm4Wm2Ky&#10;KqI0na9vipt19MuhjmZZzSllcu1jmpPqotnfdfWg/14vZ92dATq0ag8c72vaIcpdM0yTyxjqTDkI&#10;P573rBERO5hYpdUYaWW/cFt7ubnOczGepHORundI5zk6dPgoM273nFvvcYSmc55D1rwsnBJ6RW0V&#10;fQBVAAbf+jBLYVEr/QOjDuZSjs33PdEMI/FWgrIuoxl0H7J+M0vm0K9Ijy3bsYXIEkLl2GLULwvb&#10;D799q/muhpsiz1aqFaix4q6+Hl+PatjA7PEMhjnphtt4770ep/nyNwAAAP//AwBQSwMEFAAGAAgA&#10;AAAhAJ2s6HDgAAAACwEAAA8AAABkcnMvZG93bnJldi54bWxMj81OwzAQhO9IvIO1SFwQdfrfhjgV&#10;qgTi70LbB3DibZI2Xkexk4a373KC2+7OaPabZDPYWvTY+sqRgvEoAoGUO1NRoeCwf3lcgfBBk9G1&#10;I1Twgx426e1NomPjLvSN/S4UgkPIx1pBGUITS+nzEq32I9cgsXZ0rdWB17aQptUXDre1nETRQlpd&#10;EX8odYPbEvPzrrMKXr96edrTAeXH+q2bvD9kBR0/lbq/G56fQAQcwp8ZfvEZHVJmylxHxotawXy5&#10;XrCVhWg2B8GO5XTKQ8aX2XgFMk3k/w7pFQAA//8DAFBLAQItABQABgAIAAAAIQC2gziS/gAAAOEB&#10;AAATAAAAAAAAAAAAAAAAAAAAAABbQ29udGVudF9UeXBlc10ueG1sUEsBAi0AFAAGAAgAAAAhADj9&#10;If/WAAAAlAEAAAsAAAAAAAAAAAAAAAAALwEAAF9yZWxzLy5yZWxzUEsBAi0AFAAGAAgAAAAhAAZW&#10;Pvv0AgAAFQYAAA4AAAAAAAAAAAAAAAAALgIAAGRycy9lMm9Eb2MueG1sUEsBAi0AFAAGAAgAAAAh&#10;AJ2s6HDgAAAACwEAAA8AAAAAAAAAAAAAAAAATgUAAGRycy9kb3ducmV2LnhtbFBLBQYAAAAABAAE&#10;APMAAABbBgAAAAA=&#10;" strokecolor="#4bacc6" strokeweight="5pt">
                <v:shadow color="#868686"/>
              </v:shape>
            </w:pict>
          </mc:Fallback>
        </mc:AlternateContent>
      </w:r>
      <w:r>
        <w:rPr>
          <w:noProof/>
          <w:szCs w:val="24"/>
          <w:lang w:val="id-ID" w:eastAsia="id-ID"/>
        </w:rPr>
        <mc:AlternateContent>
          <mc:Choice Requires="wps">
            <w:drawing>
              <wp:anchor distT="0" distB="0" distL="114300" distR="114300" simplePos="0" relativeHeight="251668992" behindDoc="0" locked="0" layoutInCell="1" allowOverlap="1" wp14:anchorId="5232DFA9" wp14:editId="04BB388E">
                <wp:simplePos x="0" y="0"/>
                <wp:positionH relativeFrom="column">
                  <wp:posOffset>767080</wp:posOffset>
                </wp:positionH>
                <wp:positionV relativeFrom="paragraph">
                  <wp:posOffset>-133350</wp:posOffset>
                </wp:positionV>
                <wp:extent cx="977265" cy="236855"/>
                <wp:effectExtent l="19050" t="19050" r="108585" b="48895"/>
                <wp:wrapNone/>
                <wp:docPr id="25" name="Curved Down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236855"/>
                        </a:xfrm>
                        <a:prstGeom prst="curvedDownArrow">
                          <a:avLst>
                            <a:gd name="adj1" fmla="val 82520"/>
                            <a:gd name="adj2" fmla="val 165040"/>
                            <a:gd name="adj3" fmla="val 33333"/>
                          </a:avLst>
                        </a:prstGeom>
                        <a:solidFill>
                          <a:srgbClr val="FFFFFF"/>
                        </a:solidFill>
                        <a:ln w="6350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D68D0" id="Curved Down Arrow 25" o:spid="_x0000_s1026" type="#_x0000_t105" style="position:absolute;margin-left:60.4pt;margin-top:-10.5pt;width:76.95pt;height:18.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Z8gIAABUGAAAOAAAAZHJzL2Uyb0RvYy54bWysVN9v0zAQfkfif7D83uVHm7SLlk5d1iKk&#10;AZMG4tmNncbg2MF2mw7E/87ZSUs29oAQiRTZufP5++7uu6vrYyPQgWnDlcxxdBFixGSpKJe7HH/6&#10;uJksMDKWSEqEkizHj8zg6+XrV1ddm7FY1UpQphEEkSbr2hzX1rZZEJiyZg0xF6plEoyV0g2xsNW7&#10;gGrSQfRGBHEYpkGnNG21Kpkx8Pe2N+Klj19VrLQfqsowi0SOAZv1X+2/W/cNllck22nS1rwcYJB/&#10;QNEQLuHSc6hbYgnaa/5HqIaXWhlV2YtSNYGqKl4yzwHYROEzNg81aZnnAskx7TlN5v+FLd8f7jXi&#10;NMdxgpEkDdSo2OsDo+hWdRKttFYdAhskqmtNBv4P7b12VE17p8qvBklV1ETumHetGaEAL3L+wZMD&#10;bmPgKNp27xSFa8jeKp+zY6UbFxCygY6+NI/n0rCjRSX8vJzP4xQQlmCKp+ki8YgCkp0Ot9rYN0w1&#10;yC1yXHoOjoKH5e8hhztjfZHowJTQLxFGVSOg5gci0CJO4lNPjHzisU+UJuHsBafp2GnqHp8Dkg3X&#10;AtYTRp89JTjdcCH8Ru+2hdAIMOR445/hsBm7CYm6HKfTJAw9oSdGM44xu1kVRfpSjIZbEJzgTY4X&#10;oXucE8lc3daS+rUlXPRrwCykMzMvJUifd4CiDJl05fFt/mO1ScL5bLqYzOfJdDKbrsPJzWJTTFZF&#10;lKbz9U1xs45+OtTRLKs5pUyufUxzUl00+7uuHvTf6+WsuzNAh1btgeNDTTtEuWuGaXIZQ50pB+HH&#10;8541ImIHE6u0GiOt7Gduay8313kuxpN0LlL3Duk8R4cOH2XG7Z5z6z2O0HTOc8ial4VTQq+oraKP&#10;oArA4FsfZiksaqW/Y9TBXMqx+bYnmmEk3kpQ1mU0g+5D1m9myRz6FemxZTu2EFlCqBxbjPplYfvh&#10;t28139VwU+TZSrUCNVbc1dfj61ENG5g9nsEwJ91wG++91+9pvvwFAAD//wMAUEsDBBQABgAIAAAA&#10;IQAQZb193wAAAAoBAAAPAAAAZHJzL2Rvd25yZXYueG1sTI/NTsMwEITvSLyDtUhcUOvUoP6EOBVC&#10;AkHhQtsHcOJtEojXUeyk4e1ZTnAczWjmm2w7uVaM2IfGk4bFPAGBVHrbUKXheHiarUGEaMia1hNq&#10;+MYA2/zyIjOp9Wf6wHEfK8ElFFKjoY6xS6UMZY3OhLnvkNg7+d6ZyLKvpO3NmctdK1WSLKUzDfFC&#10;bTp8rLH82g9Ow/P7KD8PdES527wM6vWmqOj0pvX11fRwDyLiFP/C8IvP6JAzU+EHskG0rFXC6FHD&#10;TC34FCfU6m4FomBreQsyz+T/C/kPAAAA//8DAFBLAQItABQABgAIAAAAIQC2gziS/gAAAOEBAAAT&#10;AAAAAAAAAAAAAAAAAAAAAABbQ29udGVudF9UeXBlc10ueG1sUEsBAi0AFAAGAAgAAAAhADj9If/W&#10;AAAAlAEAAAsAAAAAAAAAAAAAAAAALwEAAF9yZWxzLy5yZWxzUEsBAi0AFAAGAAgAAAAhABH9M9ny&#10;AgAAFQYAAA4AAAAAAAAAAAAAAAAALgIAAGRycy9lMm9Eb2MueG1sUEsBAi0AFAAGAAgAAAAhABBl&#10;vX3fAAAACgEAAA8AAAAAAAAAAAAAAAAATAUAAGRycy9kb3ducmV2LnhtbFBLBQYAAAAABAAEAPMA&#10;AABYBgAAAAA=&#10;" strokecolor="#4bacc6" strokeweight="5pt">
                <v:shadow color="#868686"/>
              </v:shape>
            </w:pict>
          </mc:Fallback>
        </mc:AlternateContent>
      </w:r>
      <w:r w:rsidR="00EE3373">
        <w:rPr>
          <w:noProof/>
          <w:lang w:val="id-ID" w:eastAsia="id-ID"/>
        </w:rPr>
        <w:drawing>
          <wp:inline distT="0" distB="0" distL="0" distR="0" wp14:anchorId="1D75511E" wp14:editId="38B5A1D9">
            <wp:extent cx="1099596" cy="1630018"/>
            <wp:effectExtent l="0" t="0" r="5715"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extLst>
                        <a:ext uri="{28A0092B-C50C-407E-A947-70E740481C1C}">
                          <a14:useLocalDpi xmlns:a14="http://schemas.microsoft.com/office/drawing/2010/main" val="0"/>
                        </a:ext>
                      </a:extLst>
                    </a:blip>
                    <a:srcRect l="35913" t="17383" r="35741" b="8595"/>
                    <a:stretch>
                      <a:fillRect/>
                    </a:stretch>
                  </pic:blipFill>
                  <pic:spPr bwMode="auto">
                    <a:xfrm>
                      <a:off x="0" y="0"/>
                      <a:ext cx="1099596" cy="1630018"/>
                    </a:xfrm>
                    <a:prstGeom prst="rect">
                      <a:avLst/>
                    </a:prstGeom>
                    <a:noFill/>
                    <a:ln>
                      <a:noFill/>
                    </a:ln>
                  </pic:spPr>
                </pic:pic>
              </a:graphicData>
            </a:graphic>
          </wp:inline>
        </w:drawing>
      </w:r>
      <w:r w:rsidR="00EE3373">
        <w:rPr>
          <w:noProof/>
          <w:lang w:val="id-ID" w:eastAsia="id-ID"/>
        </w:rPr>
        <w:drawing>
          <wp:inline distT="0" distB="0" distL="0" distR="0" wp14:anchorId="2B0ED348" wp14:editId="72CC35A3">
            <wp:extent cx="1065475" cy="1583231"/>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l="36194" t="17776" r="35918" b="8582"/>
                    <a:stretch>
                      <a:fillRect/>
                    </a:stretch>
                  </pic:blipFill>
                  <pic:spPr bwMode="auto">
                    <a:xfrm>
                      <a:off x="0" y="0"/>
                      <a:ext cx="1065475" cy="1583231"/>
                    </a:xfrm>
                    <a:prstGeom prst="rect">
                      <a:avLst/>
                    </a:prstGeom>
                    <a:noFill/>
                    <a:ln>
                      <a:noFill/>
                    </a:ln>
                  </pic:spPr>
                </pic:pic>
              </a:graphicData>
            </a:graphic>
          </wp:inline>
        </w:drawing>
      </w:r>
    </w:p>
    <w:p w:rsidR="00EE3373" w:rsidRDefault="00EE3373" w:rsidP="00EE3373">
      <w:pPr>
        <w:spacing w:after="240"/>
        <w:ind w:left="142"/>
        <w:jc w:val="center"/>
        <w:rPr>
          <w:i/>
          <w:szCs w:val="24"/>
        </w:rPr>
      </w:pPr>
      <w:r w:rsidRPr="00140268">
        <w:rPr>
          <w:i/>
          <w:szCs w:val="24"/>
        </w:rPr>
        <w:t>Gambar 1 Perbaikan Kata Yang Kurang Tepat</w:t>
      </w:r>
    </w:p>
    <w:p w:rsidR="00EE3373" w:rsidRPr="00263B94" w:rsidRDefault="00EE3373" w:rsidP="0028461D">
      <w:pPr>
        <w:spacing w:after="240"/>
        <w:ind w:firstLine="284"/>
        <w:jc w:val="both"/>
      </w:pPr>
      <w:r>
        <w:rPr>
          <w:szCs w:val="24"/>
        </w:rPr>
        <w:t xml:space="preserve">Pada gambar 1 terlihat bahwa perubahan berdasarkan komentar dan saran dari validator ahli terdapat kata yang kurang tepat yaitu pada “lainnya” menurut ahli kata tersebut sebaiknya dirubah menjadi kata “sebaliknya”. Selain itu, ketika seluruh siswa dalam kelas mengangkat tangan namun tidak terdapat keterangan kenapa siswa mengangkat tangan. Sehingga ditambahkan </w:t>
      </w:r>
      <w:r>
        <w:t>kalimat prolog yang menunjukkan keterangan dari gambar tersebut. Tujuannya, agar siswa tidak merasa kebingungan.</w:t>
      </w:r>
    </w:p>
    <w:p w:rsidR="00EE3373" w:rsidRPr="00534C86" w:rsidRDefault="00EE3373" w:rsidP="00EE3373">
      <w:pPr>
        <w:spacing w:after="240"/>
        <w:ind w:left="993"/>
        <w:jc w:val="both"/>
        <w:rPr>
          <w:sz w:val="4"/>
          <w:szCs w:val="24"/>
        </w:rPr>
      </w:pPr>
    </w:p>
    <w:p w:rsidR="00EE3373" w:rsidRDefault="0028461D" w:rsidP="00EE3373">
      <w:pPr>
        <w:spacing w:after="240"/>
        <w:ind w:left="284"/>
        <w:jc w:val="both"/>
        <w:rPr>
          <w:noProof/>
        </w:rPr>
      </w:pPr>
      <w:r>
        <w:rPr>
          <w:noProof/>
          <w:szCs w:val="24"/>
          <w:lang w:val="id-ID" w:eastAsia="id-ID"/>
        </w:rPr>
        <mc:AlternateContent>
          <mc:Choice Requires="wps">
            <w:drawing>
              <wp:anchor distT="0" distB="0" distL="114300" distR="114300" simplePos="0" relativeHeight="251655680" behindDoc="0" locked="0" layoutInCell="1" allowOverlap="1" wp14:anchorId="1F32AF2B" wp14:editId="7676CF52">
                <wp:simplePos x="0" y="0"/>
                <wp:positionH relativeFrom="column">
                  <wp:posOffset>849630</wp:posOffset>
                </wp:positionH>
                <wp:positionV relativeFrom="paragraph">
                  <wp:posOffset>-98425</wp:posOffset>
                </wp:positionV>
                <wp:extent cx="977265" cy="236855"/>
                <wp:effectExtent l="19050" t="19050" r="108585" b="48895"/>
                <wp:wrapNone/>
                <wp:docPr id="24" name="Curved Down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236855"/>
                        </a:xfrm>
                        <a:prstGeom prst="curvedDownArrow">
                          <a:avLst>
                            <a:gd name="adj1" fmla="val 82520"/>
                            <a:gd name="adj2" fmla="val 165040"/>
                            <a:gd name="adj3" fmla="val 33333"/>
                          </a:avLst>
                        </a:prstGeom>
                        <a:solidFill>
                          <a:srgbClr val="FFFFFF"/>
                        </a:solidFill>
                        <a:ln w="6350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2BB6C" id="Curved Down Arrow 24" o:spid="_x0000_s1026" type="#_x0000_t105" style="position:absolute;margin-left:66.9pt;margin-top:-7.75pt;width:76.95pt;height:18.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zU8gIAABUGAAAOAAAAZHJzL2Uyb0RvYy54bWysVN9v0zAQfkfif7D83uVHk7SLlk1d1iKk&#10;AZMG4tmNncbg2MF2mw7E/87ZyUo29oAQiRTZufP5++7uu4urYyvQgWnDlSxwdBZixGSlKJe7An/6&#10;uJktMTKWSEqEkqzAD8zgq8vXry76LmexapSgTCMIIk3edwVurO3yIDBVw1pizlTHJBhrpVtiYat3&#10;AdWkh+itCOIwzIJeadppVTFj4O/NYMSXPn5ds8p+qGvDLBIFBmzWf7X/bt03uLwg+U6TruHVCIP8&#10;A4qWcAmXnkLdEEvQXvM/QrW80sqo2p5Vqg1UXfOKeQ7AJgqfsblvSMc8F0iO6U5pMv8vbPX+cKcR&#10;pwWOE4wkaaFG5V4fGEU3qpdopbXqEdggUX1ncvC/7+60o2q6W1V9NUiqsiFyx7xrwwgFeJHzD54c&#10;cBsDR9G2f6coXEP2VvmcHWvduoCQDXT0pXk4lYYdLarg5/liEWcpRhWY4nm2TFN/A8kfD3fa2DdM&#10;tcgtClx5Do6Ch+XvIYdbY32R6MiU0C8RRnUroOYHItAyTuPHnpj4xFOfKEvD5AWn+dRp7p4R4Xht&#10;QPJHjD57SnC64UL4jd5tS6ERYCjwxj/jYTN1ExL1Bc7maRh6Qk+MZhojuV6VZfZSjJZbEJzgbYGX&#10;oXucE8ld3daS+rUlXAxrwCykMzMvJUifd4CijJl05fFt/mO1ScNFMl/OFot0Pkvm63B2vdyUs1UZ&#10;ZdlifV1er6OfDnWU5A2nlMm1j2keVRclf9fVo/4HvZx0dwLo0Ko9cLxvaI8od80wT89jqDPlIPx4&#10;MbBGROxgYlVWY6SV/cxt4+XmOs/FeJLOZebeMZ2n6NDhk8y43XNug8cRms55jlnzsnBKGBS1VfQB&#10;VAEYfOvDLIVFo/R3jHqYSwU23/ZEM4zEWwnKOo8S6D5k/SZJF9CvSE8t26mFyApCFdhiNCxLOwy/&#10;faf5roGbIs9WqhWoseauvh7fgGrcwOzxDMY56YbbdO+9fk/zy18AAAD//wMAUEsDBBQABgAIAAAA&#10;IQB+bMx04AAAAAoBAAAPAAAAZHJzL2Rvd25yZXYueG1sTI/BTsMwEETvSPyDtUhcUOskVWkIcSqE&#10;BILChbYf4MTbJBCvo9hJw9+znOA2oxnNvs23s+3EhINvHSmIlxEIpMqZlmoFx8PTIgXhgyajO0eo&#10;4Bs9bIvLi1xnxp3pA6d9qAWPkM+0giaEPpPSVw1a7ZeuR+Ls5AarA9uhlmbQZx63nUyi6FZa3RJf&#10;aHSPjw1WX/vRKnh+n+TngY4od3cvY/J6U9Z0elPq+mp+uAcRcA5/ZfjFZ3QomKl0IxkvOvarFaMH&#10;BYt4vQbBjSTdbECULOIUZJHL/y8UPwAAAP//AwBQSwECLQAUAAYACAAAACEAtoM4kv4AAADhAQAA&#10;EwAAAAAAAAAAAAAAAAAAAAAAW0NvbnRlbnRfVHlwZXNdLnhtbFBLAQItABQABgAIAAAAIQA4/SH/&#10;1gAAAJQBAAALAAAAAAAAAAAAAAAAAC8BAABfcmVscy8ucmVsc1BLAQItABQABgAIAAAAIQCgxVzU&#10;8gIAABUGAAAOAAAAAAAAAAAAAAAAAC4CAABkcnMvZTJvRG9jLnhtbFBLAQItABQABgAIAAAAIQB+&#10;bMx04AAAAAoBAAAPAAAAAAAAAAAAAAAAAEwFAABkcnMvZG93bnJldi54bWxQSwUGAAAAAAQABADz&#10;AAAAWQYAAAAA&#10;" strokecolor="#4bacc6" strokeweight="5pt">
                <v:shadow color="#868686"/>
              </v:shape>
            </w:pict>
          </mc:Fallback>
        </mc:AlternateContent>
      </w:r>
      <w:r w:rsidR="00EE3373">
        <w:rPr>
          <w:noProof/>
          <w:lang w:val="id-ID" w:eastAsia="id-ID"/>
        </w:rPr>
        <w:drawing>
          <wp:inline distT="0" distB="0" distL="0" distR="0" wp14:anchorId="46FC80AA" wp14:editId="5FE0C79B">
            <wp:extent cx="1144905" cy="16776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 cstate="print">
                      <a:extLst>
                        <a:ext uri="{28A0092B-C50C-407E-A947-70E740481C1C}">
                          <a14:useLocalDpi xmlns:a14="http://schemas.microsoft.com/office/drawing/2010/main" val="0"/>
                        </a:ext>
                      </a:extLst>
                    </a:blip>
                    <a:srcRect l="35791" t="16595" r="36241" b="11243"/>
                    <a:stretch>
                      <a:fillRect/>
                    </a:stretch>
                  </pic:blipFill>
                  <pic:spPr bwMode="auto">
                    <a:xfrm>
                      <a:off x="0" y="0"/>
                      <a:ext cx="1144905" cy="1677670"/>
                    </a:xfrm>
                    <a:prstGeom prst="rect">
                      <a:avLst/>
                    </a:prstGeom>
                    <a:noFill/>
                    <a:ln>
                      <a:noFill/>
                    </a:ln>
                  </pic:spPr>
                </pic:pic>
              </a:graphicData>
            </a:graphic>
          </wp:inline>
        </w:drawing>
      </w:r>
      <w:r w:rsidR="00EE3373">
        <w:rPr>
          <w:noProof/>
          <w:lang w:val="id-ID" w:eastAsia="id-ID"/>
        </w:rPr>
        <w:drawing>
          <wp:inline distT="0" distB="0" distL="0" distR="0" wp14:anchorId="4D567AF2" wp14:editId="09B77680">
            <wp:extent cx="1216660" cy="1725295"/>
            <wp:effectExtent l="0" t="0" r="254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cstate="print">
                      <a:extLst>
                        <a:ext uri="{28A0092B-C50C-407E-A947-70E740481C1C}">
                          <a14:useLocalDpi xmlns:a14="http://schemas.microsoft.com/office/drawing/2010/main" val="0"/>
                        </a:ext>
                      </a:extLst>
                    </a:blip>
                    <a:srcRect l="35696" t="15958" r="35971" b="12135"/>
                    <a:stretch>
                      <a:fillRect/>
                    </a:stretch>
                  </pic:blipFill>
                  <pic:spPr bwMode="auto">
                    <a:xfrm>
                      <a:off x="0" y="0"/>
                      <a:ext cx="1216660" cy="1725295"/>
                    </a:xfrm>
                    <a:prstGeom prst="rect">
                      <a:avLst/>
                    </a:prstGeom>
                    <a:noFill/>
                    <a:ln>
                      <a:noFill/>
                    </a:ln>
                  </pic:spPr>
                </pic:pic>
              </a:graphicData>
            </a:graphic>
          </wp:inline>
        </w:drawing>
      </w:r>
    </w:p>
    <w:p w:rsidR="00EE3373" w:rsidRDefault="00EE3373" w:rsidP="00EE3373">
      <w:pPr>
        <w:spacing w:after="240"/>
        <w:ind w:left="142"/>
        <w:jc w:val="center"/>
        <w:rPr>
          <w:i/>
          <w:szCs w:val="24"/>
        </w:rPr>
      </w:pPr>
      <w:r>
        <w:rPr>
          <w:i/>
          <w:szCs w:val="24"/>
        </w:rPr>
        <w:t>Gambar 2</w:t>
      </w:r>
      <w:r w:rsidRPr="00140268">
        <w:rPr>
          <w:i/>
          <w:szCs w:val="24"/>
        </w:rPr>
        <w:t xml:space="preserve"> Perbaikan </w:t>
      </w:r>
      <w:r>
        <w:rPr>
          <w:i/>
          <w:szCs w:val="24"/>
        </w:rPr>
        <w:t>Kelengkapan Diagram Garis</w:t>
      </w:r>
    </w:p>
    <w:p w:rsidR="00EE3373" w:rsidRDefault="00EE3373" w:rsidP="0028461D">
      <w:pPr>
        <w:spacing w:after="240"/>
        <w:ind w:firstLine="284"/>
        <w:jc w:val="both"/>
        <w:rPr>
          <w:szCs w:val="24"/>
        </w:rPr>
      </w:pPr>
      <w:r>
        <w:rPr>
          <w:szCs w:val="24"/>
        </w:rPr>
        <w:t xml:space="preserve">Gambar 2 menunjukkan perubahan berdasarkan komentar dan saran dari validator ahli yang menyatakan bahwa </w:t>
      </w:r>
      <w:r>
        <w:rPr>
          <w:szCs w:val="24"/>
        </w:rPr>
        <w:lastRenderedPageBreak/>
        <w:t xml:space="preserve">garis vertikal dan horizontal tidak jelas untuk mewakili </w:t>
      </w:r>
      <w:proofErr w:type="gramStart"/>
      <w:r>
        <w:rPr>
          <w:szCs w:val="24"/>
        </w:rPr>
        <w:t>apa</w:t>
      </w:r>
      <w:proofErr w:type="gramEnd"/>
      <w:r>
        <w:rPr>
          <w:szCs w:val="24"/>
        </w:rPr>
        <w:t>. Sehingga penulis memperbaikinya.</w:t>
      </w:r>
    </w:p>
    <w:p w:rsidR="00EE3373" w:rsidRPr="00534C86" w:rsidRDefault="00EE3373" w:rsidP="00534C86">
      <w:pPr>
        <w:spacing w:after="240"/>
        <w:jc w:val="both"/>
        <w:rPr>
          <w:sz w:val="2"/>
          <w:szCs w:val="24"/>
        </w:rPr>
      </w:pPr>
    </w:p>
    <w:p w:rsidR="00EE3373" w:rsidRDefault="00EE3373" w:rsidP="00EE3373">
      <w:pPr>
        <w:spacing w:after="240"/>
        <w:ind w:left="284"/>
        <w:jc w:val="both"/>
        <w:rPr>
          <w:noProof/>
        </w:rPr>
      </w:pPr>
      <w:r>
        <w:rPr>
          <w:noProof/>
          <w:lang w:val="id-ID" w:eastAsia="id-ID"/>
        </w:rPr>
        <w:drawing>
          <wp:inline distT="0" distB="0" distL="0" distR="0" wp14:anchorId="2782DFD9" wp14:editId="62D24DAA">
            <wp:extent cx="1137285" cy="167767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cstate="print">
                      <a:extLst>
                        <a:ext uri="{28A0092B-C50C-407E-A947-70E740481C1C}">
                          <a14:useLocalDpi xmlns:a14="http://schemas.microsoft.com/office/drawing/2010/main" val="0"/>
                        </a:ext>
                      </a:extLst>
                    </a:blip>
                    <a:srcRect l="36151" t="16914" r="36517" b="12128"/>
                    <a:stretch>
                      <a:fillRect/>
                    </a:stretch>
                  </pic:blipFill>
                  <pic:spPr bwMode="auto">
                    <a:xfrm>
                      <a:off x="0" y="0"/>
                      <a:ext cx="1137285" cy="1677670"/>
                    </a:xfrm>
                    <a:prstGeom prst="rect">
                      <a:avLst/>
                    </a:prstGeom>
                    <a:noFill/>
                    <a:ln>
                      <a:noFill/>
                    </a:ln>
                  </pic:spPr>
                </pic:pic>
              </a:graphicData>
            </a:graphic>
          </wp:inline>
        </w:drawing>
      </w:r>
      <w:r>
        <w:rPr>
          <w:noProof/>
          <w:lang w:val="id-ID" w:eastAsia="id-ID"/>
        </w:rPr>
        <w:drawing>
          <wp:inline distT="0" distB="0" distL="0" distR="0" wp14:anchorId="38FA57B0" wp14:editId="7702C81C">
            <wp:extent cx="1192530" cy="1725295"/>
            <wp:effectExtent l="0" t="0" r="762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 cstate="print">
                      <a:extLst>
                        <a:ext uri="{28A0092B-C50C-407E-A947-70E740481C1C}">
                          <a14:useLocalDpi xmlns:a14="http://schemas.microsoft.com/office/drawing/2010/main" val="0"/>
                        </a:ext>
                      </a:extLst>
                    </a:blip>
                    <a:srcRect l="35928" t="16594" r="35791" b="10625"/>
                    <a:stretch>
                      <a:fillRect/>
                    </a:stretch>
                  </pic:blipFill>
                  <pic:spPr bwMode="auto">
                    <a:xfrm>
                      <a:off x="0" y="0"/>
                      <a:ext cx="1192530" cy="1725295"/>
                    </a:xfrm>
                    <a:prstGeom prst="rect">
                      <a:avLst/>
                    </a:prstGeom>
                    <a:noFill/>
                    <a:ln>
                      <a:noFill/>
                    </a:ln>
                  </pic:spPr>
                </pic:pic>
              </a:graphicData>
            </a:graphic>
          </wp:inline>
        </w:drawing>
      </w:r>
    </w:p>
    <w:p w:rsidR="00EE3373" w:rsidRDefault="00EE3373" w:rsidP="00EE3373">
      <w:pPr>
        <w:spacing w:after="240"/>
        <w:ind w:left="142"/>
        <w:jc w:val="center"/>
        <w:rPr>
          <w:i/>
          <w:szCs w:val="24"/>
        </w:rPr>
      </w:pPr>
      <w:r>
        <w:rPr>
          <w:i/>
          <w:szCs w:val="24"/>
        </w:rPr>
        <w:t>Gambar3</w:t>
      </w:r>
      <w:r w:rsidRPr="00140268">
        <w:rPr>
          <w:i/>
          <w:szCs w:val="24"/>
        </w:rPr>
        <w:t xml:space="preserve"> Perbaikan K</w:t>
      </w:r>
      <w:r>
        <w:rPr>
          <w:i/>
          <w:szCs w:val="24"/>
        </w:rPr>
        <w:t>esalahan dalam Penulisan</w:t>
      </w:r>
    </w:p>
    <w:p w:rsidR="00EE3373" w:rsidRPr="00617368" w:rsidRDefault="00EE3373" w:rsidP="0028461D">
      <w:pPr>
        <w:spacing w:after="240"/>
        <w:ind w:firstLine="426"/>
        <w:jc w:val="both"/>
        <w:rPr>
          <w:szCs w:val="24"/>
        </w:rPr>
      </w:pPr>
      <w:r>
        <w:rPr>
          <w:szCs w:val="24"/>
        </w:rPr>
        <w:t xml:space="preserve">Gambar 3 menunjukkan bahwa perubahan berdasarkan validator pada tanda </w:t>
      </w:r>
      <w:proofErr w:type="gramStart"/>
      <w:r>
        <w:rPr>
          <w:szCs w:val="24"/>
        </w:rPr>
        <w:t>sama</w:t>
      </w:r>
      <w:proofErr w:type="gramEnd"/>
      <w:r>
        <w:rPr>
          <w:szCs w:val="24"/>
        </w:rPr>
        <w:t xml:space="preserve"> dengan “=” pada bagian “(200 donat </w:t>
      </w:r>
      <w:r>
        <w:t>÷ 20 donat) 10 × 10 menit = 100 menit” menjadi “(200 donat ÷ 20 donat) = 10 donat × 10 menit = 100 menit”. Sehingga tidak membingungkan ketika dibaca oleh siswa.</w:t>
      </w:r>
    </w:p>
    <w:p w:rsidR="00EE3373" w:rsidRPr="00534C86" w:rsidRDefault="0028461D" w:rsidP="00EE3373">
      <w:pPr>
        <w:spacing w:after="240"/>
        <w:ind w:left="709"/>
        <w:jc w:val="both"/>
        <w:rPr>
          <w:sz w:val="2"/>
        </w:rPr>
      </w:pPr>
      <w:r>
        <w:rPr>
          <w:noProof/>
          <w:szCs w:val="24"/>
          <w:lang w:val="id-ID" w:eastAsia="id-ID"/>
        </w:rPr>
        <mc:AlternateContent>
          <mc:Choice Requires="wps">
            <w:drawing>
              <wp:anchor distT="0" distB="0" distL="114300" distR="114300" simplePos="0" relativeHeight="251662848" behindDoc="0" locked="0" layoutInCell="1" allowOverlap="1" wp14:anchorId="37417E07" wp14:editId="668CB273">
                <wp:simplePos x="0" y="0"/>
                <wp:positionH relativeFrom="column">
                  <wp:posOffset>769620</wp:posOffset>
                </wp:positionH>
                <wp:positionV relativeFrom="paragraph">
                  <wp:posOffset>55245</wp:posOffset>
                </wp:positionV>
                <wp:extent cx="977265" cy="236855"/>
                <wp:effectExtent l="19050" t="19050" r="108585" b="48895"/>
                <wp:wrapNone/>
                <wp:docPr id="23" name="Curved Down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236855"/>
                        </a:xfrm>
                        <a:prstGeom prst="curvedDownArrow">
                          <a:avLst>
                            <a:gd name="adj1" fmla="val 82520"/>
                            <a:gd name="adj2" fmla="val 165040"/>
                            <a:gd name="adj3" fmla="val 33333"/>
                          </a:avLst>
                        </a:prstGeom>
                        <a:solidFill>
                          <a:srgbClr val="FFFFFF"/>
                        </a:solidFill>
                        <a:ln w="6350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520A6" id="Curved Down Arrow 23" o:spid="_x0000_s1026" type="#_x0000_t105" style="position:absolute;margin-left:60.6pt;margin-top:4.35pt;width:76.95pt;height:18.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lH28wIAABUGAAAOAAAAZHJzL2Uyb0RvYy54bWysVFtvmzAUfp+0/2D5PeWSQFJUUqU0mSbt&#10;Uqmb9uxgE7wZm9lOSDftv+/YkJR2fZimgYRszvHn71y+c3V9bAQ6MG24kjmOLkKMmCwV5XKX48+f&#10;NpMFRsYSSYlQkuX4gRl8vXz96qprMxarWgnKNAIQabKuzXFtbZsFgSlr1hBzoVomwVgp3RALW70L&#10;qCYdoDciiMMwDTqlaatVyYyBv7e9ES89flWx0n6sKsMsEjkGbtZ/tf9u3TdYXpFsp0lb83KgQf6B&#10;RUO4hEvPULfEErTX/A+ohpdaGVXZi1I1gaoqXjIfA0QThc+iua9Jy3wskBzTntNk/h9s+eFwpxGn&#10;OY6nGEnSQI2KvT4wim5VJ9FKa9UhsEGiutZk4H/f3mkXqmnfqfKbQVIVNZE75l1rRijQi5x/8OSA&#10;2xg4irbde0XhGrK3yufsWOnGAUI20NGX5uFcGna0qISfl/N5nCYYlWCKp+kiSfwNJDsdbrWxb5hq&#10;kFvkuPQxuBA8LX8PObwz1heJDpES+jXCqGoE1PxABFrESXzqiZFPPPaJ0iScveAE6XsEmrpnYDhc&#10;G5DsxNFnTwlON1wIv9G7bSE0Ag453vhnOGzGbkKiLsfpNAlDH9AToxljzG5WRZG+hNFwC4ITvMnx&#10;InSPcyKZq9taUr+2hIt+DZyFdGbmpQTp8w5QlCGTrjy+zX+uNkk4n00Xk/k8mU5m03U4uVlsismq&#10;iNJ0vr4pbtbRL8c6mmU1p5TJtcc0J9VFs7/r6kH/vV7OujsTdGzVHmK8r2mHKHfNME0uY6gz5SD8&#10;eN5HjYjYwcQqrcZIK/uF29rLzXWew3iSzkXq3iGdZ3To8FFm3O55bL3HEZrOeQ5Z87JwSugVtVX0&#10;AVQBHHzrwyyFRa30D4w6mEs5Nt/3RDOMxFsJyrqMZtB9yPrNLJlDvyI9tmzHFiJLgMqxxahfFrYf&#10;fvtW810NN0U+WqlWoMaKu/p6fj2rYQOzx0cwzEk33MZ77/U4zZe/AQAA//8DAFBLAwQUAAYACAAA&#10;ACEA0nhBBN4AAAAIAQAADwAAAGRycy9kb3ducmV2LnhtbEyPwU7DMBBE70j8g7VIXBB1YkFbQpwK&#10;IYGgcKHtBzjxNgnE6yh20vD3LCc4jmY08ybfzK4TEw6h9aQhXSQgkCpvW6o1HPZP12sQIRqypvOE&#10;Gr4xwKY4P8tNZv2JPnDaxVpwCYXMaGhi7DMpQ9WgM2HheyT2jn5wJrIcamkHc+Jy10mVJEvpTEu8&#10;0JgeHxusvnaj0/D8PsnPPR1Qbu9eRvV6VdZ0fNP68mJ+uAcRcY5/YfjFZ3QomKn0I9kgOtYqVRzV&#10;sF6BYF+tblMQpYabZQKyyOX/A8UPAAAA//8DAFBLAQItABQABgAIAAAAIQC2gziS/gAAAOEBAAAT&#10;AAAAAAAAAAAAAAAAAAAAAABbQ29udGVudF9UeXBlc10ueG1sUEsBAi0AFAAGAAgAAAAhADj9If/W&#10;AAAAlAEAAAsAAAAAAAAAAAAAAAAALwEAAF9yZWxzLy5yZWxzUEsBAi0AFAAGAAgAAAAhALduUfbz&#10;AgAAFQYAAA4AAAAAAAAAAAAAAAAALgIAAGRycy9lMm9Eb2MueG1sUEsBAi0AFAAGAAgAAAAhANJ4&#10;QQTeAAAACAEAAA8AAAAAAAAAAAAAAAAATQUAAGRycy9kb3ducmV2LnhtbFBLBQYAAAAABAAEAPMA&#10;AABYBgAAAAA=&#10;" strokecolor="#4bacc6" strokeweight="5pt">
                <v:shadow color="#868686"/>
              </v:shape>
            </w:pict>
          </mc:Fallback>
        </mc:AlternateContent>
      </w:r>
    </w:p>
    <w:p w:rsidR="00EE3373" w:rsidRPr="002F10FE" w:rsidRDefault="00EE3373" w:rsidP="00EE3373">
      <w:pPr>
        <w:spacing w:after="240"/>
        <w:ind w:left="426"/>
        <w:jc w:val="both"/>
        <w:rPr>
          <w:szCs w:val="24"/>
        </w:rPr>
      </w:pPr>
      <w:r>
        <w:rPr>
          <w:noProof/>
          <w:lang w:val="id-ID" w:eastAsia="id-ID"/>
        </w:rPr>
        <w:drawing>
          <wp:inline distT="0" distB="0" distL="0" distR="0" wp14:anchorId="3B31DBDD" wp14:editId="02CC8122">
            <wp:extent cx="1073150" cy="15824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 cstate="print">
                      <a:extLst>
                        <a:ext uri="{28A0092B-C50C-407E-A947-70E740481C1C}">
                          <a14:useLocalDpi xmlns:a14="http://schemas.microsoft.com/office/drawing/2010/main" val="0"/>
                        </a:ext>
                      </a:extLst>
                    </a:blip>
                    <a:srcRect l="36143" t="16277" r="35677" b="9908"/>
                    <a:stretch>
                      <a:fillRect/>
                    </a:stretch>
                  </pic:blipFill>
                  <pic:spPr bwMode="auto">
                    <a:xfrm>
                      <a:off x="0" y="0"/>
                      <a:ext cx="1073150" cy="1582420"/>
                    </a:xfrm>
                    <a:prstGeom prst="rect">
                      <a:avLst/>
                    </a:prstGeom>
                    <a:noFill/>
                    <a:ln>
                      <a:noFill/>
                    </a:ln>
                  </pic:spPr>
                </pic:pic>
              </a:graphicData>
            </a:graphic>
          </wp:inline>
        </w:drawing>
      </w:r>
      <w:r>
        <w:rPr>
          <w:noProof/>
          <w:lang w:val="id-ID" w:eastAsia="id-ID"/>
        </w:rPr>
        <w:drawing>
          <wp:inline distT="0" distB="0" distL="0" distR="0" wp14:anchorId="7A82B2A4" wp14:editId="030C2DC1">
            <wp:extent cx="1057275" cy="1598295"/>
            <wp:effectExtent l="0" t="0" r="952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2" cstate="print">
                      <a:extLst>
                        <a:ext uri="{28A0092B-C50C-407E-A947-70E740481C1C}">
                          <a14:useLocalDpi xmlns:a14="http://schemas.microsoft.com/office/drawing/2010/main" val="0"/>
                        </a:ext>
                      </a:extLst>
                    </a:blip>
                    <a:srcRect l="36011" t="17233" r="35791" b="7990"/>
                    <a:stretch>
                      <a:fillRect/>
                    </a:stretch>
                  </pic:blipFill>
                  <pic:spPr bwMode="auto">
                    <a:xfrm>
                      <a:off x="0" y="0"/>
                      <a:ext cx="1057275" cy="1598295"/>
                    </a:xfrm>
                    <a:prstGeom prst="rect">
                      <a:avLst/>
                    </a:prstGeom>
                    <a:noFill/>
                    <a:ln>
                      <a:noFill/>
                    </a:ln>
                  </pic:spPr>
                </pic:pic>
              </a:graphicData>
            </a:graphic>
          </wp:inline>
        </w:drawing>
      </w:r>
    </w:p>
    <w:p w:rsidR="00EE3373" w:rsidRDefault="00EE3373" w:rsidP="00EE3373">
      <w:pPr>
        <w:spacing w:after="240"/>
        <w:ind w:left="426"/>
        <w:jc w:val="center"/>
        <w:rPr>
          <w:i/>
          <w:szCs w:val="24"/>
        </w:rPr>
      </w:pPr>
      <w:r>
        <w:rPr>
          <w:i/>
          <w:szCs w:val="24"/>
        </w:rPr>
        <w:t xml:space="preserve">Gambar </w:t>
      </w:r>
      <w:r w:rsidR="0028461D">
        <w:rPr>
          <w:i/>
          <w:szCs w:val="24"/>
          <w:lang w:val="id-ID"/>
        </w:rPr>
        <w:t>4</w:t>
      </w:r>
      <w:r w:rsidRPr="00140268">
        <w:rPr>
          <w:i/>
          <w:szCs w:val="24"/>
        </w:rPr>
        <w:t xml:space="preserve"> Perbaikan K</w:t>
      </w:r>
      <w:r>
        <w:rPr>
          <w:i/>
          <w:szCs w:val="24"/>
        </w:rPr>
        <w:t>eterangan pada Diagram</w:t>
      </w:r>
    </w:p>
    <w:p w:rsidR="00EE3373" w:rsidRDefault="00EE3373" w:rsidP="0028461D">
      <w:pPr>
        <w:ind w:firstLine="567"/>
        <w:jc w:val="both"/>
      </w:pPr>
      <w:r>
        <w:t xml:space="preserve">Gambar </w:t>
      </w:r>
      <w:r w:rsidR="0028461D">
        <w:rPr>
          <w:lang w:val="id-ID"/>
        </w:rPr>
        <w:t>4</w:t>
      </w:r>
      <w:r>
        <w:t xml:space="preserve"> menunjukkan </w:t>
      </w:r>
      <w:r w:rsidRPr="00811A53">
        <w:t>perubahan berdasarkan komentar dan saran dari validator</w:t>
      </w:r>
      <w:r>
        <w:t xml:space="preserve"> pada keterangan dalam diagram, pada garis vertikal menunjukkan keterangan “Hari/Minggu” </w:t>
      </w:r>
      <w:r>
        <w:lastRenderedPageBreak/>
        <w:t xml:space="preserve">kemudian dirubah menjadi “Hari” saja. Karena untuk keterangan cukup menggunakan salah satunya saja. Selajnutnya, pada judul nama diagram dari “dari tabel tersebut coba buatkan dalam bentuk diagram di bawah </w:t>
      </w:r>
      <w:proofErr w:type="gramStart"/>
      <w:r>
        <w:t>ini !</w:t>
      </w:r>
      <w:proofErr w:type="gramEnd"/>
      <w:r>
        <w:t xml:space="preserve">” menjadi “ dari tabel tersebut coba buatkan dalam bentuk diagram garis di bawah ini !”. </w:t>
      </w:r>
      <w:proofErr w:type="gramStart"/>
      <w:r>
        <w:t>hal</w:t>
      </w:r>
      <w:proofErr w:type="gramEnd"/>
      <w:r>
        <w:t xml:space="preserve"> tersebut dianggap lebih lengkap, sehingga siswa tahu diagram apa yang dimaksud dalam gambar tersebut.</w:t>
      </w:r>
    </w:p>
    <w:p w:rsidR="00BE04B2" w:rsidRDefault="00BE04B2" w:rsidP="0028461D">
      <w:pPr>
        <w:ind w:firstLine="720"/>
        <w:jc w:val="both"/>
      </w:pPr>
      <w:r w:rsidRPr="00B0227A">
        <w:t xml:space="preserve">Pada tahap </w:t>
      </w:r>
      <w:r w:rsidRPr="00B0227A">
        <w:rPr>
          <w:i/>
        </w:rPr>
        <w:t>one-to-one</w:t>
      </w:r>
      <w:r w:rsidRPr="00B0227A">
        <w:t xml:space="preserve"> diuji coba pada tiga orang siswa sebagai uji coba (</w:t>
      </w:r>
      <w:r w:rsidRPr="00B0227A">
        <w:rPr>
          <w:i/>
        </w:rPr>
        <w:t>one-to-one)</w:t>
      </w:r>
      <w:r w:rsidRPr="00B0227A">
        <w:t xml:space="preserve">. Pemilihan tiga siswa sesuai dengan kemampuan siswa berdasarkan rekomendasi dari guru matematika kelas VII </w:t>
      </w:r>
      <w:r>
        <w:t xml:space="preserve">pada satu </w:t>
      </w:r>
      <w:r w:rsidRPr="00B0227A">
        <w:t xml:space="preserve">SMP Negeri </w:t>
      </w:r>
      <w:r>
        <w:t xml:space="preserve">di kabupaten Subang, </w:t>
      </w:r>
      <w:r w:rsidRPr="00B0227A">
        <w:t>yakni, siswa yang memiliki kemampuan tinggi, siswa yang memiliki kemampuan sedang dan siswa yang memiliki kemampuan rendah.</w:t>
      </w:r>
      <w:r>
        <w:t xml:space="preserve"> Tujuan dari pelaksanaan uji coba ini adalah untuk mengetahui respon dan kesulitan yang </w:t>
      </w:r>
      <w:proofErr w:type="gramStart"/>
      <w:r>
        <w:t>akan</w:t>
      </w:r>
      <w:proofErr w:type="gramEnd"/>
      <w:r>
        <w:t xml:space="preserve"> dihadapi siswa saat membaca maupun menjawab persoalan yang terdapat dalam komik matematika. Respon yang diamati terfokus pada keterbacaan dan kejelasan dari media komik matematika. Setelah uji coba, peneliti memberikan kesempatan kepada siswa untuk memberikan komentar dan saran mengenai media komik matematika</w:t>
      </w:r>
      <w:r w:rsidR="007C41FD">
        <w:t xml:space="preserve"> melalui lembar angket dan wawancara siswa</w:t>
      </w:r>
      <w:r>
        <w:t>.</w:t>
      </w:r>
      <w:r w:rsidR="007C41FD">
        <w:t xml:space="preserve"> </w:t>
      </w:r>
      <w:r w:rsidR="007C41FD">
        <w:rPr>
          <w:szCs w:val="24"/>
        </w:rPr>
        <w:t xml:space="preserve">Adapun angket respon siswa yang dihasilkan pada uji </w:t>
      </w:r>
      <w:r w:rsidR="007C41FD">
        <w:rPr>
          <w:i/>
          <w:szCs w:val="24"/>
        </w:rPr>
        <w:t>one-to-one</w:t>
      </w:r>
      <w:r w:rsidR="007C41FD">
        <w:rPr>
          <w:szCs w:val="24"/>
        </w:rPr>
        <w:t xml:space="preserve"> adalah sebagai berikut.</w:t>
      </w:r>
    </w:p>
    <w:p w:rsidR="0028461D" w:rsidRDefault="0028461D" w:rsidP="0028461D">
      <w:pPr>
        <w:ind w:firstLine="360"/>
        <w:jc w:val="both"/>
        <w:rPr>
          <w:szCs w:val="24"/>
        </w:rPr>
      </w:pPr>
    </w:p>
    <w:p w:rsidR="007C41FD" w:rsidRPr="007E715C" w:rsidRDefault="007C41FD" w:rsidP="0028461D">
      <w:pPr>
        <w:ind w:firstLine="360"/>
        <w:jc w:val="both"/>
        <w:rPr>
          <w:i/>
          <w:szCs w:val="24"/>
        </w:rPr>
      </w:pPr>
      <w:r>
        <w:rPr>
          <w:szCs w:val="24"/>
        </w:rPr>
        <w:t xml:space="preserve">Tabel </w:t>
      </w:r>
      <w:r w:rsidR="0028461D">
        <w:rPr>
          <w:szCs w:val="24"/>
          <w:lang w:val="id-ID"/>
        </w:rPr>
        <w:t>2</w:t>
      </w:r>
      <w:r>
        <w:rPr>
          <w:szCs w:val="24"/>
        </w:rPr>
        <w:t xml:space="preserve"> Hasil Angket </w:t>
      </w:r>
      <w:r>
        <w:rPr>
          <w:i/>
          <w:szCs w:val="24"/>
        </w:rPr>
        <w:t>One-To-One</w:t>
      </w:r>
    </w:p>
    <w:tbl>
      <w:tblPr>
        <w:tblW w:w="0" w:type="auto"/>
        <w:jc w:val="center"/>
        <w:tblBorders>
          <w:top w:val="single" w:sz="4" w:space="0" w:color="auto"/>
          <w:insideH w:val="single" w:sz="4" w:space="0" w:color="auto"/>
        </w:tblBorders>
        <w:tblLook w:val="04A0" w:firstRow="1" w:lastRow="0" w:firstColumn="1" w:lastColumn="0" w:noHBand="0" w:noVBand="1"/>
      </w:tblPr>
      <w:tblGrid>
        <w:gridCol w:w="391"/>
        <w:gridCol w:w="143"/>
        <w:gridCol w:w="1460"/>
        <w:gridCol w:w="626"/>
        <w:gridCol w:w="504"/>
        <w:gridCol w:w="440"/>
        <w:gridCol w:w="678"/>
      </w:tblGrid>
      <w:tr w:rsidR="007C41FD" w:rsidRPr="009347AA" w:rsidTr="00E335F1">
        <w:trPr>
          <w:tblHeader/>
          <w:jc w:val="center"/>
        </w:trPr>
        <w:tc>
          <w:tcPr>
            <w:tcW w:w="534" w:type="dxa"/>
            <w:gridSpan w:val="2"/>
            <w:tcBorders>
              <w:bottom w:val="nil"/>
            </w:tcBorders>
            <w:shd w:val="clear" w:color="auto" w:fill="auto"/>
          </w:tcPr>
          <w:p w:rsidR="007C41FD" w:rsidRPr="009347AA" w:rsidRDefault="007C41FD" w:rsidP="00E335F1">
            <w:pPr>
              <w:spacing w:after="80" w:line="240" w:lineRule="exact"/>
              <w:rPr>
                <w:sz w:val="20"/>
              </w:rPr>
            </w:pPr>
          </w:p>
        </w:tc>
        <w:tc>
          <w:tcPr>
            <w:tcW w:w="1460" w:type="dxa"/>
            <w:tcBorders>
              <w:bottom w:val="nil"/>
            </w:tcBorders>
            <w:shd w:val="clear" w:color="auto" w:fill="auto"/>
          </w:tcPr>
          <w:p w:rsidR="007C41FD" w:rsidRPr="009347AA" w:rsidRDefault="007C41FD" w:rsidP="00E335F1">
            <w:pPr>
              <w:spacing w:after="80" w:line="240" w:lineRule="exact"/>
              <w:rPr>
                <w:sz w:val="20"/>
              </w:rPr>
            </w:pPr>
          </w:p>
        </w:tc>
        <w:tc>
          <w:tcPr>
            <w:tcW w:w="2248" w:type="dxa"/>
            <w:gridSpan w:val="4"/>
            <w:tcBorders>
              <w:bottom w:val="single" w:sz="4" w:space="0" w:color="auto"/>
            </w:tcBorders>
            <w:vAlign w:val="center"/>
          </w:tcPr>
          <w:p w:rsidR="007C41FD" w:rsidRPr="009347AA" w:rsidRDefault="007C41FD" w:rsidP="00E335F1">
            <w:pPr>
              <w:spacing w:after="80" w:line="240" w:lineRule="exact"/>
              <w:jc w:val="center"/>
              <w:rPr>
                <w:sz w:val="20"/>
              </w:rPr>
            </w:pPr>
            <w:r>
              <w:rPr>
                <w:sz w:val="20"/>
              </w:rPr>
              <w:t>Pilihan Jawaban</w:t>
            </w:r>
          </w:p>
        </w:tc>
      </w:tr>
      <w:tr w:rsidR="007C41FD" w:rsidRPr="009347AA" w:rsidTr="00E335F1">
        <w:trPr>
          <w:tblHeader/>
          <w:jc w:val="center"/>
        </w:trPr>
        <w:tc>
          <w:tcPr>
            <w:tcW w:w="534" w:type="dxa"/>
            <w:gridSpan w:val="2"/>
            <w:tcBorders>
              <w:top w:val="nil"/>
              <w:bottom w:val="single" w:sz="4" w:space="0" w:color="auto"/>
            </w:tcBorders>
            <w:shd w:val="clear" w:color="auto" w:fill="auto"/>
          </w:tcPr>
          <w:p w:rsidR="007C41FD" w:rsidRPr="009347AA" w:rsidRDefault="007C41FD" w:rsidP="00E335F1">
            <w:pPr>
              <w:spacing w:after="80" w:line="240" w:lineRule="exact"/>
              <w:rPr>
                <w:sz w:val="20"/>
              </w:rPr>
            </w:pPr>
            <w:r>
              <w:rPr>
                <w:sz w:val="20"/>
              </w:rPr>
              <w:t>No.</w:t>
            </w:r>
          </w:p>
        </w:tc>
        <w:tc>
          <w:tcPr>
            <w:tcW w:w="1460" w:type="dxa"/>
            <w:tcBorders>
              <w:top w:val="nil"/>
              <w:bottom w:val="single" w:sz="4" w:space="0" w:color="auto"/>
            </w:tcBorders>
            <w:shd w:val="clear" w:color="auto" w:fill="auto"/>
          </w:tcPr>
          <w:p w:rsidR="007C41FD" w:rsidRPr="006C1177" w:rsidRDefault="007C41FD" w:rsidP="00E335F1">
            <w:pPr>
              <w:spacing w:after="80" w:line="240" w:lineRule="exact"/>
              <w:jc w:val="center"/>
              <w:rPr>
                <w:sz w:val="20"/>
              </w:rPr>
            </w:pPr>
            <w:r w:rsidRPr="006C1177">
              <w:rPr>
                <w:sz w:val="20"/>
              </w:rPr>
              <w:t>Pernyataan</w:t>
            </w:r>
          </w:p>
        </w:tc>
        <w:tc>
          <w:tcPr>
            <w:tcW w:w="626" w:type="dxa"/>
            <w:tcBorders>
              <w:top w:val="single" w:sz="4" w:space="0" w:color="auto"/>
              <w:bottom w:val="single" w:sz="4" w:space="0" w:color="auto"/>
            </w:tcBorders>
            <w:shd w:val="clear" w:color="auto" w:fill="auto"/>
          </w:tcPr>
          <w:p w:rsidR="007C41FD" w:rsidRPr="009347AA" w:rsidRDefault="007C41FD" w:rsidP="00E335F1">
            <w:pPr>
              <w:spacing w:after="80" w:line="240" w:lineRule="exact"/>
              <w:jc w:val="center"/>
              <w:rPr>
                <w:sz w:val="20"/>
              </w:rPr>
            </w:pPr>
            <w:r>
              <w:rPr>
                <w:sz w:val="20"/>
              </w:rPr>
              <w:t>STS</w:t>
            </w:r>
          </w:p>
        </w:tc>
        <w:tc>
          <w:tcPr>
            <w:tcW w:w="504" w:type="dxa"/>
            <w:tcBorders>
              <w:top w:val="single" w:sz="4" w:space="0" w:color="auto"/>
              <w:bottom w:val="single" w:sz="4" w:space="0" w:color="auto"/>
            </w:tcBorders>
          </w:tcPr>
          <w:p w:rsidR="007C41FD" w:rsidRDefault="007C41FD" w:rsidP="00E335F1">
            <w:pPr>
              <w:spacing w:after="80" w:line="240" w:lineRule="exact"/>
              <w:jc w:val="center"/>
              <w:rPr>
                <w:sz w:val="20"/>
              </w:rPr>
            </w:pPr>
            <w:r>
              <w:rPr>
                <w:sz w:val="20"/>
              </w:rPr>
              <w:t>TS</w:t>
            </w:r>
          </w:p>
        </w:tc>
        <w:tc>
          <w:tcPr>
            <w:tcW w:w="440" w:type="dxa"/>
            <w:tcBorders>
              <w:top w:val="single" w:sz="4" w:space="0" w:color="auto"/>
              <w:bottom w:val="single" w:sz="4" w:space="0" w:color="auto"/>
            </w:tcBorders>
          </w:tcPr>
          <w:p w:rsidR="007C41FD" w:rsidRDefault="007C41FD" w:rsidP="00E335F1">
            <w:pPr>
              <w:spacing w:after="80" w:line="240" w:lineRule="exact"/>
              <w:jc w:val="center"/>
              <w:rPr>
                <w:sz w:val="20"/>
              </w:rPr>
            </w:pPr>
            <w:r>
              <w:rPr>
                <w:sz w:val="20"/>
              </w:rPr>
              <w:t>S</w:t>
            </w:r>
          </w:p>
        </w:tc>
        <w:tc>
          <w:tcPr>
            <w:tcW w:w="678" w:type="dxa"/>
            <w:tcBorders>
              <w:top w:val="single" w:sz="4" w:space="0" w:color="auto"/>
              <w:bottom w:val="single" w:sz="4" w:space="0" w:color="auto"/>
            </w:tcBorders>
            <w:shd w:val="clear" w:color="auto" w:fill="auto"/>
          </w:tcPr>
          <w:p w:rsidR="007C41FD" w:rsidRPr="009347AA" w:rsidRDefault="007C41FD" w:rsidP="00E335F1">
            <w:pPr>
              <w:spacing w:after="80" w:line="240" w:lineRule="exact"/>
              <w:jc w:val="center"/>
              <w:rPr>
                <w:sz w:val="20"/>
              </w:rPr>
            </w:pPr>
            <w:r>
              <w:rPr>
                <w:sz w:val="20"/>
              </w:rPr>
              <w:t>SS</w:t>
            </w:r>
          </w:p>
        </w:tc>
      </w:tr>
      <w:tr w:rsidR="007C41FD" w:rsidRPr="009347AA" w:rsidTr="00E335F1">
        <w:trPr>
          <w:jc w:val="center"/>
        </w:trPr>
        <w:tc>
          <w:tcPr>
            <w:tcW w:w="391" w:type="dxa"/>
            <w:tcBorders>
              <w:bottom w:val="nil"/>
            </w:tcBorders>
            <w:shd w:val="clear" w:color="auto" w:fill="auto"/>
          </w:tcPr>
          <w:p w:rsidR="007C41FD" w:rsidRPr="009347AA" w:rsidRDefault="007C41FD" w:rsidP="00E335F1">
            <w:pPr>
              <w:spacing w:after="80" w:line="240" w:lineRule="exact"/>
              <w:rPr>
                <w:sz w:val="20"/>
              </w:rPr>
            </w:pPr>
            <w:r>
              <w:rPr>
                <w:sz w:val="20"/>
              </w:rPr>
              <w:t xml:space="preserve">1. </w:t>
            </w:r>
          </w:p>
        </w:tc>
        <w:tc>
          <w:tcPr>
            <w:tcW w:w="1603" w:type="dxa"/>
            <w:gridSpan w:val="2"/>
            <w:tcBorders>
              <w:bottom w:val="nil"/>
            </w:tcBorders>
            <w:shd w:val="clear" w:color="auto" w:fill="auto"/>
          </w:tcPr>
          <w:p w:rsidR="007C41FD" w:rsidRPr="009347AA" w:rsidRDefault="007C41FD" w:rsidP="00E335F1">
            <w:pPr>
              <w:spacing w:after="80" w:line="240" w:lineRule="exact"/>
              <w:jc w:val="center"/>
              <w:rPr>
                <w:sz w:val="20"/>
              </w:rPr>
            </w:pPr>
            <w:r w:rsidRPr="006C1177">
              <w:rPr>
                <w:sz w:val="20"/>
              </w:rPr>
              <w:t>Saya tertarik belajar materi</w:t>
            </w:r>
            <w:r w:rsidRPr="004C18BB">
              <w:rPr>
                <w:szCs w:val="24"/>
              </w:rPr>
              <w:t xml:space="preserve"> </w:t>
            </w:r>
            <w:r w:rsidRPr="006C1177">
              <w:rPr>
                <w:sz w:val="20"/>
                <w:szCs w:val="24"/>
              </w:rPr>
              <w:t xml:space="preserve">perbandingan senilai dan berbalik nilai </w:t>
            </w:r>
            <w:r w:rsidRPr="006C1177">
              <w:rPr>
                <w:sz w:val="20"/>
                <w:szCs w:val="24"/>
              </w:rPr>
              <w:lastRenderedPageBreak/>
              <w:t>dengan komik</w:t>
            </w:r>
          </w:p>
        </w:tc>
        <w:tc>
          <w:tcPr>
            <w:tcW w:w="626" w:type="dxa"/>
            <w:tcBorders>
              <w:bottom w:val="nil"/>
            </w:tcBorders>
            <w:shd w:val="clear" w:color="auto" w:fill="auto"/>
          </w:tcPr>
          <w:p w:rsidR="007C41FD" w:rsidRPr="009347AA" w:rsidRDefault="007C41FD" w:rsidP="00E335F1">
            <w:pPr>
              <w:spacing w:after="80" w:line="240" w:lineRule="exact"/>
              <w:jc w:val="center"/>
              <w:rPr>
                <w:sz w:val="20"/>
              </w:rPr>
            </w:pPr>
          </w:p>
        </w:tc>
        <w:tc>
          <w:tcPr>
            <w:tcW w:w="504" w:type="dxa"/>
            <w:tcBorders>
              <w:bottom w:val="nil"/>
            </w:tcBorders>
          </w:tcPr>
          <w:p w:rsidR="007C41FD" w:rsidRPr="009347AA" w:rsidRDefault="007C41FD" w:rsidP="00E335F1">
            <w:pPr>
              <w:spacing w:after="80" w:line="240" w:lineRule="exact"/>
              <w:jc w:val="center"/>
              <w:rPr>
                <w:sz w:val="20"/>
              </w:rPr>
            </w:pPr>
          </w:p>
        </w:tc>
        <w:tc>
          <w:tcPr>
            <w:tcW w:w="440" w:type="dxa"/>
            <w:tcBorders>
              <w:bottom w:val="nil"/>
            </w:tcBorders>
          </w:tcPr>
          <w:p w:rsidR="007C41FD" w:rsidRPr="009347AA" w:rsidRDefault="007C41FD" w:rsidP="00E335F1">
            <w:pPr>
              <w:spacing w:after="80" w:line="240" w:lineRule="exact"/>
              <w:jc w:val="center"/>
              <w:rPr>
                <w:sz w:val="20"/>
              </w:rPr>
            </w:pPr>
            <w:r>
              <w:rPr>
                <w:sz w:val="20"/>
              </w:rPr>
              <w:t>2</w:t>
            </w:r>
          </w:p>
        </w:tc>
        <w:tc>
          <w:tcPr>
            <w:tcW w:w="678" w:type="dxa"/>
            <w:tcBorders>
              <w:bottom w:val="nil"/>
            </w:tcBorders>
            <w:shd w:val="clear" w:color="auto" w:fill="auto"/>
          </w:tcPr>
          <w:p w:rsidR="007C41FD" w:rsidRPr="009347AA" w:rsidRDefault="007C41FD" w:rsidP="00E335F1">
            <w:pPr>
              <w:spacing w:after="80" w:line="240" w:lineRule="exact"/>
              <w:jc w:val="center"/>
              <w:rPr>
                <w:sz w:val="20"/>
              </w:rPr>
            </w:pPr>
            <w:r>
              <w:rPr>
                <w:sz w:val="20"/>
              </w:rPr>
              <w:t>1</w:t>
            </w:r>
          </w:p>
        </w:tc>
      </w:tr>
      <w:tr w:rsidR="007C41FD" w:rsidRPr="009347AA" w:rsidTr="00E335F1">
        <w:trPr>
          <w:jc w:val="center"/>
        </w:trPr>
        <w:tc>
          <w:tcPr>
            <w:tcW w:w="391" w:type="dxa"/>
            <w:tcBorders>
              <w:top w:val="nil"/>
              <w:bottom w:val="nil"/>
            </w:tcBorders>
            <w:shd w:val="clear" w:color="auto" w:fill="auto"/>
          </w:tcPr>
          <w:p w:rsidR="007C41FD" w:rsidRPr="009347AA" w:rsidRDefault="007C41FD" w:rsidP="00E335F1">
            <w:pPr>
              <w:spacing w:after="80" w:line="240" w:lineRule="exact"/>
              <w:jc w:val="center"/>
              <w:rPr>
                <w:sz w:val="20"/>
              </w:rPr>
            </w:pPr>
            <w:r>
              <w:rPr>
                <w:sz w:val="20"/>
              </w:rPr>
              <w:t>2.</w:t>
            </w:r>
          </w:p>
        </w:tc>
        <w:tc>
          <w:tcPr>
            <w:tcW w:w="1603" w:type="dxa"/>
            <w:gridSpan w:val="2"/>
            <w:tcBorders>
              <w:top w:val="nil"/>
              <w:bottom w:val="nil"/>
            </w:tcBorders>
            <w:shd w:val="clear" w:color="auto" w:fill="auto"/>
          </w:tcPr>
          <w:p w:rsidR="007C41FD" w:rsidRPr="009347AA" w:rsidRDefault="007C41FD" w:rsidP="00E335F1">
            <w:pPr>
              <w:spacing w:after="80" w:line="240" w:lineRule="exact"/>
              <w:jc w:val="center"/>
              <w:rPr>
                <w:sz w:val="20"/>
              </w:rPr>
            </w:pPr>
            <w:r>
              <w:rPr>
                <w:sz w:val="20"/>
              </w:rPr>
              <w:t>Jalan cerita komiknya menarik</w:t>
            </w:r>
          </w:p>
        </w:tc>
        <w:tc>
          <w:tcPr>
            <w:tcW w:w="626" w:type="dxa"/>
            <w:tcBorders>
              <w:top w:val="nil"/>
              <w:bottom w:val="nil"/>
            </w:tcBorders>
            <w:shd w:val="clear" w:color="auto" w:fill="auto"/>
          </w:tcPr>
          <w:p w:rsidR="007C41FD" w:rsidRPr="009347AA" w:rsidRDefault="007C41FD" w:rsidP="00E335F1">
            <w:pPr>
              <w:spacing w:after="80" w:line="240" w:lineRule="exact"/>
              <w:jc w:val="center"/>
              <w:rPr>
                <w:sz w:val="20"/>
              </w:rPr>
            </w:pPr>
          </w:p>
        </w:tc>
        <w:tc>
          <w:tcPr>
            <w:tcW w:w="504" w:type="dxa"/>
            <w:tcBorders>
              <w:top w:val="nil"/>
              <w:bottom w:val="nil"/>
            </w:tcBorders>
          </w:tcPr>
          <w:p w:rsidR="007C41FD" w:rsidRPr="009347AA" w:rsidRDefault="007C41FD" w:rsidP="00E335F1">
            <w:pPr>
              <w:spacing w:after="80" w:line="240" w:lineRule="exact"/>
              <w:jc w:val="center"/>
              <w:rPr>
                <w:sz w:val="20"/>
              </w:rPr>
            </w:pPr>
          </w:p>
        </w:tc>
        <w:tc>
          <w:tcPr>
            <w:tcW w:w="440" w:type="dxa"/>
            <w:tcBorders>
              <w:top w:val="nil"/>
              <w:bottom w:val="nil"/>
            </w:tcBorders>
          </w:tcPr>
          <w:p w:rsidR="007C41FD" w:rsidRPr="009347AA" w:rsidRDefault="007C41FD" w:rsidP="00E335F1">
            <w:pPr>
              <w:spacing w:after="80" w:line="240" w:lineRule="exact"/>
              <w:jc w:val="center"/>
              <w:rPr>
                <w:sz w:val="20"/>
              </w:rPr>
            </w:pPr>
            <w:r>
              <w:rPr>
                <w:sz w:val="20"/>
              </w:rPr>
              <w:t>1</w:t>
            </w:r>
          </w:p>
        </w:tc>
        <w:tc>
          <w:tcPr>
            <w:tcW w:w="678" w:type="dxa"/>
            <w:tcBorders>
              <w:top w:val="nil"/>
              <w:bottom w:val="nil"/>
            </w:tcBorders>
            <w:shd w:val="clear" w:color="auto" w:fill="auto"/>
          </w:tcPr>
          <w:p w:rsidR="007C41FD" w:rsidRPr="009347AA" w:rsidRDefault="007C41FD" w:rsidP="00E335F1">
            <w:pPr>
              <w:spacing w:after="80" w:line="240" w:lineRule="exact"/>
              <w:jc w:val="center"/>
              <w:rPr>
                <w:sz w:val="20"/>
              </w:rPr>
            </w:pPr>
            <w:r>
              <w:rPr>
                <w:sz w:val="20"/>
              </w:rPr>
              <w:t>2</w:t>
            </w:r>
          </w:p>
        </w:tc>
      </w:tr>
      <w:tr w:rsidR="007C41FD" w:rsidRPr="009347AA" w:rsidTr="00E335F1">
        <w:trPr>
          <w:jc w:val="center"/>
        </w:trPr>
        <w:tc>
          <w:tcPr>
            <w:tcW w:w="391" w:type="dxa"/>
            <w:tcBorders>
              <w:top w:val="nil"/>
              <w:bottom w:val="nil"/>
            </w:tcBorders>
            <w:shd w:val="clear" w:color="auto" w:fill="auto"/>
          </w:tcPr>
          <w:p w:rsidR="007C41FD" w:rsidRDefault="007C41FD" w:rsidP="00E335F1">
            <w:pPr>
              <w:spacing w:after="80" w:line="240" w:lineRule="exact"/>
              <w:jc w:val="center"/>
              <w:rPr>
                <w:sz w:val="20"/>
              </w:rPr>
            </w:pPr>
            <w:r>
              <w:rPr>
                <w:sz w:val="20"/>
              </w:rPr>
              <w:t>3.</w:t>
            </w:r>
          </w:p>
        </w:tc>
        <w:tc>
          <w:tcPr>
            <w:tcW w:w="1603" w:type="dxa"/>
            <w:gridSpan w:val="2"/>
            <w:tcBorders>
              <w:top w:val="nil"/>
              <w:bottom w:val="nil"/>
            </w:tcBorders>
            <w:shd w:val="clear" w:color="auto" w:fill="auto"/>
          </w:tcPr>
          <w:p w:rsidR="007C41FD" w:rsidRDefault="007C41FD" w:rsidP="00E335F1">
            <w:pPr>
              <w:spacing w:after="80" w:line="240" w:lineRule="exact"/>
              <w:jc w:val="center"/>
              <w:rPr>
                <w:sz w:val="20"/>
              </w:rPr>
            </w:pPr>
            <w:r>
              <w:rPr>
                <w:sz w:val="20"/>
              </w:rPr>
              <w:t>Saya</w:t>
            </w:r>
            <w:r w:rsidRPr="006C1177">
              <w:rPr>
                <w:sz w:val="16"/>
              </w:rPr>
              <w:t xml:space="preserve"> </w:t>
            </w:r>
            <w:r w:rsidRPr="006C1177">
              <w:rPr>
                <w:sz w:val="20"/>
                <w:szCs w:val="24"/>
              </w:rPr>
              <w:t>dapat mengerti materi perbandingan senilai dan berbalik nilai setelah saya membaca komik</w:t>
            </w:r>
          </w:p>
        </w:tc>
        <w:tc>
          <w:tcPr>
            <w:tcW w:w="626" w:type="dxa"/>
            <w:tcBorders>
              <w:top w:val="nil"/>
              <w:bottom w:val="nil"/>
            </w:tcBorders>
            <w:shd w:val="clear" w:color="auto" w:fill="auto"/>
          </w:tcPr>
          <w:p w:rsidR="007C41FD" w:rsidRPr="009347AA" w:rsidRDefault="007C41FD" w:rsidP="00E335F1">
            <w:pPr>
              <w:spacing w:after="80" w:line="240" w:lineRule="exact"/>
              <w:jc w:val="center"/>
              <w:rPr>
                <w:sz w:val="20"/>
              </w:rPr>
            </w:pPr>
          </w:p>
        </w:tc>
        <w:tc>
          <w:tcPr>
            <w:tcW w:w="504" w:type="dxa"/>
            <w:tcBorders>
              <w:top w:val="nil"/>
              <w:bottom w:val="nil"/>
            </w:tcBorders>
          </w:tcPr>
          <w:p w:rsidR="007C41FD" w:rsidRPr="009347AA" w:rsidRDefault="007C41FD" w:rsidP="00E335F1">
            <w:pPr>
              <w:spacing w:after="80" w:line="240" w:lineRule="exact"/>
              <w:jc w:val="center"/>
              <w:rPr>
                <w:sz w:val="20"/>
              </w:rPr>
            </w:pPr>
          </w:p>
        </w:tc>
        <w:tc>
          <w:tcPr>
            <w:tcW w:w="440" w:type="dxa"/>
            <w:tcBorders>
              <w:top w:val="nil"/>
              <w:bottom w:val="nil"/>
            </w:tcBorders>
          </w:tcPr>
          <w:p w:rsidR="007C41FD" w:rsidRPr="009347AA" w:rsidRDefault="007C41FD" w:rsidP="00E335F1">
            <w:pPr>
              <w:spacing w:after="80" w:line="240" w:lineRule="exact"/>
              <w:jc w:val="center"/>
              <w:rPr>
                <w:sz w:val="20"/>
              </w:rPr>
            </w:pPr>
            <w:r>
              <w:rPr>
                <w:sz w:val="20"/>
              </w:rPr>
              <w:t>1</w:t>
            </w:r>
          </w:p>
        </w:tc>
        <w:tc>
          <w:tcPr>
            <w:tcW w:w="678" w:type="dxa"/>
            <w:tcBorders>
              <w:top w:val="nil"/>
              <w:bottom w:val="nil"/>
            </w:tcBorders>
            <w:shd w:val="clear" w:color="auto" w:fill="auto"/>
          </w:tcPr>
          <w:p w:rsidR="007C41FD" w:rsidRPr="009347AA" w:rsidRDefault="007C41FD" w:rsidP="00E335F1">
            <w:pPr>
              <w:spacing w:after="80" w:line="240" w:lineRule="exact"/>
              <w:jc w:val="center"/>
              <w:rPr>
                <w:sz w:val="20"/>
              </w:rPr>
            </w:pPr>
            <w:r>
              <w:rPr>
                <w:sz w:val="20"/>
              </w:rPr>
              <w:t>2</w:t>
            </w:r>
          </w:p>
        </w:tc>
      </w:tr>
      <w:tr w:rsidR="007C41FD" w:rsidRPr="009347AA" w:rsidTr="00E335F1">
        <w:trPr>
          <w:jc w:val="center"/>
        </w:trPr>
        <w:tc>
          <w:tcPr>
            <w:tcW w:w="391" w:type="dxa"/>
            <w:tcBorders>
              <w:top w:val="nil"/>
              <w:bottom w:val="nil"/>
            </w:tcBorders>
            <w:shd w:val="clear" w:color="auto" w:fill="auto"/>
          </w:tcPr>
          <w:p w:rsidR="007C41FD" w:rsidRDefault="007C41FD" w:rsidP="00E335F1">
            <w:pPr>
              <w:spacing w:after="80" w:line="240" w:lineRule="exact"/>
              <w:jc w:val="center"/>
              <w:rPr>
                <w:sz w:val="20"/>
              </w:rPr>
            </w:pPr>
            <w:r>
              <w:rPr>
                <w:sz w:val="20"/>
              </w:rPr>
              <w:t>4.</w:t>
            </w:r>
          </w:p>
        </w:tc>
        <w:tc>
          <w:tcPr>
            <w:tcW w:w="1603" w:type="dxa"/>
            <w:gridSpan w:val="2"/>
            <w:tcBorders>
              <w:top w:val="nil"/>
              <w:bottom w:val="nil"/>
            </w:tcBorders>
            <w:shd w:val="clear" w:color="auto" w:fill="auto"/>
          </w:tcPr>
          <w:p w:rsidR="007C41FD" w:rsidRDefault="007C41FD" w:rsidP="00E335F1">
            <w:pPr>
              <w:spacing w:after="80" w:line="240" w:lineRule="exact"/>
              <w:jc w:val="center"/>
              <w:rPr>
                <w:sz w:val="20"/>
              </w:rPr>
            </w:pPr>
            <w:r>
              <w:rPr>
                <w:sz w:val="20"/>
              </w:rPr>
              <w:t xml:space="preserve">Menurut </w:t>
            </w:r>
            <w:r w:rsidRPr="006C1177">
              <w:rPr>
                <w:sz w:val="20"/>
                <w:szCs w:val="24"/>
              </w:rPr>
              <w:t>saya media komik tidak cocok dalam pembelajaran materi perbandingan senilai dan berbalik nilai</w:t>
            </w:r>
          </w:p>
        </w:tc>
        <w:tc>
          <w:tcPr>
            <w:tcW w:w="626" w:type="dxa"/>
            <w:tcBorders>
              <w:top w:val="nil"/>
              <w:bottom w:val="nil"/>
            </w:tcBorders>
            <w:shd w:val="clear" w:color="auto" w:fill="auto"/>
          </w:tcPr>
          <w:p w:rsidR="007C41FD" w:rsidRPr="009347AA" w:rsidRDefault="007C41FD" w:rsidP="00E335F1">
            <w:pPr>
              <w:spacing w:after="80" w:line="240" w:lineRule="exact"/>
              <w:jc w:val="center"/>
              <w:rPr>
                <w:sz w:val="20"/>
              </w:rPr>
            </w:pPr>
            <w:r>
              <w:rPr>
                <w:sz w:val="20"/>
              </w:rPr>
              <w:t>1</w:t>
            </w:r>
          </w:p>
        </w:tc>
        <w:tc>
          <w:tcPr>
            <w:tcW w:w="504" w:type="dxa"/>
            <w:tcBorders>
              <w:top w:val="nil"/>
              <w:bottom w:val="nil"/>
            </w:tcBorders>
          </w:tcPr>
          <w:p w:rsidR="007C41FD" w:rsidRPr="009347AA" w:rsidRDefault="007C41FD" w:rsidP="00E335F1">
            <w:pPr>
              <w:spacing w:after="80" w:line="240" w:lineRule="exact"/>
              <w:jc w:val="center"/>
              <w:rPr>
                <w:sz w:val="20"/>
              </w:rPr>
            </w:pPr>
            <w:r>
              <w:rPr>
                <w:sz w:val="20"/>
              </w:rPr>
              <w:t>2</w:t>
            </w:r>
          </w:p>
        </w:tc>
        <w:tc>
          <w:tcPr>
            <w:tcW w:w="440" w:type="dxa"/>
            <w:tcBorders>
              <w:top w:val="nil"/>
              <w:bottom w:val="nil"/>
            </w:tcBorders>
          </w:tcPr>
          <w:p w:rsidR="007C41FD" w:rsidRPr="009347AA" w:rsidRDefault="007C41FD" w:rsidP="00E335F1">
            <w:pPr>
              <w:spacing w:after="80" w:line="240" w:lineRule="exact"/>
              <w:jc w:val="center"/>
              <w:rPr>
                <w:sz w:val="20"/>
              </w:rPr>
            </w:pPr>
          </w:p>
        </w:tc>
        <w:tc>
          <w:tcPr>
            <w:tcW w:w="678" w:type="dxa"/>
            <w:tcBorders>
              <w:top w:val="nil"/>
              <w:bottom w:val="nil"/>
            </w:tcBorders>
            <w:shd w:val="clear" w:color="auto" w:fill="auto"/>
          </w:tcPr>
          <w:p w:rsidR="007C41FD" w:rsidRPr="009347AA" w:rsidRDefault="007C41FD" w:rsidP="00E335F1">
            <w:pPr>
              <w:spacing w:after="80" w:line="240" w:lineRule="exact"/>
              <w:jc w:val="center"/>
              <w:rPr>
                <w:sz w:val="20"/>
              </w:rPr>
            </w:pPr>
          </w:p>
        </w:tc>
      </w:tr>
      <w:tr w:rsidR="007C41FD" w:rsidRPr="009347AA" w:rsidTr="00E335F1">
        <w:trPr>
          <w:jc w:val="center"/>
        </w:trPr>
        <w:tc>
          <w:tcPr>
            <w:tcW w:w="391" w:type="dxa"/>
            <w:tcBorders>
              <w:top w:val="nil"/>
              <w:bottom w:val="nil"/>
            </w:tcBorders>
            <w:shd w:val="clear" w:color="auto" w:fill="auto"/>
          </w:tcPr>
          <w:p w:rsidR="007C41FD" w:rsidRDefault="007C41FD" w:rsidP="00E335F1">
            <w:pPr>
              <w:spacing w:after="80" w:line="240" w:lineRule="exact"/>
              <w:jc w:val="center"/>
              <w:rPr>
                <w:sz w:val="20"/>
              </w:rPr>
            </w:pPr>
            <w:r>
              <w:rPr>
                <w:sz w:val="20"/>
              </w:rPr>
              <w:t>5.</w:t>
            </w:r>
          </w:p>
        </w:tc>
        <w:tc>
          <w:tcPr>
            <w:tcW w:w="1603" w:type="dxa"/>
            <w:gridSpan w:val="2"/>
            <w:tcBorders>
              <w:top w:val="nil"/>
              <w:bottom w:val="nil"/>
            </w:tcBorders>
            <w:shd w:val="clear" w:color="auto" w:fill="auto"/>
          </w:tcPr>
          <w:p w:rsidR="007C41FD" w:rsidRDefault="007C41FD" w:rsidP="00E335F1">
            <w:pPr>
              <w:spacing w:after="80" w:line="240" w:lineRule="exact"/>
              <w:jc w:val="center"/>
              <w:rPr>
                <w:sz w:val="20"/>
              </w:rPr>
            </w:pPr>
            <w:r>
              <w:rPr>
                <w:sz w:val="20"/>
              </w:rPr>
              <w:t xml:space="preserve">Saya </w:t>
            </w:r>
            <w:r w:rsidRPr="006C1177">
              <w:rPr>
                <w:sz w:val="20"/>
                <w:szCs w:val="24"/>
              </w:rPr>
              <w:t>merasa senang belajar matematika pada materi perbandingan senilai dan berbalik nilai dengan komik</w:t>
            </w:r>
          </w:p>
        </w:tc>
        <w:tc>
          <w:tcPr>
            <w:tcW w:w="626" w:type="dxa"/>
            <w:tcBorders>
              <w:top w:val="nil"/>
              <w:bottom w:val="nil"/>
            </w:tcBorders>
            <w:shd w:val="clear" w:color="auto" w:fill="auto"/>
          </w:tcPr>
          <w:p w:rsidR="007C41FD" w:rsidRPr="009347AA" w:rsidRDefault="007C41FD" w:rsidP="00E335F1">
            <w:pPr>
              <w:spacing w:after="80" w:line="240" w:lineRule="exact"/>
              <w:jc w:val="center"/>
              <w:rPr>
                <w:sz w:val="20"/>
              </w:rPr>
            </w:pPr>
          </w:p>
        </w:tc>
        <w:tc>
          <w:tcPr>
            <w:tcW w:w="504" w:type="dxa"/>
            <w:tcBorders>
              <w:top w:val="nil"/>
              <w:bottom w:val="nil"/>
            </w:tcBorders>
          </w:tcPr>
          <w:p w:rsidR="007C41FD" w:rsidRPr="009347AA" w:rsidRDefault="007C41FD" w:rsidP="00E335F1">
            <w:pPr>
              <w:spacing w:after="80" w:line="240" w:lineRule="exact"/>
              <w:jc w:val="center"/>
              <w:rPr>
                <w:sz w:val="20"/>
              </w:rPr>
            </w:pPr>
          </w:p>
        </w:tc>
        <w:tc>
          <w:tcPr>
            <w:tcW w:w="440" w:type="dxa"/>
            <w:tcBorders>
              <w:top w:val="nil"/>
              <w:bottom w:val="nil"/>
            </w:tcBorders>
          </w:tcPr>
          <w:p w:rsidR="007C41FD" w:rsidRPr="009347AA" w:rsidRDefault="007C41FD" w:rsidP="00E335F1">
            <w:pPr>
              <w:spacing w:after="80" w:line="240" w:lineRule="exact"/>
              <w:jc w:val="center"/>
              <w:rPr>
                <w:sz w:val="20"/>
              </w:rPr>
            </w:pPr>
            <w:r>
              <w:rPr>
                <w:sz w:val="20"/>
              </w:rPr>
              <w:t>2</w:t>
            </w:r>
          </w:p>
        </w:tc>
        <w:tc>
          <w:tcPr>
            <w:tcW w:w="678" w:type="dxa"/>
            <w:tcBorders>
              <w:top w:val="nil"/>
              <w:bottom w:val="nil"/>
            </w:tcBorders>
            <w:shd w:val="clear" w:color="auto" w:fill="auto"/>
          </w:tcPr>
          <w:p w:rsidR="007C41FD" w:rsidRPr="009347AA" w:rsidRDefault="007C41FD" w:rsidP="00E335F1">
            <w:pPr>
              <w:spacing w:after="80" w:line="240" w:lineRule="exact"/>
              <w:jc w:val="center"/>
              <w:rPr>
                <w:sz w:val="20"/>
              </w:rPr>
            </w:pPr>
            <w:r>
              <w:rPr>
                <w:sz w:val="20"/>
              </w:rPr>
              <w:t>1</w:t>
            </w:r>
          </w:p>
        </w:tc>
      </w:tr>
      <w:tr w:rsidR="007C41FD" w:rsidRPr="009347AA" w:rsidTr="00E335F1">
        <w:trPr>
          <w:jc w:val="center"/>
        </w:trPr>
        <w:tc>
          <w:tcPr>
            <w:tcW w:w="391" w:type="dxa"/>
            <w:tcBorders>
              <w:top w:val="nil"/>
              <w:bottom w:val="nil"/>
            </w:tcBorders>
            <w:shd w:val="clear" w:color="auto" w:fill="auto"/>
          </w:tcPr>
          <w:p w:rsidR="007C41FD" w:rsidRDefault="007C41FD" w:rsidP="00E335F1">
            <w:pPr>
              <w:spacing w:after="80" w:line="240" w:lineRule="exact"/>
              <w:jc w:val="center"/>
              <w:rPr>
                <w:sz w:val="20"/>
              </w:rPr>
            </w:pPr>
            <w:r>
              <w:rPr>
                <w:sz w:val="20"/>
              </w:rPr>
              <w:t>6.</w:t>
            </w:r>
          </w:p>
        </w:tc>
        <w:tc>
          <w:tcPr>
            <w:tcW w:w="1603" w:type="dxa"/>
            <w:gridSpan w:val="2"/>
            <w:tcBorders>
              <w:top w:val="nil"/>
              <w:bottom w:val="nil"/>
            </w:tcBorders>
            <w:shd w:val="clear" w:color="auto" w:fill="auto"/>
          </w:tcPr>
          <w:p w:rsidR="007C41FD" w:rsidRPr="006C1177" w:rsidRDefault="007C41FD" w:rsidP="00E335F1">
            <w:pPr>
              <w:spacing w:after="80" w:line="240" w:lineRule="exact"/>
              <w:jc w:val="center"/>
              <w:rPr>
                <w:sz w:val="20"/>
              </w:rPr>
            </w:pPr>
            <w:r w:rsidRPr="006C1177">
              <w:rPr>
                <w:sz w:val="20"/>
              </w:rPr>
              <w:t>Bahasa yang digunakan di dalam komik mudah dimengerti</w:t>
            </w:r>
          </w:p>
        </w:tc>
        <w:tc>
          <w:tcPr>
            <w:tcW w:w="626" w:type="dxa"/>
            <w:tcBorders>
              <w:top w:val="nil"/>
              <w:bottom w:val="nil"/>
            </w:tcBorders>
            <w:shd w:val="clear" w:color="auto" w:fill="auto"/>
          </w:tcPr>
          <w:p w:rsidR="007C41FD" w:rsidRPr="006C1177" w:rsidRDefault="007C41FD" w:rsidP="00E335F1">
            <w:pPr>
              <w:spacing w:after="80" w:line="240" w:lineRule="exact"/>
              <w:jc w:val="center"/>
              <w:rPr>
                <w:sz w:val="20"/>
              </w:rPr>
            </w:pPr>
          </w:p>
        </w:tc>
        <w:tc>
          <w:tcPr>
            <w:tcW w:w="504" w:type="dxa"/>
            <w:tcBorders>
              <w:top w:val="nil"/>
              <w:bottom w:val="nil"/>
            </w:tcBorders>
          </w:tcPr>
          <w:p w:rsidR="007C41FD" w:rsidRPr="009347AA" w:rsidRDefault="007C41FD" w:rsidP="00E335F1">
            <w:pPr>
              <w:spacing w:after="80" w:line="240" w:lineRule="exact"/>
              <w:jc w:val="center"/>
              <w:rPr>
                <w:sz w:val="20"/>
              </w:rPr>
            </w:pPr>
          </w:p>
        </w:tc>
        <w:tc>
          <w:tcPr>
            <w:tcW w:w="440" w:type="dxa"/>
            <w:tcBorders>
              <w:top w:val="nil"/>
              <w:bottom w:val="nil"/>
            </w:tcBorders>
          </w:tcPr>
          <w:p w:rsidR="007C41FD" w:rsidRPr="009347AA" w:rsidRDefault="007C41FD" w:rsidP="00E335F1">
            <w:pPr>
              <w:spacing w:after="80" w:line="240" w:lineRule="exact"/>
              <w:jc w:val="center"/>
              <w:rPr>
                <w:sz w:val="20"/>
              </w:rPr>
            </w:pPr>
            <w:r>
              <w:rPr>
                <w:sz w:val="20"/>
              </w:rPr>
              <w:t>2</w:t>
            </w:r>
          </w:p>
        </w:tc>
        <w:tc>
          <w:tcPr>
            <w:tcW w:w="678" w:type="dxa"/>
            <w:tcBorders>
              <w:top w:val="nil"/>
              <w:bottom w:val="nil"/>
            </w:tcBorders>
            <w:shd w:val="clear" w:color="auto" w:fill="auto"/>
          </w:tcPr>
          <w:p w:rsidR="007C41FD" w:rsidRPr="009347AA" w:rsidRDefault="007C41FD" w:rsidP="00E335F1">
            <w:pPr>
              <w:spacing w:after="80" w:line="240" w:lineRule="exact"/>
              <w:jc w:val="center"/>
              <w:rPr>
                <w:sz w:val="20"/>
              </w:rPr>
            </w:pPr>
            <w:r>
              <w:rPr>
                <w:sz w:val="20"/>
              </w:rPr>
              <w:t>1</w:t>
            </w:r>
          </w:p>
        </w:tc>
      </w:tr>
      <w:tr w:rsidR="007C41FD" w:rsidRPr="009347AA" w:rsidTr="00E335F1">
        <w:trPr>
          <w:jc w:val="center"/>
        </w:trPr>
        <w:tc>
          <w:tcPr>
            <w:tcW w:w="391" w:type="dxa"/>
            <w:tcBorders>
              <w:top w:val="nil"/>
              <w:bottom w:val="nil"/>
            </w:tcBorders>
            <w:shd w:val="clear" w:color="auto" w:fill="auto"/>
          </w:tcPr>
          <w:p w:rsidR="007C41FD" w:rsidRDefault="007C41FD" w:rsidP="00E335F1">
            <w:pPr>
              <w:spacing w:after="80" w:line="240" w:lineRule="exact"/>
              <w:jc w:val="center"/>
              <w:rPr>
                <w:sz w:val="20"/>
              </w:rPr>
            </w:pPr>
            <w:r>
              <w:rPr>
                <w:sz w:val="20"/>
              </w:rPr>
              <w:t>7.</w:t>
            </w:r>
          </w:p>
        </w:tc>
        <w:tc>
          <w:tcPr>
            <w:tcW w:w="1603" w:type="dxa"/>
            <w:gridSpan w:val="2"/>
            <w:tcBorders>
              <w:top w:val="nil"/>
              <w:bottom w:val="nil"/>
            </w:tcBorders>
            <w:shd w:val="clear" w:color="auto" w:fill="auto"/>
          </w:tcPr>
          <w:p w:rsidR="007C41FD" w:rsidRDefault="007C41FD" w:rsidP="00E335F1">
            <w:pPr>
              <w:spacing w:after="80" w:line="240" w:lineRule="exact"/>
              <w:jc w:val="center"/>
              <w:rPr>
                <w:sz w:val="20"/>
              </w:rPr>
            </w:pPr>
            <w:r>
              <w:rPr>
                <w:sz w:val="20"/>
              </w:rPr>
              <w:t>Media komik cocok untuk seusia kami</w:t>
            </w:r>
          </w:p>
        </w:tc>
        <w:tc>
          <w:tcPr>
            <w:tcW w:w="626" w:type="dxa"/>
            <w:tcBorders>
              <w:top w:val="nil"/>
              <w:bottom w:val="nil"/>
            </w:tcBorders>
            <w:shd w:val="clear" w:color="auto" w:fill="auto"/>
          </w:tcPr>
          <w:p w:rsidR="007C41FD" w:rsidRPr="009347AA" w:rsidRDefault="007C41FD" w:rsidP="00E335F1">
            <w:pPr>
              <w:spacing w:after="80" w:line="240" w:lineRule="exact"/>
              <w:jc w:val="center"/>
              <w:rPr>
                <w:sz w:val="20"/>
              </w:rPr>
            </w:pPr>
          </w:p>
        </w:tc>
        <w:tc>
          <w:tcPr>
            <w:tcW w:w="504" w:type="dxa"/>
            <w:tcBorders>
              <w:top w:val="nil"/>
              <w:bottom w:val="nil"/>
            </w:tcBorders>
          </w:tcPr>
          <w:p w:rsidR="007C41FD" w:rsidRPr="009347AA" w:rsidRDefault="007C41FD" w:rsidP="00E335F1">
            <w:pPr>
              <w:spacing w:after="80" w:line="240" w:lineRule="exact"/>
              <w:jc w:val="center"/>
              <w:rPr>
                <w:sz w:val="20"/>
              </w:rPr>
            </w:pPr>
          </w:p>
        </w:tc>
        <w:tc>
          <w:tcPr>
            <w:tcW w:w="440" w:type="dxa"/>
            <w:tcBorders>
              <w:top w:val="nil"/>
              <w:bottom w:val="nil"/>
            </w:tcBorders>
          </w:tcPr>
          <w:p w:rsidR="007C41FD" w:rsidRPr="009347AA" w:rsidRDefault="007C41FD" w:rsidP="00E335F1">
            <w:pPr>
              <w:spacing w:after="80" w:line="240" w:lineRule="exact"/>
              <w:jc w:val="center"/>
              <w:rPr>
                <w:sz w:val="20"/>
              </w:rPr>
            </w:pPr>
            <w:r>
              <w:rPr>
                <w:sz w:val="20"/>
              </w:rPr>
              <w:t>1</w:t>
            </w:r>
          </w:p>
        </w:tc>
        <w:tc>
          <w:tcPr>
            <w:tcW w:w="678" w:type="dxa"/>
            <w:tcBorders>
              <w:top w:val="nil"/>
              <w:bottom w:val="nil"/>
            </w:tcBorders>
            <w:shd w:val="clear" w:color="auto" w:fill="auto"/>
          </w:tcPr>
          <w:p w:rsidR="007C41FD" w:rsidRPr="009347AA" w:rsidRDefault="007C41FD" w:rsidP="00E335F1">
            <w:pPr>
              <w:spacing w:after="80" w:line="240" w:lineRule="exact"/>
              <w:jc w:val="center"/>
              <w:rPr>
                <w:sz w:val="20"/>
              </w:rPr>
            </w:pPr>
            <w:r>
              <w:rPr>
                <w:sz w:val="20"/>
              </w:rPr>
              <w:t>2</w:t>
            </w:r>
          </w:p>
        </w:tc>
      </w:tr>
      <w:tr w:rsidR="007C41FD" w:rsidRPr="009347AA" w:rsidTr="00E335F1">
        <w:trPr>
          <w:jc w:val="center"/>
        </w:trPr>
        <w:tc>
          <w:tcPr>
            <w:tcW w:w="391" w:type="dxa"/>
            <w:tcBorders>
              <w:top w:val="nil"/>
              <w:bottom w:val="single" w:sz="4" w:space="0" w:color="auto"/>
            </w:tcBorders>
            <w:shd w:val="clear" w:color="auto" w:fill="auto"/>
          </w:tcPr>
          <w:p w:rsidR="007C41FD" w:rsidRDefault="007C41FD" w:rsidP="00E335F1">
            <w:pPr>
              <w:spacing w:after="80" w:line="240" w:lineRule="exact"/>
              <w:jc w:val="center"/>
              <w:rPr>
                <w:sz w:val="20"/>
              </w:rPr>
            </w:pPr>
            <w:r>
              <w:rPr>
                <w:sz w:val="20"/>
              </w:rPr>
              <w:t>8.</w:t>
            </w:r>
          </w:p>
        </w:tc>
        <w:tc>
          <w:tcPr>
            <w:tcW w:w="1603" w:type="dxa"/>
            <w:gridSpan w:val="2"/>
            <w:tcBorders>
              <w:top w:val="nil"/>
              <w:bottom w:val="single" w:sz="4" w:space="0" w:color="auto"/>
            </w:tcBorders>
            <w:shd w:val="clear" w:color="auto" w:fill="auto"/>
          </w:tcPr>
          <w:p w:rsidR="007C41FD" w:rsidRDefault="007C41FD" w:rsidP="00E335F1">
            <w:pPr>
              <w:spacing w:after="80" w:line="240" w:lineRule="exact"/>
              <w:jc w:val="center"/>
              <w:rPr>
                <w:sz w:val="20"/>
              </w:rPr>
            </w:pPr>
            <w:r>
              <w:rPr>
                <w:sz w:val="20"/>
              </w:rPr>
              <w:t>Tampilan gambarnya menarik</w:t>
            </w:r>
          </w:p>
        </w:tc>
        <w:tc>
          <w:tcPr>
            <w:tcW w:w="626" w:type="dxa"/>
            <w:tcBorders>
              <w:top w:val="nil"/>
              <w:bottom w:val="single" w:sz="4" w:space="0" w:color="auto"/>
            </w:tcBorders>
            <w:shd w:val="clear" w:color="auto" w:fill="auto"/>
          </w:tcPr>
          <w:p w:rsidR="007C41FD" w:rsidRPr="009347AA" w:rsidRDefault="007C41FD" w:rsidP="00E335F1">
            <w:pPr>
              <w:spacing w:after="80" w:line="240" w:lineRule="exact"/>
              <w:jc w:val="center"/>
              <w:rPr>
                <w:sz w:val="20"/>
              </w:rPr>
            </w:pPr>
          </w:p>
        </w:tc>
        <w:tc>
          <w:tcPr>
            <w:tcW w:w="504" w:type="dxa"/>
            <w:tcBorders>
              <w:top w:val="nil"/>
              <w:bottom w:val="single" w:sz="4" w:space="0" w:color="auto"/>
            </w:tcBorders>
          </w:tcPr>
          <w:p w:rsidR="007C41FD" w:rsidRPr="009347AA" w:rsidRDefault="007C41FD" w:rsidP="00E335F1">
            <w:pPr>
              <w:spacing w:after="80" w:line="240" w:lineRule="exact"/>
              <w:jc w:val="center"/>
              <w:rPr>
                <w:sz w:val="20"/>
              </w:rPr>
            </w:pPr>
          </w:p>
        </w:tc>
        <w:tc>
          <w:tcPr>
            <w:tcW w:w="440" w:type="dxa"/>
            <w:tcBorders>
              <w:top w:val="nil"/>
              <w:bottom w:val="single" w:sz="4" w:space="0" w:color="auto"/>
            </w:tcBorders>
          </w:tcPr>
          <w:p w:rsidR="007C41FD" w:rsidRPr="009347AA" w:rsidRDefault="007C41FD" w:rsidP="00E335F1">
            <w:pPr>
              <w:spacing w:after="80" w:line="240" w:lineRule="exact"/>
              <w:jc w:val="center"/>
              <w:rPr>
                <w:sz w:val="20"/>
              </w:rPr>
            </w:pPr>
          </w:p>
        </w:tc>
        <w:tc>
          <w:tcPr>
            <w:tcW w:w="678" w:type="dxa"/>
            <w:tcBorders>
              <w:top w:val="nil"/>
              <w:bottom w:val="single" w:sz="4" w:space="0" w:color="auto"/>
            </w:tcBorders>
            <w:shd w:val="clear" w:color="auto" w:fill="auto"/>
          </w:tcPr>
          <w:p w:rsidR="007C41FD" w:rsidRPr="009347AA" w:rsidRDefault="007C41FD" w:rsidP="00E335F1">
            <w:pPr>
              <w:spacing w:after="80" w:line="240" w:lineRule="exact"/>
              <w:jc w:val="center"/>
              <w:rPr>
                <w:sz w:val="20"/>
              </w:rPr>
            </w:pPr>
            <w:r>
              <w:rPr>
                <w:sz w:val="20"/>
              </w:rPr>
              <w:t>3</w:t>
            </w:r>
          </w:p>
        </w:tc>
      </w:tr>
    </w:tbl>
    <w:p w:rsidR="007C41FD" w:rsidRDefault="007C41FD" w:rsidP="007C41FD">
      <w:pPr>
        <w:spacing w:before="240" w:after="240"/>
        <w:ind w:firstLine="360"/>
        <w:jc w:val="both"/>
        <w:rPr>
          <w:szCs w:val="24"/>
        </w:rPr>
      </w:pPr>
      <w:r>
        <w:rPr>
          <w:szCs w:val="24"/>
        </w:rPr>
        <w:t xml:space="preserve">Pada </w:t>
      </w:r>
      <w:r w:rsidR="0028461D">
        <w:rPr>
          <w:szCs w:val="24"/>
          <w:lang w:val="id-ID"/>
        </w:rPr>
        <w:t>T</w:t>
      </w:r>
      <w:r>
        <w:rPr>
          <w:szCs w:val="24"/>
        </w:rPr>
        <w:t xml:space="preserve">abel </w:t>
      </w:r>
      <w:r w:rsidR="0028461D">
        <w:rPr>
          <w:szCs w:val="24"/>
          <w:lang w:val="id-ID"/>
        </w:rPr>
        <w:t>2</w:t>
      </w:r>
      <w:r>
        <w:rPr>
          <w:szCs w:val="24"/>
        </w:rPr>
        <w:t xml:space="preserve"> menunjukkan respon dari siswa (S-1), siswa (S-2) dan siswa (S-3) yang memiliki respon yang baik terlihat bahwa siswa memiliki ketertarikan ketika pembelajaran menggunakan media komik tersebut dan siswa senang ketika pembelajaran dengan </w:t>
      </w:r>
      <w:r>
        <w:rPr>
          <w:szCs w:val="24"/>
        </w:rPr>
        <w:lastRenderedPageBreak/>
        <w:t>media komik. Selanjutnya siswa diberikan beberapa pertanyaan terkait media komik tersebut dan ketiga siswa memberikan komentar yang baik terhadap media komik matematika.</w:t>
      </w:r>
    </w:p>
    <w:p w:rsidR="007C41FD" w:rsidRPr="00CF1ACB" w:rsidRDefault="007C41FD" w:rsidP="007C41FD">
      <w:pPr>
        <w:numPr>
          <w:ilvl w:val="0"/>
          <w:numId w:val="6"/>
        </w:numPr>
        <w:spacing w:after="240"/>
        <w:jc w:val="both"/>
        <w:rPr>
          <w:i/>
          <w:szCs w:val="24"/>
        </w:rPr>
      </w:pPr>
      <w:r>
        <w:rPr>
          <w:i/>
        </w:rPr>
        <w:t>Prototype ke-2</w:t>
      </w:r>
    </w:p>
    <w:p w:rsidR="007C41FD" w:rsidRDefault="00F465D9" w:rsidP="00BE04B2">
      <w:pPr>
        <w:spacing w:after="240"/>
        <w:ind w:firstLine="720"/>
        <w:jc w:val="both"/>
      </w:pPr>
      <w:r w:rsidRPr="00B72559">
        <w:t xml:space="preserve">Media komik matematika pada </w:t>
      </w:r>
      <w:r w:rsidRPr="00B72559">
        <w:rPr>
          <w:i/>
        </w:rPr>
        <w:t xml:space="preserve">prototype ke-2 </w:t>
      </w:r>
      <w:r w:rsidRPr="00B72559">
        <w:t xml:space="preserve">merupakan hasil </w:t>
      </w:r>
      <w:r w:rsidRPr="00B72559">
        <w:rPr>
          <w:i/>
        </w:rPr>
        <w:t xml:space="preserve">prototype </w:t>
      </w:r>
      <w:r w:rsidRPr="00B050FC">
        <w:t>ke-1</w:t>
      </w:r>
      <w:r>
        <w:t xml:space="preserve"> yang sudah valid dan </w:t>
      </w:r>
      <w:proofErr w:type="gramStart"/>
      <w:r>
        <w:t>akan</w:t>
      </w:r>
      <w:proofErr w:type="gramEnd"/>
      <w:r>
        <w:t xml:space="preserve"> diujicobakan pada uji </w:t>
      </w:r>
      <w:r>
        <w:rPr>
          <w:i/>
        </w:rPr>
        <w:t>small group.</w:t>
      </w:r>
      <w:r>
        <w:t xml:space="preserve"> </w:t>
      </w:r>
      <w:r w:rsidRPr="00B0227A">
        <w:t xml:space="preserve">Pada tahap </w:t>
      </w:r>
      <w:r>
        <w:rPr>
          <w:i/>
        </w:rPr>
        <w:t>small group</w:t>
      </w:r>
      <w:r>
        <w:t xml:space="preserve"> diuji coba pada enam</w:t>
      </w:r>
      <w:r w:rsidRPr="00B0227A">
        <w:t xml:space="preserve"> orang siswa sebagai uji coba (</w:t>
      </w:r>
      <w:r>
        <w:rPr>
          <w:i/>
        </w:rPr>
        <w:t>small group)</w:t>
      </w:r>
      <w:r>
        <w:t xml:space="preserve"> yang</w:t>
      </w:r>
      <w:r>
        <w:rPr>
          <w:i/>
        </w:rPr>
        <w:t xml:space="preserve"> </w:t>
      </w:r>
      <w:r>
        <w:t xml:space="preserve">dilakukan pada salah satu sekolah di Kabupaten Karawang kelas VII yaitu S-4, S-5, S-6, S-7, S-8, S-9. Uji </w:t>
      </w:r>
      <w:r>
        <w:rPr>
          <w:i/>
        </w:rPr>
        <w:t>small group</w:t>
      </w:r>
      <w:r>
        <w:t xml:space="preserve"> </w:t>
      </w:r>
      <w:r w:rsidRPr="002D5245">
        <w:t xml:space="preserve">bertujuan untuk </w:t>
      </w:r>
      <w:r>
        <w:t>mengetahui kepraktisan dari media komik matematika tersebut.</w:t>
      </w:r>
      <w:r w:rsidRPr="00340F19">
        <w:t xml:space="preserve"> </w:t>
      </w:r>
      <w:r>
        <w:t>Respon yang diamati terfokus pada keterbacaan dan kejelasan dari media komik matematika. Setelah uji coba, peneliti memberikan kesempatan kepada siswa untuk memberikan komentar dan saran mengenai media komik matematika.</w:t>
      </w:r>
      <w:r w:rsidR="00160638">
        <w:t xml:space="preserve"> </w:t>
      </w:r>
      <w:r w:rsidR="00160638">
        <w:rPr>
          <w:szCs w:val="24"/>
        </w:rPr>
        <w:t xml:space="preserve">Adapun angket respon siswa yang dihasilkan pada uji </w:t>
      </w:r>
      <w:r w:rsidR="00160638" w:rsidRPr="00FF7FD9">
        <w:rPr>
          <w:i/>
          <w:szCs w:val="24"/>
        </w:rPr>
        <w:t>small group</w:t>
      </w:r>
      <w:r w:rsidR="00160638">
        <w:rPr>
          <w:szCs w:val="24"/>
        </w:rPr>
        <w:t xml:space="preserve"> adalah sebagai berikut.</w:t>
      </w:r>
    </w:p>
    <w:p w:rsidR="00160638" w:rsidRPr="00FF7FD9" w:rsidRDefault="00160638" w:rsidP="00160638">
      <w:pPr>
        <w:spacing w:before="240" w:after="240"/>
        <w:jc w:val="center"/>
        <w:rPr>
          <w:szCs w:val="24"/>
        </w:rPr>
      </w:pPr>
      <w:r w:rsidRPr="00FF7FD9">
        <w:rPr>
          <w:szCs w:val="24"/>
        </w:rPr>
        <w:t xml:space="preserve">Tabel </w:t>
      </w:r>
      <w:r w:rsidR="0028461D">
        <w:rPr>
          <w:szCs w:val="24"/>
          <w:lang w:val="id-ID"/>
        </w:rPr>
        <w:t>3</w:t>
      </w:r>
      <w:r w:rsidRPr="00FF7FD9">
        <w:rPr>
          <w:szCs w:val="24"/>
        </w:rPr>
        <w:t xml:space="preserve"> Hasil Uji </w:t>
      </w:r>
      <w:r w:rsidRPr="00FF7FD9">
        <w:rPr>
          <w:i/>
          <w:szCs w:val="24"/>
        </w:rPr>
        <w:t>Small Group</w:t>
      </w:r>
    </w:p>
    <w:tbl>
      <w:tblPr>
        <w:tblW w:w="0" w:type="auto"/>
        <w:jc w:val="center"/>
        <w:tblBorders>
          <w:top w:val="single" w:sz="4" w:space="0" w:color="auto"/>
          <w:insideH w:val="single" w:sz="4" w:space="0" w:color="auto"/>
        </w:tblBorders>
        <w:tblLook w:val="04A0" w:firstRow="1" w:lastRow="0" w:firstColumn="1" w:lastColumn="0" w:noHBand="0" w:noVBand="1"/>
      </w:tblPr>
      <w:tblGrid>
        <w:gridCol w:w="391"/>
        <w:gridCol w:w="143"/>
        <w:gridCol w:w="1460"/>
        <w:gridCol w:w="626"/>
        <w:gridCol w:w="504"/>
        <w:gridCol w:w="440"/>
        <w:gridCol w:w="678"/>
      </w:tblGrid>
      <w:tr w:rsidR="00160638" w:rsidRPr="009347AA" w:rsidTr="00E335F1">
        <w:trPr>
          <w:tblHeader/>
          <w:jc w:val="center"/>
        </w:trPr>
        <w:tc>
          <w:tcPr>
            <w:tcW w:w="534" w:type="dxa"/>
            <w:gridSpan w:val="2"/>
            <w:tcBorders>
              <w:bottom w:val="nil"/>
            </w:tcBorders>
            <w:shd w:val="clear" w:color="auto" w:fill="auto"/>
          </w:tcPr>
          <w:p w:rsidR="00160638" w:rsidRPr="009347AA" w:rsidRDefault="00160638" w:rsidP="00E335F1">
            <w:pPr>
              <w:spacing w:after="80" w:line="240" w:lineRule="exact"/>
              <w:rPr>
                <w:sz w:val="20"/>
              </w:rPr>
            </w:pPr>
          </w:p>
        </w:tc>
        <w:tc>
          <w:tcPr>
            <w:tcW w:w="1460" w:type="dxa"/>
            <w:tcBorders>
              <w:bottom w:val="nil"/>
            </w:tcBorders>
            <w:shd w:val="clear" w:color="auto" w:fill="auto"/>
          </w:tcPr>
          <w:p w:rsidR="00160638" w:rsidRPr="009347AA" w:rsidRDefault="00160638" w:rsidP="00E335F1">
            <w:pPr>
              <w:spacing w:after="80" w:line="240" w:lineRule="exact"/>
              <w:rPr>
                <w:sz w:val="20"/>
              </w:rPr>
            </w:pPr>
          </w:p>
        </w:tc>
        <w:tc>
          <w:tcPr>
            <w:tcW w:w="2248" w:type="dxa"/>
            <w:gridSpan w:val="4"/>
            <w:tcBorders>
              <w:bottom w:val="single" w:sz="4" w:space="0" w:color="auto"/>
            </w:tcBorders>
            <w:vAlign w:val="center"/>
          </w:tcPr>
          <w:p w:rsidR="00160638" w:rsidRPr="009347AA" w:rsidRDefault="00160638" w:rsidP="00E335F1">
            <w:pPr>
              <w:spacing w:after="80" w:line="240" w:lineRule="exact"/>
              <w:jc w:val="center"/>
              <w:rPr>
                <w:sz w:val="20"/>
              </w:rPr>
            </w:pPr>
            <w:r>
              <w:rPr>
                <w:sz w:val="20"/>
              </w:rPr>
              <w:t>Pilihan Jawaban</w:t>
            </w:r>
          </w:p>
        </w:tc>
      </w:tr>
      <w:tr w:rsidR="00160638" w:rsidRPr="009347AA" w:rsidTr="00E335F1">
        <w:trPr>
          <w:tblHeader/>
          <w:jc w:val="center"/>
        </w:trPr>
        <w:tc>
          <w:tcPr>
            <w:tcW w:w="534" w:type="dxa"/>
            <w:gridSpan w:val="2"/>
            <w:tcBorders>
              <w:top w:val="nil"/>
              <w:bottom w:val="single" w:sz="4" w:space="0" w:color="auto"/>
            </w:tcBorders>
            <w:shd w:val="clear" w:color="auto" w:fill="auto"/>
          </w:tcPr>
          <w:p w:rsidR="00160638" w:rsidRPr="009347AA" w:rsidRDefault="00160638" w:rsidP="00E335F1">
            <w:pPr>
              <w:spacing w:after="80" w:line="240" w:lineRule="exact"/>
              <w:rPr>
                <w:sz w:val="20"/>
              </w:rPr>
            </w:pPr>
            <w:r>
              <w:rPr>
                <w:sz w:val="20"/>
              </w:rPr>
              <w:t>No.</w:t>
            </w:r>
          </w:p>
        </w:tc>
        <w:tc>
          <w:tcPr>
            <w:tcW w:w="1460" w:type="dxa"/>
            <w:tcBorders>
              <w:top w:val="nil"/>
              <w:bottom w:val="single" w:sz="4" w:space="0" w:color="auto"/>
            </w:tcBorders>
            <w:shd w:val="clear" w:color="auto" w:fill="auto"/>
          </w:tcPr>
          <w:p w:rsidR="00160638" w:rsidRPr="006C1177" w:rsidRDefault="00160638" w:rsidP="00E335F1">
            <w:pPr>
              <w:spacing w:after="80" w:line="240" w:lineRule="exact"/>
              <w:jc w:val="center"/>
              <w:rPr>
                <w:sz w:val="20"/>
              </w:rPr>
            </w:pPr>
            <w:r w:rsidRPr="006C1177">
              <w:rPr>
                <w:sz w:val="20"/>
              </w:rPr>
              <w:t>Pernyataan</w:t>
            </w:r>
          </w:p>
        </w:tc>
        <w:tc>
          <w:tcPr>
            <w:tcW w:w="626" w:type="dxa"/>
            <w:tcBorders>
              <w:top w:val="single" w:sz="4" w:space="0" w:color="auto"/>
              <w:bottom w:val="single" w:sz="4" w:space="0" w:color="auto"/>
            </w:tcBorders>
            <w:shd w:val="clear" w:color="auto" w:fill="auto"/>
          </w:tcPr>
          <w:p w:rsidR="00160638" w:rsidRPr="009347AA" w:rsidRDefault="00160638" w:rsidP="00E335F1">
            <w:pPr>
              <w:spacing w:after="80" w:line="240" w:lineRule="exact"/>
              <w:jc w:val="center"/>
              <w:rPr>
                <w:sz w:val="20"/>
              </w:rPr>
            </w:pPr>
            <w:r>
              <w:rPr>
                <w:sz w:val="20"/>
              </w:rPr>
              <w:t>STS</w:t>
            </w:r>
          </w:p>
        </w:tc>
        <w:tc>
          <w:tcPr>
            <w:tcW w:w="504" w:type="dxa"/>
            <w:tcBorders>
              <w:top w:val="single" w:sz="4" w:space="0" w:color="auto"/>
              <w:bottom w:val="single" w:sz="4" w:space="0" w:color="auto"/>
            </w:tcBorders>
          </w:tcPr>
          <w:p w:rsidR="00160638" w:rsidRDefault="00160638" w:rsidP="00E335F1">
            <w:pPr>
              <w:spacing w:after="80" w:line="240" w:lineRule="exact"/>
              <w:jc w:val="center"/>
              <w:rPr>
                <w:sz w:val="20"/>
              </w:rPr>
            </w:pPr>
            <w:r>
              <w:rPr>
                <w:sz w:val="20"/>
              </w:rPr>
              <w:t>TS</w:t>
            </w:r>
          </w:p>
        </w:tc>
        <w:tc>
          <w:tcPr>
            <w:tcW w:w="440" w:type="dxa"/>
            <w:tcBorders>
              <w:top w:val="single" w:sz="4" w:space="0" w:color="auto"/>
              <w:bottom w:val="single" w:sz="4" w:space="0" w:color="auto"/>
            </w:tcBorders>
          </w:tcPr>
          <w:p w:rsidR="00160638" w:rsidRDefault="00160638" w:rsidP="00E335F1">
            <w:pPr>
              <w:spacing w:after="80" w:line="240" w:lineRule="exact"/>
              <w:jc w:val="center"/>
              <w:rPr>
                <w:sz w:val="20"/>
              </w:rPr>
            </w:pPr>
            <w:r>
              <w:rPr>
                <w:sz w:val="20"/>
              </w:rPr>
              <w:t>S</w:t>
            </w:r>
          </w:p>
        </w:tc>
        <w:tc>
          <w:tcPr>
            <w:tcW w:w="678" w:type="dxa"/>
            <w:tcBorders>
              <w:top w:val="single" w:sz="4" w:space="0" w:color="auto"/>
              <w:bottom w:val="single" w:sz="4" w:space="0" w:color="auto"/>
            </w:tcBorders>
            <w:shd w:val="clear" w:color="auto" w:fill="auto"/>
          </w:tcPr>
          <w:p w:rsidR="00160638" w:rsidRPr="009347AA" w:rsidRDefault="00160638" w:rsidP="00E335F1">
            <w:pPr>
              <w:spacing w:after="80" w:line="240" w:lineRule="exact"/>
              <w:jc w:val="center"/>
              <w:rPr>
                <w:sz w:val="20"/>
              </w:rPr>
            </w:pPr>
            <w:r>
              <w:rPr>
                <w:sz w:val="20"/>
              </w:rPr>
              <w:t>SS</w:t>
            </w:r>
          </w:p>
        </w:tc>
      </w:tr>
      <w:tr w:rsidR="00160638" w:rsidRPr="009347AA" w:rsidTr="00E335F1">
        <w:trPr>
          <w:jc w:val="center"/>
        </w:trPr>
        <w:tc>
          <w:tcPr>
            <w:tcW w:w="391" w:type="dxa"/>
            <w:tcBorders>
              <w:bottom w:val="nil"/>
            </w:tcBorders>
            <w:shd w:val="clear" w:color="auto" w:fill="auto"/>
          </w:tcPr>
          <w:p w:rsidR="00160638" w:rsidRPr="009347AA" w:rsidRDefault="00160638" w:rsidP="00E335F1">
            <w:pPr>
              <w:spacing w:after="80" w:line="240" w:lineRule="exact"/>
              <w:rPr>
                <w:sz w:val="20"/>
              </w:rPr>
            </w:pPr>
            <w:r>
              <w:rPr>
                <w:sz w:val="20"/>
              </w:rPr>
              <w:t xml:space="preserve">1. </w:t>
            </w:r>
          </w:p>
        </w:tc>
        <w:tc>
          <w:tcPr>
            <w:tcW w:w="1603" w:type="dxa"/>
            <w:gridSpan w:val="2"/>
            <w:tcBorders>
              <w:bottom w:val="nil"/>
            </w:tcBorders>
            <w:shd w:val="clear" w:color="auto" w:fill="auto"/>
          </w:tcPr>
          <w:p w:rsidR="00160638" w:rsidRPr="009347AA" w:rsidRDefault="00160638" w:rsidP="00E335F1">
            <w:pPr>
              <w:spacing w:after="80" w:line="240" w:lineRule="exact"/>
              <w:jc w:val="center"/>
              <w:rPr>
                <w:sz w:val="20"/>
              </w:rPr>
            </w:pPr>
            <w:r w:rsidRPr="006C1177">
              <w:rPr>
                <w:sz w:val="20"/>
              </w:rPr>
              <w:t>Saya tertarik belajar materi</w:t>
            </w:r>
            <w:r w:rsidRPr="004C18BB">
              <w:rPr>
                <w:szCs w:val="24"/>
              </w:rPr>
              <w:t xml:space="preserve"> </w:t>
            </w:r>
            <w:r w:rsidRPr="006C1177">
              <w:rPr>
                <w:sz w:val="20"/>
                <w:szCs w:val="24"/>
              </w:rPr>
              <w:t>perbandingan senilai dan berbalik nilai dengan komik</w:t>
            </w:r>
          </w:p>
        </w:tc>
        <w:tc>
          <w:tcPr>
            <w:tcW w:w="626" w:type="dxa"/>
            <w:tcBorders>
              <w:bottom w:val="nil"/>
            </w:tcBorders>
            <w:shd w:val="clear" w:color="auto" w:fill="auto"/>
          </w:tcPr>
          <w:p w:rsidR="00160638" w:rsidRPr="009347AA" w:rsidRDefault="00160638" w:rsidP="00E335F1">
            <w:pPr>
              <w:spacing w:after="80" w:line="240" w:lineRule="exact"/>
              <w:jc w:val="center"/>
              <w:rPr>
                <w:sz w:val="20"/>
              </w:rPr>
            </w:pPr>
          </w:p>
        </w:tc>
        <w:tc>
          <w:tcPr>
            <w:tcW w:w="504" w:type="dxa"/>
            <w:tcBorders>
              <w:bottom w:val="nil"/>
            </w:tcBorders>
          </w:tcPr>
          <w:p w:rsidR="00160638" w:rsidRPr="009347AA" w:rsidRDefault="00160638" w:rsidP="00E335F1">
            <w:pPr>
              <w:spacing w:after="80" w:line="240" w:lineRule="exact"/>
              <w:jc w:val="center"/>
              <w:rPr>
                <w:sz w:val="20"/>
              </w:rPr>
            </w:pPr>
          </w:p>
        </w:tc>
        <w:tc>
          <w:tcPr>
            <w:tcW w:w="440" w:type="dxa"/>
            <w:tcBorders>
              <w:bottom w:val="nil"/>
            </w:tcBorders>
          </w:tcPr>
          <w:p w:rsidR="00160638" w:rsidRPr="009347AA" w:rsidRDefault="00160638" w:rsidP="00E335F1">
            <w:pPr>
              <w:spacing w:after="80" w:line="240" w:lineRule="exact"/>
              <w:jc w:val="center"/>
              <w:rPr>
                <w:sz w:val="20"/>
              </w:rPr>
            </w:pPr>
            <w:r>
              <w:rPr>
                <w:sz w:val="20"/>
              </w:rPr>
              <w:t>4</w:t>
            </w:r>
          </w:p>
        </w:tc>
        <w:tc>
          <w:tcPr>
            <w:tcW w:w="678" w:type="dxa"/>
            <w:tcBorders>
              <w:bottom w:val="nil"/>
            </w:tcBorders>
            <w:shd w:val="clear" w:color="auto" w:fill="auto"/>
          </w:tcPr>
          <w:p w:rsidR="00160638" w:rsidRPr="009347AA" w:rsidRDefault="00160638" w:rsidP="00E335F1">
            <w:pPr>
              <w:spacing w:after="80" w:line="240" w:lineRule="exact"/>
              <w:jc w:val="center"/>
              <w:rPr>
                <w:sz w:val="20"/>
              </w:rPr>
            </w:pPr>
            <w:r>
              <w:rPr>
                <w:sz w:val="20"/>
              </w:rPr>
              <w:t>2</w:t>
            </w:r>
          </w:p>
        </w:tc>
      </w:tr>
      <w:tr w:rsidR="00160638" w:rsidRPr="009347AA" w:rsidTr="00E335F1">
        <w:trPr>
          <w:jc w:val="center"/>
        </w:trPr>
        <w:tc>
          <w:tcPr>
            <w:tcW w:w="391" w:type="dxa"/>
            <w:tcBorders>
              <w:top w:val="nil"/>
              <w:bottom w:val="nil"/>
            </w:tcBorders>
            <w:shd w:val="clear" w:color="auto" w:fill="auto"/>
          </w:tcPr>
          <w:p w:rsidR="00160638" w:rsidRPr="009347AA" w:rsidRDefault="00160638" w:rsidP="00E335F1">
            <w:pPr>
              <w:spacing w:after="80" w:line="240" w:lineRule="exact"/>
              <w:jc w:val="center"/>
              <w:rPr>
                <w:sz w:val="20"/>
              </w:rPr>
            </w:pPr>
            <w:r>
              <w:rPr>
                <w:sz w:val="20"/>
              </w:rPr>
              <w:t>2.</w:t>
            </w:r>
          </w:p>
        </w:tc>
        <w:tc>
          <w:tcPr>
            <w:tcW w:w="1603" w:type="dxa"/>
            <w:gridSpan w:val="2"/>
            <w:tcBorders>
              <w:top w:val="nil"/>
              <w:bottom w:val="nil"/>
            </w:tcBorders>
            <w:shd w:val="clear" w:color="auto" w:fill="auto"/>
          </w:tcPr>
          <w:p w:rsidR="00160638" w:rsidRPr="009347AA" w:rsidRDefault="00160638" w:rsidP="00E335F1">
            <w:pPr>
              <w:spacing w:after="80" w:line="240" w:lineRule="exact"/>
              <w:jc w:val="center"/>
              <w:rPr>
                <w:sz w:val="20"/>
              </w:rPr>
            </w:pPr>
            <w:r>
              <w:rPr>
                <w:sz w:val="20"/>
              </w:rPr>
              <w:t>Jalan cerita komiknya menarik</w:t>
            </w:r>
          </w:p>
        </w:tc>
        <w:tc>
          <w:tcPr>
            <w:tcW w:w="626" w:type="dxa"/>
            <w:tcBorders>
              <w:top w:val="nil"/>
              <w:bottom w:val="nil"/>
            </w:tcBorders>
            <w:shd w:val="clear" w:color="auto" w:fill="auto"/>
          </w:tcPr>
          <w:p w:rsidR="00160638" w:rsidRPr="009347AA" w:rsidRDefault="00160638" w:rsidP="00E335F1">
            <w:pPr>
              <w:spacing w:after="80" w:line="240" w:lineRule="exact"/>
              <w:jc w:val="center"/>
              <w:rPr>
                <w:sz w:val="20"/>
              </w:rPr>
            </w:pPr>
          </w:p>
        </w:tc>
        <w:tc>
          <w:tcPr>
            <w:tcW w:w="504" w:type="dxa"/>
            <w:tcBorders>
              <w:top w:val="nil"/>
              <w:bottom w:val="nil"/>
            </w:tcBorders>
          </w:tcPr>
          <w:p w:rsidR="00160638" w:rsidRPr="009347AA" w:rsidRDefault="00160638" w:rsidP="00E335F1">
            <w:pPr>
              <w:spacing w:after="80" w:line="240" w:lineRule="exact"/>
              <w:jc w:val="center"/>
              <w:rPr>
                <w:sz w:val="20"/>
              </w:rPr>
            </w:pPr>
          </w:p>
        </w:tc>
        <w:tc>
          <w:tcPr>
            <w:tcW w:w="440" w:type="dxa"/>
            <w:tcBorders>
              <w:top w:val="nil"/>
              <w:bottom w:val="nil"/>
            </w:tcBorders>
          </w:tcPr>
          <w:p w:rsidR="00160638" w:rsidRPr="009347AA" w:rsidRDefault="00160638" w:rsidP="00E335F1">
            <w:pPr>
              <w:spacing w:after="80" w:line="240" w:lineRule="exact"/>
              <w:jc w:val="center"/>
              <w:rPr>
                <w:sz w:val="20"/>
              </w:rPr>
            </w:pPr>
            <w:r>
              <w:rPr>
                <w:sz w:val="20"/>
              </w:rPr>
              <w:t>2</w:t>
            </w:r>
          </w:p>
        </w:tc>
        <w:tc>
          <w:tcPr>
            <w:tcW w:w="678" w:type="dxa"/>
            <w:tcBorders>
              <w:top w:val="nil"/>
              <w:bottom w:val="nil"/>
            </w:tcBorders>
            <w:shd w:val="clear" w:color="auto" w:fill="auto"/>
          </w:tcPr>
          <w:p w:rsidR="00160638" w:rsidRPr="009347AA" w:rsidRDefault="00160638" w:rsidP="00E335F1">
            <w:pPr>
              <w:spacing w:after="80" w:line="240" w:lineRule="exact"/>
              <w:jc w:val="center"/>
              <w:rPr>
                <w:sz w:val="20"/>
              </w:rPr>
            </w:pPr>
            <w:r>
              <w:rPr>
                <w:sz w:val="20"/>
              </w:rPr>
              <w:t>4</w:t>
            </w:r>
          </w:p>
        </w:tc>
      </w:tr>
      <w:tr w:rsidR="00160638" w:rsidRPr="009347AA" w:rsidTr="00E335F1">
        <w:trPr>
          <w:jc w:val="center"/>
        </w:trPr>
        <w:tc>
          <w:tcPr>
            <w:tcW w:w="391" w:type="dxa"/>
            <w:tcBorders>
              <w:top w:val="nil"/>
              <w:bottom w:val="nil"/>
            </w:tcBorders>
            <w:shd w:val="clear" w:color="auto" w:fill="auto"/>
          </w:tcPr>
          <w:p w:rsidR="00160638" w:rsidRDefault="00160638" w:rsidP="00E335F1">
            <w:pPr>
              <w:spacing w:after="80" w:line="240" w:lineRule="exact"/>
              <w:jc w:val="center"/>
              <w:rPr>
                <w:sz w:val="20"/>
              </w:rPr>
            </w:pPr>
            <w:r>
              <w:rPr>
                <w:sz w:val="20"/>
              </w:rPr>
              <w:t>3.</w:t>
            </w:r>
          </w:p>
        </w:tc>
        <w:tc>
          <w:tcPr>
            <w:tcW w:w="1603" w:type="dxa"/>
            <w:gridSpan w:val="2"/>
            <w:tcBorders>
              <w:top w:val="nil"/>
              <w:bottom w:val="nil"/>
            </w:tcBorders>
            <w:shd w:val="clear" w:color="auto" w:fill="auto"/>
          </w:tcPr>
          <w:p w:rsidR="00160638" w:rsidRDefault="00160638" w:rsidP="00E335F1">
            <w:pPr>
              <w:spacing w:after="80" w:line="240" w:lineRule="exact"/>
              <w:jc w:val="center"/>
              <w:rPr>
                <w:sz w:val="20"/>
              </w:rPr>
            </w:pPr>
            <w:r>
              <w:rPr>
                <w:sz w:val="20"/>
              </w:rPr>
              <w:t>Saya</w:t>
            </w:r>
            <w:r w:rsidRPr="006C1177">
              <w:rPr>
                <w:sz w:val="16"/>
              </w:rPr>
              <w:t xml:space="preserve"> </w:t>
            </w:r>
            <w:r w:rsidRPr="006C1177">
              <w:rPr>
                <w:sz w:val="20"/>
                <w:szCs w:val="24"/>
              </w:rPr>
              <w:t xml:space="preserve">dapat mengerti materi perbandingan senilai dan </w:t>
            </w:r>
            <w:r w:rsidRPr="006C1177">
              <w:rPr>
                <w:sz w:val="20"/>
                <w:szCs w:val="24"/>
              </w:rPr>
              <w:lastRenderedPageBreak/>
              <w:t>berbalik nilai setelah saya membaca komik</w:t>
            </w:r>
          </w:p>
        </w:tc>
        <w:tc>
          <w:tcPr>
            <w:tcW w:w="626" w:type="dxa"/>
            <w:tcBorders>
              <w:top w:val="nil"/>
              <w:bottom w:val="nil"/>
            </w:tcBorders>
            <w:shd w:val="clear" w:color="auto" w:fill="auto"/>
          </w:tcPr>
          <w:p w:rsidR="00160638" w:rsidRPr="009347AA" w:rsidRDefault="00160638" w:rsidP="00E335F1">
            <w:pPr>
              <w:spacing w:after="80" w:line="240" w:lineRule="exact"/>
              <w:jc w:val="center"/>
              <w:rPr>
                <w:sz w:val="20"/>
              </w:rPr>
            </w:pPr>
          </w:p>
        </w:tc>
        <w:tc>
          <w:tcPr>
            <w:tcW w:w="504" w:type="dxa"/>
            <w:tcBorders>
              <w:top w:val="nil"/>
              <w:bottom w:val="nil"/>
            </w:tcBorders>
          </w:tcPr>
          <w:p w:rsidR="00160638" w:rsidRPr="009347AA" w:rsidRDefault="00160638" w:rsidP="00E335F1">
            <w:pPr>
              <w:spacing w:after="80" w:line="240" w:lineRule="exact"/>
              <w:jc w:val="center"/>
              <w:rPr>
                <w:sz w:val="20"/>
              </w:rPr>
            </w:pPr>
          </w:p>
        </w:tc>
        <w:tc>
          <w:tcPr>
            <w:tcW w:w="440" w:type="dxa"/>
            <w:tcBorders>
              <w:top w:val="nil"/>
              <w:bottom w:val="nil"/>
            </w:tcBorders>
          </w:tcPr>
          <w:p w:rsidR="00160638" w:rsidRPr="009347AA" w:rsidRDefault="00160638" w:rsidP="00E335F1">
            <w:pPr>
              <w:spacing w:after="80" w:line="240" w:lineRule="exact"/>
              <w:jc w:val="center"/>
              <w:rPr>
                <w:sz w:val="20"/>
              </w:rPr>
            </w:pPr>
            <w:r>
              <w:rPr>
                <w:sz w:val="20"/>
              </w:rPr>
              <w:t>2</w:t>
            </w:r>
          </w:p>
        </w:tc>
        <w:tc>
          <w:tcPr>
            <w:tcW w:w="678" w:type="dxa"/>
            <w:tcBorders>
              <w:top w:val="nil"/>
              <w:bottom w:val="nil"/>
            </w:tcBorders>
            <w:shd w:val="clear" w:color="auto" w:fill="auto"/>
          </w:tcPr>
          <w:p w:rsidR="00160638" w:rsidRPr="009347AA" w:rsidRDefault="00160638" w:rsidP="00E335F1">
            <w:pPr>
              <w:spacing w:after="80" w:line="240" w:lineRule="exact"/>
              <w:jc w:val="center"/>
              <w:rPr>
                <w:sz w:val="20"/>
              </w:rPr>
            </w:pPr>
            <w:r>
              <w:rPr>
                <w:sz w:val="20"/>
              </w:rPr>
              <w:t>4</w:t>
            </w:r>
          </w:p>
        </w:tc>
      </w:tr>
      <w:tr w:rsidR="00160638" w:rsidRPr="009347AA" w:rsidTr="00E335F1">
        <w:trPr>
          <w:jc w:val="center"/>
        </w:trPr>
        <w:tc>
          <w:tcPr>
            <w:tcW w:w="391" w:type="dxa"/>
            <w:tcBorders>
              <w:top w:val="nil"/>
              <w:bottom w:val="nil"/>
            </w:tcBorders>
            <w:shd w:val="clear" w:color="auto" w:fill="auto"/>
          </w:tcPr>
          <w:p w:rsidR="00160638" w:rsidRDefault="00160638" w:rsidP="00E335F1">
            <w:pPr>
              <w:spacing w:after="80" w:line="240" w:lineRule="exact"/>
              <w:jc w:val="center"/>
              <w:rPr>
                <w:sz w:val="20"/>
              </w:rPr>
            </w:pPr>
            <w:r>
              <w:rPr>
                <w:sz w:val="20"/>
              </w:rPr>
              <w:t>4.</w:t>
            </w:r>
          </w:p>
        </w:tc>
        <w:tc>
          <w:tcPr>
            <w:tcW w:w="1603" w:type="dxa"/>
            <w:gridSpan w:val="2"/>
            <w:tcBorders>
              <w:top w:val="nil"/>
              <w:bottom w:val="nil"/>
            </w:tcBorders>
            <w:shd w:val="clear" w:color="auto" w:fill="auto"/>
          </w:tcPr>
          <w:p w:rsidR="00160638" w:rsidRDefault="00160638" w:rsidP="00E335F1">
            <w:pPr>
              <w:spacing w:after="80" w:line="240" w:lineRule="exact"/>
              <w:jc w:val="center"/>
              <w:rPr>
                <w:sz w:val="20"/>
              </w:rPr>
            </w:pPr>
            <w:r>
              <w:rPr>
                <w:sz w:val="20"/>
              </w:rPr>
              <w:t xml:space="preserve">Menurut </w:t>
            </w:r>
            <w:r w:rsidRPr="006C1177">
              <w:rPr>
                <w:sz w:val="20"/>
                <w:szCs w:val="24"/>
              </w:rPr>
              <w:t>saya media komik tidak cocok dalam pembelajaran materi perbandingan senilai dan berbalik nilai</w:t>
            </w:r>
          </w:p>
        </w:tc>
        <w:tc>
          <w:tcPr>
            <w:tcW w:w="626" w:type="dxa"/>
            <w:tcBorders>
              <w:top w:val="nil"/>
              <w:bottom w:val="nil"/>
            </w:tcBorders>
            <w:shd w:val="clear" w:color="auto" w:fill="auto"/>
          </w:tcPr>
          <w:p w:rsidR="00160638" w:rsidRPr="009347AA" w:rsidRDefault="00160638" w:rsidP="00E335F1">
            <w:pPr>
              <w:spacing w:after="80" w:line="240" w:lineRule="exact"/>
              <w:jc w:val="center"/>
              <w:rPr>
                <w:sz w:val="20"/>
              </w:rPr>
            </w:pPr>
            <w:r>
              <w:rPr>
                <w:sz w:val="20"/>
              </w:rPr>
              <w:t>4</w:t>
            </w:r>
          </w:p>
        </w:tc>
        <w:tc>
          <w:tcPr>
            <w:tcW w:w="504" w:type="dxa"/>
            <w:tcBorders>
              <w:top w:val="nil"/>
              <w:bottom w:val="nil"/>
            </w:tcBorders>
          </w:tcPr>
          <w:p w:rsidR="00160638" w:rsidRPr="009347AA" w:rsidRDefault="00160638" w:rsidP="00E335F1">
            <w:pPr>
              <w:spacing w:after="80" w:line="240" w:lineRule="exact"/>
              <w:jc w:val="center"/>
              <w:rPr>
                <w:sz w:val="20"/>
              </w:rPr>
            </w:pPr>
            <w:r>
              <w:rPr>
                <w:sz w:val="20"/>
              </w:rPr>
              <w:t>2</w:t>
            </w:r>
          </w:p>
        </w:tc>
        <w:tc>
          <w:tcPr>
            <w:tcW w:w="440" w:type="dxa"/>
            <w:tcBorders>
              <w:top w:val="nil"/>
              <w:bottom w:val="nil"/>
            </w:tcBorders>
          </w:tcPr>
          <w:p w:rsidR="00160638" w:rsidRPr="009347AA" w:rsidRDefault="00160638" w:rsidP="00E335F1">
            <w:pPr>
              <w:spacing w:after="80" w:line="240" w:lineRule="exact"/>
              <w:jc w:val="center"/>
              <w:rPr>
                <w:sz w:val="20"/>
              </w:rPr>
            </w:pPr>
          </w:p>
        </w:tc>
        <w:tc>
          <w:tcPr>
            <w:tcW w:w="678" w:type="dxa"/>
            <w:tcBorders>
              <w:top w:val="nil"/>
              <w:bottom w:val="nil"/>
            </w:tcBorders>
            <w:shd w:val="clear" w:color="auto" w:fill="auto"/>
          </w:tcPr>
          <w:p w:rsidR="00160638" w:rsidRPr="009347AA" w:rsidRDefault="00160638" w:rsidP="00E335F1">
            <w:pPr>
              <w:spacing w:after="80" w:line="240" w:lineRule="exact"/>
              <w:jc w:val="center"/>
              <w:rPr>
                <w:sz w:val="20"/>
              </w:rPr>
            </w:pPr>
          </w:p>
        </w:tc>
      </w:tr>
      <w:tr w:rsidR="00160638" w:rsidRPr="009347AA" w:rsidTr="00E335F1">
        <w:trPr>
          <w:jc w:val="center"/>
        </w:trPr>
        <w:tc>
          <w:tcPr>
            <w:tcW w:w="391" w:type="dxa"/>
            <w:tcBorders>
              <w:top w:val="nil"/>
              <w:bottom w:val="nil"/>
            </w:tcBorders>
            <w:shd w:val="clear" w:color="auto" w:fill="auto"/>
          </w:tcPr>
          <w:p w:rsidR="00160638" w:rsidRDefault="00160638" w:rsidP="00E335F1">
            <w:pPr>
              <w:spacing w:after="80" w:line="240" w:lineRule="exact"/>
              <w:jc w:val="center"/>
              <w:rPr>
                <w:sz w:val="20"/>
              </w:rPr>
            </w:pPr>
            <w:r>
              <w:rPr>
                <w:sz w:val="20"/>
              </w:rPr>
              <w:t>5.</w:t>
            </w:r>
          </w:p>
        </w:tc>
        <w:tc>
          <w:tcPr>
            <w:tcW w:w="1603" w:type="dxa"/>
            <w:gridSpan w:val="2"/>
            <w:tcBorders>
              <w:top w:val="nil"/>
              <w:bottom w:val="nil"/>
            </w:tcBorders>
            <w:shd w:val="clear" w:color="auto" w:fill="auto"/>
          </w:tcPr>
          <w:p w:rsidR="00160638" w:rsidRDefault="00160638" w:rsidP="00E335F1">
            <w:pPr>
              <w:spacing w:after="80" w:line="240" w:lineRule="exact"/>
              <w:jc w:val="center"/>
              <w:rPr>
                <w:sz w:val="20"/>
              </w:rPr>
            </w:pPr>
            <w:r>
              <w:rPr>
                <w:sz w:val="20"/>
              </w:rPr>
              <w:t xml:space="preserve">Saya </w:t>
            </w:r>
            <w:r w:rsidRPr="006C1177">
              <w:rPr>
                <w:sz w:val="20"/>
                <w:szCs w:val="24"/>
              </w:rPr>
              <w:t>merasa senang belajar matematika pada materi perbandingan senilai dan berbalik nilai dengan komik</w:t>
            </w:r>
          </w:p>
        </w:tc>
        <w:tc>
          <w:tcPr>
            <w:tcW w:w="626" w:type="dxa"/>
            <w:tcBorders>
              <w:top w:val="nil"/>
              <w:bottom w:val="nil"/>
            </w:tcBorders>
            <w:shd w:val="clear" w:color="auto" w:fill="auto"/>
          </w:tcPr>
          <w:p w:rsidR="00160638" w:rsidRPr="009347AA" w:rsidRDefault="00160638" w:rsidP="00E335F1">
            <w:pPr>
              <w:spacing w:after="80" w:line="240" w:lineRule="exact"/>
              <w:jc w:val="center"/>
              <w:rPr>
                <w:sz w:val="20"/>
              </w:rPr>
            </w:pPr>
          </w:p>
        </w:tc>
        <w:tc>
          <w:tcPr>
            <w:tcW w:w="504" w:type="dxa"/>
            <w:tcBorders>
              <w:top w:val="nil"/>
              <w:bottom w:val="nil"/>
            </w:tcBorders>
          </w:tcPr>
          <w:p w:rsidR="00160638" w:rsidRPr="009347AA" w:rsidRDefault="00160638" w:rsidP="00E335F1">
            <w:pPr>
              <w:spacing w:after="80" w:line="240" w:lineRule="exact"/>
              <w:jc w:val="center"/>
              <w:rPr>
                <w:sz w:val="20"/>
              </w:rPr>
            </w:pPr>
          </w:p>
        </w:tc>
        <w:tc>
          <w:tcPr>
            <w:tcW w:w="440" w:type="dxa"/>
            <w:tcBorders>
              <w:top w:val="nil"/>
              <w:bottom w:val="nil"/>
            </w:tcBorders>
          </w:tcPr>
          <w:p w:rsidR="00160638" w:rsidRPr="009347AA" w:rsidRDefault="00160638" w:rsidP="00E335F1">
            <w:pPr>
              <w:spacing w:after="80" w:line="240" w:lineRule="exact"/>
              <w:jc w:val="center"/>
              <w:rPr>
                <w:sz w:val="20"/>
              </w:rPr>
            </w:pPr>
            <w:r>
              <w:rPr>
                <w:sz w:val="20"/>
              </w:rPr>
              <w:t>2</w:t>
            </w:r>
          </w:p>
        </w:tc>
        <w:tc>
          <w:tcPr>
            <w:tcW w:w="678" w:type="dxa"/>
            <w:tcBorders>
              <w:top w:val="nil"/>
              <w:bottom w:val="nil"/>
            </w:tcBorders>
            <w:shd w:val="clear" w:color="auto" w:fill="auto"/>
          </w:tcPr>
          <w:p w:rsidR="00160638" w:rsidRPr="009347AA" w:rsidRDefault="00160638" w:rsidP="00E335F1">
            <w:pPr>
              <w:spacing w:after="80" w:line="240" w:lineRule="exact"/>
              <w:jc w:val="center"/>
              <w:rPr>
                <w:sz w:val="20"/>
              </w:rPr>
            </w:pPr>
            <w:r>
              <w:rPr>
                <w:sz w:val="20"/>
              </w:rPr>
              <w:t>4</w:t>
            </w:r>
          </w:p>
        </w:tc>
      </w:tr>
      <w:tr w:rsidR="00160638" w:rsidRPr="009347AA" w:rsidTr="00E335F1">
        <w:trPr>
          <w:jc w:val="center"/>
        </w:trPr>
        <w:tc>
          <w:tcPr>
            <w:tcW w:w="391" w:type="dxa"/>
            <w:tcBorders>
              <w:top w:val="nil"/>
              <w:bottom w:val="nil"/>
            </w:tcBorders>
            <w:shd w:val="clear" w:color="auto" w:fill="auto"/>
          </w:tcPr>
          <w:p w:rsidR="00160638" w:rsidRDefault="00160638" w:rsidP="00E335F1">
            <w:pPr>
              <w:spacing w:after="80" w:line="240" w:lineRule="exact"/>
              <w:jc w:val="center"/>
              <w:rPr>
                <w:sz w:val="20"/>
              </w:rPr>
            </w:pPr>
            <w:r>
              <w:rPr>
                <w:sz w:val="20"/>
              </w:rPr>
              <w:t>6.</w:t>
            </w:r>
          </w:p>
        </w:tc>
        <w:tc>
          <w:tcPr>
            <w:tcW w:w="1603" w:type="dxa"/>
            <w:gridSpan w:val="2"/>
            <w:tcBorders>
              <w:top w:val="nil"/>
              <w:bottom w:val="nil"/>
            </w:tcBorders>
            <w:shd w:val="clear" w:color="auto" w:fill="auto"/>
          </w:tcPr>
          <w:p w:rsidR="00160638" w:rsidRPr="006C1177" w:rsidRDefault="00160638" w:rsidP="00E335F1">
            <w:pPr>
              <w:spacing w:after="80" w:line="240" w:lineRule="exact"/>
              <w:jc w:val="center"/>
              <w:rPr>
                <w:sz w:val="20"/>
              </w:rPr>
            </w:pPr>
            <w:r w:rsidRPr="006C1177">
              <w:rPr>
                <w:sz w:val="20"/>
              </w:rPr>
              <w:t>Bahasa yang digunakan di dalam komik mudah dimengerti</w:t>
            </w:r>
          </w:p>
        </w:tc>
        <w:tc>
          <w:tcPr>
            <w:tcW w:w="626" w:type="dxa"/>
            <w:tcBorders>
              <w:top w:val="nil"/>
              <w:bottom w:val="nil"/>
            </w:tcBorders>
            <w:shd w:val="clear" w:color="auto" w:fill="auto"/>
          </w:tcPr>
          <w:p w:rsidR="00160638" w:rsidRPr="006C1177" w:rsidRDefault="00160638" w:rsidP="00E335F1">
            <w:pPr>
              <w:spacing w:after="80" w:line="240" w:lineRule="exact"/>
              <w:jc w:val="center"/>
              <w:rPr>
                <w:sz w:val="20"/>
              </w:rPr>
            </w:pPr>
          </w:p>
        </w:tc>
        <w:tc>
          <w:tcPr>
            <w:tcW w:w="504" w:type="dxa"/>
            <w:tcBorders>
              <w:top w:val="nil"/>
              <w:bottom w:val="nil"/>
            </w:tcBorders>
          </w:tcPr>
          <w:p w:rsidR="00160638" w:rsidRPr="009347AA" w:rsidRDefault="00160638" w:rsidP="00E335F1">
            <w:pPr>
              <w:spacing w:after="80" w:line="240" w:lineRule="exact"/>
              <w:jc w:val="center"/>
              <w:rPr>
                <w:sz w:val="20"/>
              </w:rPr>
            </w:pPr>
          </w:p>
        </w:tc>
        <w:tc>
          <w:tcPr>
            <w:tcW w:w="440" w:type="dxa"/>
            <w:tcBorders>
              <w:top w:val="nil"/>
              <w:bottom w:val="nil"/>
            </w:tcBorders>
          </w:tcPr>
          <w:p w:rsidR="00160638" w:rsidRPr="009347AA" w:rsidRDefault="00160638" w:rsidP="00E335F1">
            <w:pPr>
              <w:spacing w:after="80" w:line="240" w:lineRule="exact"/>
              <w:jc w:val="center"/>
              <w:rPr>
                <w:sz w:val="20"/>
              </w:rPr>
            </w:pPr>
            <w:r>
              <w:rPr>
                <w:sz w:val="20"/>
              </w:rPr>
              <w:t>1</w:t>
            </w:r>
          </w:p>
        </w:tc>
        <w:tc>
          <w:tcPr>
            <w:tcW w:w="678" w:type="dxa"/>
            <w:tcBorders>
              <w:top w:val="nil"/>
              <w:bottom w:val="nil"/>
            </w:tcBorders>
            <w:shd w:val="clear" w:color="auto" w:fill="auto"/>
          </w:tcPr>
          <w:p w:rsidR="00160638" w:rsidRPr="009347AA" w:rsidRDefault="00160638" w:rsidP="00E335F1">
            <w:pPr>
              <w:spacing w:after="80" w:line="240" w:lineRule="exact"/>
              <w:jc w:val="center"/>
              <w:rPr>
                <w:sz w:val="20"/>
              </w:rPr>
            </w:pPr>
            <w:r>
              <w:rPr>
                <w:sz w:val="20"/>
              </w:rPr>
              <w:t>5</w:t>
            </w:r>
          </w:p>
        </w:tc>
      </w:tr>
      <w:tr w:rsidR="00160638" w:rsidRPr="009347AA" w:rsidTr="00E335F1">
        <w:trPr>
          <w:jc w:val="center"/>
        </w:trPr>
        <w:tc>
          <w:tcPr>
            <w:tcW w:w="391" w:type="dxa"/>
            <w:tcBorders>
              <w:top w:val="nil"/>
              <w:bottom w:val="nil"/>
            </w:tcBorders>
            <w:shd w:val="clear" w:color="auto" w:fill="auto"/>
          </w:tcPr>
          <w:p w:rsidR="00160638" w:rsidRDefault="00160638" w:rsidP="00E335F1">
            <w:pPr>
              <w:spacing w:after="80" w:line="240" w:lineRule="exact"/>
              <w:jc w:val="center"/>
              <w:rPr>
                <w:sz w:val="20"/>
              </w:rPr>
            </w:pPr>
            <w:r>
              <w:rPr>
                <w:sz w:val="20"/>
              </w:rPr>
              <w:t>7.</w:t>
            </w:r>
          </w:p>
        </w:tc>
        <w:tc>
          <w:tcPr>
            <w:tcW w:w="1603" w:type="dxa"/>
            <w:gridSpan w:val="2"/>
            <w:tcBorders>
              <w:top w:val="nil"/>
              <w:bottom w:val="nil"/>
            </w:tcBorders>
            <w:shd w:val="clear" w:color="auto" w:fill="auto"/>
          </w:tcPr>
          <w:p w:rsidR="00160638" w:rsidRDefault="00160638" w:rsidP="00E335F1">
            <w:pPr>
              <w:spacing w:after="80" w:line="240" w:lineRule="exact"/>
              <w:jc w:val="center"/>
              <w:rPr>
                <w:sz w:val="20"/>
              </w:rPr>
            </w:pPr>
            <w:r>
              <w:rPr>
                <w:sz w:val="20"/>
              </w:rPr>
              <w:t>Media komik cocok untuk seusia kami</w:t>
            </w:r>
          </w:p>
        </w:tc>
        <w:tc>
          <w:tcPr>
            <w:tcW w:w="626" w:type="dxa"/>
            <w:tcBorders>
              <w:top w:val="nil"/>
              <w:bottom w:val="nil"/>
            </w:tcBorders>
            <w:shd w:val="clear" w:color="auto" w:fill="auto"/>
          </w:tcPr>
          <w:p w:rsidR="00160638" w:rsidRPr="009347AA" w:rsidRDefault="00160638" w:rsidP="00E335F1">
            <w:pPr>
              <w:spacing w:after="80" w:line="240" w:lineRule="exact"/>
              <w:jc w:val="center"/>
              <w:rPr>
                <w:sz w:val="20"/>
              </w:rPr>
            </w:pPr>
          </w:p>
        </w:tc>
        <w:tc>
          <w:tcPr>
            <w:tcW w:w="504" w:type="dxa"/>
            <w:tcBorders>
              <w:top w:val="nil"/>
              <w:bottom w:val="nil"/>
            </w:tcBorders>
          </w:tcPr>
          <w:p w:rsidR="00160638" w:rsidRPr="009347AA" w:rsidRDefault="00160638" w:rsidP="00E335F1">
            <w:pPr>
              <w:spacing w:after="80" w:line="240" w:lineRule="exact"/>
              <w:jc w:val="center"/>
              <w:rPr>
                <w:sz w:val="20"/>
              </w:rPr>
            </w:pPr>
          </w:p>
        </w:tc>
        <w:tc>
          <w:tcPr>
            <w:tcW w:w="440" w:type="dxa"/>
            <w:tcBorders>
              <w:top w:val="nil"/>
              <w:bottom w:val="nil"/>
            </w:tcBorders>
          </w:tcPr>
          <w:p w:rsidR="00160638" w:rsidRPr="009347AA" w:rsidRDefault="00160638" w:rsidP="00E335F1">
            <w:pPr>
              <w:spacing w:after="80" w:line="240" w:lineRule="exact"/>
              <w:jc w:val="center"/>
              <w:rPr>
                <w:sz w:val="20"/>
              </w:rPr>
            </w:pPr>
            <w:r>
              <w:rPr>
                <w:sz w:val="20"/>
              </w:rPr>
              <w:t>1</w:t>
            </w:r>
          </w:p>
        </w:tc>
        <w:tc>
          <w:tcPr>
            <w:tcW w:w="678" w:type="dxa"/>
            <w:tcBorders>
              <w:top w:val="nil"/>
              <w:bottom w:val="nil"/>
            </w:tcBorders>
            <w:shd w:val="clear" w:color="auto" w:fill="auto"/>
          </w:tcPr>
          <w:p w:rsidR="00160638" w:rsidRPr="009347AA" w:rsidRDefault="00160638" w:rsidP="00E335F1">
            <w:pPr>
              <w:spacing w:after="80" w:line="240" w:lineRule="exact"/>
              <w:jc w:val="center"/>
              <w:rPr>
                <w:sz w:val="20"/>
              </w:rPr>
            </w:pPr>
            <w:r>
              <w:rPr>
                <w:sz w:val="20"/>
              </w:rPr>
              <w:t>5</w:t>
            </w:r>
          </w:p>
        </w:tc>
      </w:tr>
      <w:tr w:rsidR="00160638" w:rsidRPr="009347AA" w:rsidTr="00E335F1">
        <w:trPr>
          <w:jc w:val="center"/>
        </w:trPr>
        <w:tc>
          <w:tcPr>
            <w:tcW w:w="391" w:type="dxa"/>
            <w:tcBorders>
              <w:top w:val="nil"/>
              <w:bottom w:val="single" w:sz="4" w:space="0" w:color="auto"/>
            </w:tcBorders>
            <w:shd w:val="clear" w:color="auto" w:fill="auto"/>
          </w:tcPr>
          <w:p w:rsidR="00160638" w:rsidRDefault="00160638" w:rsidP="00E335F1">
            <w:pPr>
              <w:spacing w:after="80" w:line="240" w:lineRule="exact"/>
              <w:jc w:val="center"/>
              <w:rPr>
                <w:sz w:val="20"/>
              </w:rPr>
            </w:pPr>
            <w:r>
              <w:rPr>
                <w:sz w:val="20"/>
              </w:rPr>
              <w:t>8.</w:t>
            </w:r>
          </w:p>
        </w:tc>
        <w:tc>
          <w:tcPr>
            <w:tcW w:w="1603" w:type="dxa"/>
            <w:gridSpan w:val="2"/>
            <w:tcBorders>
              <w:top w:val="nil"/>
              <w:bottom w:val="single" w:sz="4" w:space="0" w:color="auto"/>
            </w:tcBorders>
            <w:shd w:val="clear" w:color="auto" w:fill="auto"/>
          </w:tcPr>
          <w:p w:rsidR="00160638" w:rsidRDefault="00160638" w:rsidP="00E335F1">
            <w:pPr>
              <w:spacing w:after="80" w:line="240" w:lineRule="exact"/>
              <w:jc w:val="center"/>
              <w:rPr>
                <w:sz w:val="20"/>
              </w:rPr>
            </w:pPr>
            <w:r>
              <w:rPr>
                <w:sz w:val="20"/>
              </w:rPr>
              <w:t>Tampilan gambarnya menarik</w:t>
            </w:r>
          </w:p>
        </w:tc>
        <w:tc>
          <w:tcPr>
            <w:tcW w:w="626" w:type="dxa"/>
            <w:tcBorders>
              <w:top w:val="nil"/>
              <w:bottom w:val="single" w:sz="4" w:space="0" w:color="auto"/>
            </w:tcBorders>
            <w:shd w:val="clear" w:color="auto" w:fill="auto"/>
          </w:tcPr>
          <w:p w:rsidR="00160638" w:rsidRPr="009347AA" w:rsidRDefault="00160638" w:rsidP="00E335F1">
            <w:pPr>
              <w:spacing w:after="80" w:line="240" w:lineRule="exact"/>
              <w:jc w:val="center"/>
              <w:rPr>
                <w:sz w:val="20"/>
              </w:rPr>
            </w:pPr>
          </w:p>
        </w:tc>
        <w:tc>
          <w:tcPr>
            <w:tcW w:w="504" w:type="dxa"/>
            <w:tcBorders>
              <w:top w:val="nil"/>
              <w:bottom w:val="single" w:sz="4" w:space="0" w:color="auto"/>
            </w:tcBorders>
          </w:tcPr>
          <w:p w:rsidR="00160638" w:rsidRPr="009347AA" w:rsidRDefault="00160638" w:rsidP="00E335F1">
            <w:pPr>
              <w:spacing w:after="80" w:line="240" w:lineRule="exact"/>
              <w:jc w:val="center"/>
              <w:rPr>
                <w:sz w:val="20"/>
              </w:rPr>
            </w:pPr>
          </w:p>
        </w:tc>
        <w:tc>
          <w:tcPr>
            <w:tcW w:w="440" w:type="dxa"/>
            <w:tcBorders>
              <w:top w:val="nil"/>
              <w:bottom w:val="single" w:sz="4" w:space="0" w:color="auto"/>
            </w:tcBorders>
          </w:tcPr>
          <w:p w:rsidR="00160638" w:rsidRPr="009347AA" w:rsidRDefault="00160638" w:rsidP="00E335F1">
            <w:pPr>
              <w:spacing w:after="80" w:line="240" w:lineRule="exact"/>
              <w:jc w:val="center"/>
              <w:rPr>
                <w:sz w:val="20"/>
              </w:rPr>
            </w:pPr>
            <w:r>
              <w:rPr>
                <w:sz w:val="20"/>
              </w:rPr>
              <w:t>2</w:t>
            </w:r>
          </w:p>
        </w:tc>
        <w:tc>
          <w:tcPr>
            <w:tcW w:w="678" w:type="dxa"/>
            <w:tcBorders>
              <w:top w:val="nil"/>
              <w:bottom w:val="single" w:sz="4" w:space="0" w:color="auto"/>
            </w:tcBorders>
            <w:shd w:val="clear" w:color="auto" w:fill="auto"/>
          </w:tcPr>
          <w:p w:rsidR="00160638" w:rsidRPr="009347AA" w:rsidRDefault="00160638" w:rsidP="00E335F1">
            <w:pPr>
              <w:spacing w:after="80" w:line="240" w:lineRule="exact"/>
              <w:jc w:val="center"/>
              <w:rPr>
                <w:sz w:val="20"/>
              </w:rPr>
            </w:pPr>
            <w:r>
              <w:rPr>
                <w:sz w:val="20"/>
              </w:rPr>
              <w:t>4</w:t>
            </w:r>
          </w:p>
        </w:tc>
      </w:tr>
    </w:tbl>
    <w:p w:rsidR="00160638" w:rsidRDefault="00160638" w:rsidP="00160638">
      <w:pPr>
        <w:spacing w:before="240" w:after="240"/>
        <w:ind w:firstLine="360"/>
        <w:jc w:val="both"/>
        <w:rPr>
          <w:szCs w:val="24"/>
        </w:rPr>
      </w:pPr>
      <w:r>
        <w:rPr>
          <w:szCs w:val="24"/>
        </w:rPr>
        <w:t xml:space="preserve">Tabel </w:t>
      </w:r>
      <w:r w:rsidR="0028461D">
        <w:rPr>
          <w:szCs w:val="24"/>
          <w:lang w:val="id-ID"/>
        </w:rPr>
        <w:t>3</w:t>
      </w:r>
      <w:r>
        <w:rPr>
          <w:szCs w:val="24"/>
        </w:rPr>
        <w:t xml:space="preserve"> menunjukkan bahwa media komik matematika tersebut memiliki ketertarikan, terlihat dari pernyataan no. 1 yang didominasi oleh siswa yang setuju, pernyataan no. 2 yang didominasi oleh siswa yang sangat setuju dan pernyataan nomor 8 yang sangat setuju. Hasil presentase dari masing-masing pernyataan tersebut 83%, 91% dan 91%.</w:t>
      </w:r>
    </w:p>
    <w:p w:rsidR="00160638" w:rsidRDefault="00160638" w:rsidP="00160638">
      <w:pPr>
        <w:spacing w:before="240" w:after="240"/>
        <w:ind w:firstLine="360"/>
        <w:jc w:val="both"/>
        <w:rPr>
          <w:szCs w:val="24"/>
        </w:rPr>
      </w:pPr>
      <w:r>
        <w:rPr>
          <w:szCs w:val="24"/>
        </w:rPr>
        <w:t xml:space="preserve">Pada pernyataan terhadap kegunaan media komik tersebut terlihat dari pernyataan no. 5 dan no. 7 yang didominasi oleh siswa yang sangat </w:t>
      </w:r>
      <w:r>
        <w:rPr>
          <w:szCs w:val="24"/>
        </w:rPr>
        <w:lastRenderedPageBreak/>
        <w:t>setuju. Hasil presentase dari masing-masing pernyataan tersebut adalah 91% dan 95%.</w:t>
      </w:r>
    </w:p>
    <w:p w:rsidR="00160638" w:rsidRDefault="00160638" w:rsidP="00160638">
      <w:pPr>
        <w:spacing w:before="240" w:after="240"/>
        <w:ind w:firstLine="360"/>
        <w:jc w:val="both"/>
        <w:rPr>
          <w:szCs w:val="24"/>
        </w:rPr>
      </w:pPr>
      <w:r>
        <w:rPr>
          <w:szCs w:val="24"/>
        </w:rPr>
        <w:t>Pada pernyataan terhadap kemudahan untuk keterbacaan media komik tersebut terlihat dari no. 3 dan no. 6 yang didominasi oleh siswa sangat setuju. Lalu pernyataan no. 4 yang didominasi oleh siswa sangat tidak setuju dengan masing-masing hasil presentase ketiganya adalah 91%, 95% dan 91%.</w:t>
      </w:r>
    </w:p>
    <w:p w:rsidR="00160638" w:rsidRDefault="00160638" w:rsidP="00160638">
      <w:pPr>
        <w:spacing w:before="240" w:after="240"/>
        <w:ind w:firstLine="360"/>
        <w:jc w:val="both"/>
        <w:rPr>
          <w:szCs w:val="24"/>
        </w:rPr>
      </w:pPr>
      <w:r>
        <w:rPr>
          <w:szCs w:val="24"/>
        </w:rPr>
        <w:t>Berdasarkan hasil presentase dari masing-masing pernyataan maka diperoleh presentase didominasi pada kriteria 83% - 95% yaitu media komik matematika tersebut sangat layak. Hal tersebut juga didukung dengan hasil wawancara yang dilakukan oleh penulis dengan siswa yang menyatakan bahwa siswa menyukai pembelajaran dengan media komik matematika dan siswa memahami materi perbandingan senilai dan berbalik nilai yang tertulis pada media komik matematika tersebut.</w:t>
      </w:r>
    </w:p>
    <w:p w:rsidR="00160638" w:rsidRDefault="00160638" w:rsidP="00160638">
      <w:pPr>
        <w:spacing w:before="240" w:after="240"/>
        <w:ind w:firstLine="360"/>
        <w:jc w:val="both"/>
        <w:rPr>
          <w:szCs w:val="24"/>
        </w:rPr>
      </w:pPr>
      <w:r>
        <w:rPr>
          <w:szCs w:val="24"/>
        </w:rPr>
        <w:t xml:space="preserve">Pada media komik matematika terdapat persoalan yang dapat diselesaikan oleh siswa. Sehingga selain pada angket respon siswa dan hasil wawancara, keterbacaan media komik matematika tersebut juga dilihat dari hasil jawaban siswa setelah membaca media komik tersebut. Adapun hasil jawaban siswa pada uji </w:t>
      </w:r>
      <w:r>
        <w:rPr>
          <w:i/>
          <w:szCs w:val="24"/>
        </w:rPr>
        <w:t xml:space="preserve">small group </w:t>
      </w:r>
      <w:r>
        <w:rPr>
          <w:szCs w:val="24"/>
        </w:rPr>
        <w:t>di bawah ini.</w:t>
      </w:r>
    </w:p>
    <w:p w:rsidR="00160638" w:rsidRDefault="00160638" w:rsidP="00160638">
      <w:pPr>
        <w:spacing w:before="240" w:after="240"/>
        <w:jc w:val="center"/>
        <w:rPr>
          <w:szCs w:val="24"/>
        </w:rPr>
      </w:pPr>
      <w:r>
        <w:rPr>
          <w:noProof/>
          <w:lang w:val="id-ID" w:eastAsia="id-ID"/>
        </w:rPr>
        <w:drawing>
          <wp:inline distT="0" distB="0" distL="0" distR="0" wp14:anchorId="0543E603" wp14:editId="18DBAA9B">
            <wp:extent cx="2385695" cy="69977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3" cstate="print">
                      <a:extLst>
                        <a:ext uri="{28A0092B-C50C-407E-A947-70E740481C1C}">
                          <a14:useLocalDpi xmlns:a14="http://schemas.microsoft.com/office/drawing/2010/main" val="0"/>
                        </a:ext>
                      </a:extLst>
                    </a:blip>
                    <a:srcRect l="10513" t="9232" r="14616" b="74229"/>
                    <a:stretch>
                      <a:fillRect/>
                    </a:stretch>
                  </pic:blipFill>
                  <pic:spPr bwMode="auto">
                    <a:xfrm>
                      <a:off x="0" y="0"/>
                      <a:ext cx="2385695" cy="699770"/>
                    </a:xfrm>
                    <a:prstGeom prst="rect">
                      <a:avLst/>
                    </a:prstGeom>
                    <a:noFill/>
                    <a:ln>
                      <a:noFill/>
                    </a:ln>
                  </pic:spPr>
                </pic:pic>
              </a:graphicData>
            </a:graphic>
          </wp:inline>
        </w:drawing>
      </w:r>
    </w:p>
    <w:p w:rsidR="00160638" w:rsidRDefault="00160638" w:rsidP="00160638">
      <w:pPr>
        <w:spacing w:before="240" w:after="240"/>
        <w:jc w:val="center"/>
        <w:rPr>
          <w:szCs w:val="24"/>
        </w:rPr>
      </w:pPr>
      <w:r>
        <w:rPr>
          <w:szCs w:val="24"/>
        </w:rPr>
        <w:t xml:space="preserve">Gambar 7 jawaban siswa pada uji </w:t>
      </w:r>
      <w:r>
        <w:rPr>
          <w:i/>
          <w:szCs w:val="24"/>
        </w:rPr>
        <w:t xml:space="preserve">small group </w:t>
      </w:r>
    </w:p>
    <w:p w:rsidR="00160638" w:rsidRDefault="00160638" w:rsidP="00160638">
      <w:pPr>
        <w:spacing w:before="240" w:after="240"/>
        <w:ind w:firstLine="426"/>
        <w:jc w:val="both"/>
        <w:rPr>
          <w:szCs w:val="24"/>
        </w:rPr>
      </w:pPr>
      <w:r>
        <w:rPr>
          <w:szCs w:val="24"/>
        </w:rPr>
        <w:lastRenderedPageBreak/>
        <w:t xml:space="preserve">Gambar 7 menunjukkan jawaban siswa pada bagian pertaa dengan judul “teh </w:t>
      </w:r>
      <w:proofErr w:type="gramStart"/>
      <w:r>
        <w:rPr>
          <w:szCs w:val="24"/>
        </w:rPr>
        <w:t>susu</w:t>
      </w:r>
      <w:proofErr w:type="gramEnd"/>
      <w:r>
        <w:rPr>
          <w:szCs w:val="24"/>
        </w:rPr>
        <w:t xml:space="preserve">” dengan sub materi perbandingan dua besaran terlihat bahwa siswa tersebut mampu menyelesaikan persoalan tersebut dengan jawaban yang tepat. Artinya siswa tersebut mampu memahami </w:t>
      </w:r>
      <w:proofErr w:type="gramStart"/>
      <w:r>
        <w:rPr>
          <w:szCs w:val="24"/>
        </w:rPr>
        <w:t>apa</w:t>
      </w:r>
      <w:proofErr w:type="gramEnd"/>
      <w:r>
        <w:rPr>
          <w:szCs w:val="24"/>
        </w:rPr>
        <w:t xml:space="preserve"> yang dimaksud oleh soal tersebut dan memahami apa yang tertulis pada cerita sebelumnya dalam media komik tersebut.</w:t>
      </w:r>
    </w:p>
    <w:p w:rsidR="00160638" w:rsidRDefault="00160638" w:rsidP="00160638">
      <w:pPr>
        <w:spacing w:before="240" w:after="240"/>
        <w:jc w:val="center"/>
        <w:rPr>
          <w:noProof/>
        </w:rPr>
      </w:pPr>
      <w:r>
        <w:rPr>
          <w:noProof/>
          <w:lang w:val="id-ID" w:eastAsia="id-ID"/>
        </w:rPr>
        <w:drawing>
          <wp:inline distT="0" distB="0" distL="0" distR="0" wp14:anchorId="3E2CB88C" wp14:editId="54B0A692">
            <wp:extent cx="2178685" cy="2162810"/>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3">
                      <a:extLst>
                        <a:ext uri="{28A0092B-C50C-407E-A947-70E740481C1C}">
                          <a14:useLocalDpi xmlns:a14="http://schemas.microsoft.com/office/drawing/2010/main" val="0"/>
                        </a:ext>
                      </a:extLst>
                    </a:blip>
                    <a:srcRect l="13077" t="25771" r="28204" b="30577"/>
                    <a:stretch>
                      <a:fillRect/>
                    </a:stretch>
                  </pic:blipFill>
                  <pic:spPr bwMode="auto">
                    <a:xfrm>
                      <a:off x="0" y="0"/>
                      <a:ext cx="2178685" cy="2162810"/>
                    </a:xfrm>
                    <a:prstGeom prst="rect">
                      <a:avLst/>
                    </a:prstGeom>
                    <a:noFill/>
                    <a:ln>
                      <a:noFill/>
                    </a:ln>
                  </pic:spPr>
                </pic:pic>
              </a:graphicData>
            </a:graphic>
          </wp:inline>
        </w:drawing>
      </w:r>
    </w:p>
    <w:p w:rsidR="00160638" w:rsidRDefault="00160638" w:rsidP="00160638">
      <w:pPr>
        <w:spacing w:before="240" w:after="240"/>
        <w:jc w:val="center"/>
        <w:rPr>
          <w:noProof/>
        </w:rPr>
      </w:pPr>
      <w:r>
        <w:rPr>
          <w:noProof/>
        </w:rPr>
        <w:t xml:space="preserve">Gambar 8 jawaban siswa pada uji </w:t>
      </w:r>
      <w:r>
        <w:rPr>
          <w:i/>
          <w:noProof/>
        </w:rPr>
        <w:t xml:space="preserve">smal group </w:t>
      </w:r>
    </w:p>
    <w:p w:rsidR="00160638" w:rsidRDefault="00160638" w:rsidP="00160638">
      <w:pPr>
        <w:spacing w:before="240" w:after="240"/>
        <w:ind w:firstLine="426"/>
        <w:jc w:val="both"/>
        <w:rPr>
          <w:noProof/>
        </w:rPr>
      </w:pPr>
      <w:r>
        <w:rPr>
          <w:noProof/>
        </w:rPr>
        <w:t xml:space="preserve">Gambar 8 menunjukkan jawaban siswa pada bagian kedua dengan judul “jam istirahat” pada sub materi perbandingan dua besaran dengan satuan yang berbeda. Terlihat bahwa siswa tersebut mampu menyelesaikan persoalan tersebut dengan benar siswa tersebut mampu menuliskan jawaban kedalam bentuk tabel kemudian menuliskan kembali kedalam bentuk diagram garis. </w:t>
      </w:r>
    </w:p>
    <w:p w:rsidR="00160638" w:rsidRDefault="00160638" w:rsidP="00160638">
      <w:pPr>
        <w:spacing w:before="240" w:after="240"/>
        <w:jc w:val="center"/>
        <w:rPr>
          <w:noProof/>
        </w:rPr>
      </w:pPr>
      <w:r>
        <w:rPr>
          <w:noProof/>
          <w:lang w:val="id-ID" w:eastAsia="id-ID"/>
        </w:rPr>
        <w:lastRenderedPageBreak/>
        <w:drawing>
          <wp:inline distT="0" distB="0" distL="0" distR="0" wp14:anchorId="17F32341" wp14:editId="659C43E3">
            <wp:extent cx="1939925" cy="2679700"/>
            <wp:effectExtent l="0" t="0" r="317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4" cstate="print">
                      <a:extLst>
                        <a:ext uri="{28A0092B-C50C-407E-A947-70E740481C1C}">
                          <a14:useLocalDpi xmlns:a14="http://schemas.microsoft.com/office/drawing/2010/main" val="0"/>
                        </a:ext>
                      </a:extLst>
                    </a:blip>
                    <a:srcRect l="5051" t="11040" r="21886" b="38547"/>
                    <a:stretch>
                      <a:fillRect/>
                    </a:stretch>
                  </pic:blipFill>
                  <pic:spPr bwMode="auto">
                    <a:xfrm>
                      <a:off x="0" y="0"/>
                      <a:ext cx="1939925" cy="2679700"/>
                    </a:xfrm>
                    <a:prstGeom prst="rect">
                      <a:avLst/>
                    </a:prstGeom>
                    <a:noFill/>
                    <a:ln>
                      <a:noFill/>
                    </a:ln>
                  </pic:spPr>
                </pic:pic>
              </a:graphicData>
            </a:graphic>
          </wp:inline>
        </w:drawing>
      </w:r>
    </w:p>
    <w:p w:rsidR="00160638" w:rsidRDefault="00160638" w:rsidP="00160638">
      <w:pPr>
        <w:spacing w:before="240" w:after="240"/>
        <w:jc w:val="center"/>
        <w:rPr>
          <w:i/>
          <w:noProof/>
        </w:rPr>
      </w:pPr>
      <w:r>
        <w:rPr>
          <w:noProof/>
        </w:rPr>
        <w:t xml:space="preserve">Gambar 9 jawaban siswa pada uji </w:t>
      </w:r>
      <w:r>
        <w:rPr>
          <w:i/>
          <w:noProof/>
        </w:rPr>
        <w:t>small group</w:t>
      </w:r>
    </w:p>
    <w:p w:rsidR="00160638" w:rsidRDefault="00160638" w:rsidP="00160638">
      <w:pPr>
        <w:spacing w:before="240" w:after="240"/>
        <w:ind w:firstLine="426"/>
        <w:jc w:val="both"/>
      </w:pPr>
      <w:r>
        <w:rPr>
          <w:szCs w:val="24"/>
        </w:rPr>
        <w:t xml:space="preserve">Gambar 9 menunjukkan hasil jawaban siswa pada bagian ketiga dengan judul “berjualan donat” dengan sub materi </w:t>
      </w:r>
      <w:r w:rsidRPr="007C1C39">
        <w:t>menyelesaikan masalah yang berkaitan dengan perbandingan senilai</w:t>
      </w:r>
      <w:r>
        <w:t xml:space="preserve"> terlihat bahwa siswa tersebut mampu menyelesaikan persoalan tersebut dengan benar. Siswa sudah memahami perbandingan senilai yang disajikan dalam bentuk masalah sehari-hari yaitu berjualan donat.</w:t>
      </w:r>
    </w:p>
    <w:p w:rsidR="00160638" w:rsidRDefault="00160638" w:rsidP="00160638">
      <w:pPr>
        <w:spacing w:before="240" w:after="240"/>
        <w:jc w:val="center"/>
      </w:pPr>
      <w:r>
        <w:rPr>
          <w:noProof/>
          <w:lang w:val="id-ID" w:eastAsia="id-ID"/>
        </w:rPr>
        <w:drawing>
          <wp:inline distT="0" distB="0" distL="0" distR="0" wp14:anchorId="36E53C0C" wp14:editId="133D775F">
            <wp:extent cx="2488565" cy="1240155"/>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5" cstate="print">
                      <a:extLst>
                        <a:ext uri="{28A0092B-C50C-407E-A947-70E740481C1C}">
                          <a14:useLocalDpi xmlns:a14="http://schemas.microsoft.com/office/drawing/2010/main" val="0"/>
                        </a:ext>
                      </a:extLst>
                    </a:blip>
                    <a:srcRect l="10869" t="13063" r="4590" b="11169"/>
                    <a:stretch>
                      <a:fillRect/>
                    </a:stretch>
                  </pic:blipFill>
                  <pic:spPr bwMode="auto">
                    <a:xfrm>
                      <a:off x="0" y="0"/>
                      <a:ext cx="2488565" cy="1240155"/>
                    </a:xfrm>
                    <a:prstGeom prst="rect">
                      <a:avLst/>
                    </a:prstGeom>
                    <a:noFill/>
                    <a:ln>
                      <a:noFill/>
                    </a:ln>
                  </pic:spPr>
                </pic:pic>
              </a:graphicData>
            </a:graphic>
          </wp:inline>
        </w:drawing>
      </w:r>
    </w:p>
    <w:p w:rsidR="00160638" w:rsidRPr="006B2F15" w:rsidRDefault="00160638" w:rsidP="00160638">
      <w:pPr>
        <w:spacing w:before="240" w:after="240"/>
        <w:jc w:val="center"/>
        <w:rPr>
          <w:szCs w:val="24"/>
        </w:rPr>
      </w:pPr>
      <w:r>
        <w:rPr>
          <w:szCs w:val="24"/>
        </w:rPr>
        <w:t xml:space="preserve">Gambar 10 jawaban siswa pada uji </w:t>
      </w:r>
      <w:r>
        <w:rPr>
          <w:i/>
          <w:szCs w:val="24"/>
        </w:rPr>
        <w:t>small group</w:t>
      </w:r>
    </w:p>
    <w:p w:rsidR="00160638" w:rsidRDefault="00160638" w:rsidP="00160638">
      <w:pPr>
        <w:spacing w:before="240" w:after="240"/>
        <w:ind w:firstLine="426"/>
        <w:jc w:val="both"/>
      </w:pPr>
      <w:r>
        <w:rPr>
          <w:szCs w:val="24"/>
        </w:rPr>
        <w:t>Gambar 10 menunjukkan jawaban siswa pada bagian keempat dengan judul “</w:t>
      </w:r>
      <w:r>
        <w:rPr>
          <w:i/>
          <w:szCs w:val="24"/>
        </w:rPr>
        <w:t>google maps”</w:t>
      </w:r>
      <w:r>
        <w:rPr>
          <w:szCs w:val="24"/>
        </w:rPr>
        <w:t xml:space="preserve"> dengan sub materi </w:t>
      </w:r>
      <w:r w:rsidRPr="007C1C39">
        <w:t xml:space="preserve">menyelesaikan masalah yang berkaitan </w:t>
      </w:r>
      <w:r w:rsidRPr="007C1C39">
        <w:lastRenderedPageBreak/>
        <w:t xml:space="preserve">dengan </w:t>
      </w:r>
      <w:r>
        <w:t>peta terlihat bahwa siswa tersebut mampu menyelesaikan persoalan tersebut dengan benar. Siswa sudah mampu menentukan perbandingan pada peta tersebut dengan bantuan media komik matematika.</w:t>
      </w:r>
    </w:p>
    <w:p w:rsidR="00160638" w:rsidRDefault="00160638" w:rsidP="00160638">
      <w:pPr>
        <w:spacing w:before="240" w:after="240"/>
        <w:jc w:val="center"/>
      </w:pPr>
      <w:r>
        <w:rPr>
          <w:noProof/>
          <w:lang w:val="id-ID" w:eastAsia="id-ID"/>
        </w:rPr>
        <w:drawing>
          <wp:inline distT="0" distB="0" distL="0" distR="0" wp14:anchorId="38193747" wp14:editId="3A6A6860">
            <wp:extent cx="2584450" cy="2329815"/>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6" cstate="print">
                      <a:extLst>
                        <a:ext uri="{28A0092B-C50C-407E-A947-70E740481C1C}">
                          <a14:useLocalDpi xmlns:a14="http://schemas.microsoft.com/office/drawing/2010/main" val="0"/>
                        </a:ext>
                      </a:extLst>
                    </a:blip>
                    <a:srcRect l="6667" t="17500" r="3590" b="21732"/>
                    <a:stretch>
                      <a:fillRect/>
                    </a:stretch>
                  </pic:blipFill>
                  <pic:spPr bwMode="auto">
                    <a:xfrm>
                      <a:off x="0" y="0"/>
                      <a:ext cx="2584450" cy="2329815"/>
                    </a:xfrm>
                    <a:prstGeom prst="rect">
                      <a:avLst/>
                    </a:prstGeom>
                    <a:noFill/>
                    <a:ln>
                      <a:noFill/>
                    </a:ln>
                  </pic:spPr>
                </pic:pic>
              </a:graphicData>
            </a:graphic>
          </wp:inline>
        </w:drawing>
      </w:r>
    </w:p>
    <w:p w:rsidR="00160638" w:rsidRPr="004F3756" w:rsidRDefault="00160638" w:rsidP="00160638">
      <w:pPr>
        <w:spacing w:before="240" w:after="240"/>
        <w:jc w:val="center"/>
        <w:rPr>
          <w:szCs w:val="24"/>
        </w:rPr>
      </w:pPr>
      <w:r>
        <w:rPr>
          <w:szCs w:val="24"/>
        </w:rPr>
        <w:t xml:space="preserve">Gambar 11 jawaban siswa pada uji </w:t>
      </w:r>
      <w:r>
        <w:rPr>
          <w:i/>
          <w:szCs w:val="24"/>
        </w:rPr>
        <w:t>small group</w:t>
      </w:r>
    </w:p>
    <w:p w:rsidR="00160638" w:rsidRDefault="00160638" w:rsidP="00160638">
      <w:pPr>
        <w:spacing w:before="240" w:after="240"/>
        <w:ind w:firstLine="426"/>
        <w:jc w:val="both"/>
      </w:pPr>
      <w:r>
        <w:rPr>
          <w:szCs w:val="24"/>
        </w:rPr>
        <w:t xml:space="preserve">Gambar 11 menunjukkan jawaban siswa pada bagian kelima dengan judul </w:t>
      </w:r>
      <w:proofErr w:type="gramStart"/>
      <w:r>
        <w:rPr>
          <w:szCs w:val="24"/>
        </w:rPr>
        <w:t>“ membuat</w:t>
      </w:r>
      <w:proofErr w:type="gramEnd"/>
      <w:r>
        <w:rPr>
          <w:szCs w:val="24"/>
        </w:rPr>
        <w:t xml:space="preserve"> donat” pada sub materi </w:t>
      </w:r>
      <w:r w:rsidRPr="00BB39B3">
        <w:t>perbandingan berbalik nilai</w:t>
      </w:r>
      <w:r>
        <w:t xml:space="preserve"> terlihat bahwa siswa tersebut dapat menjawab jawaban dengan benar. Artinya siswa tersebut sudah memahami materi yang dituskan pada media komik matematika tersebut.</w:t>
      </w:r>
    </w:p>
    <w:p w:rsidR="00160638" w:rsidRPr="006E7A56" w:rsidRDefault="00160638" w:rsidP="00160638">
      <w:pPr>
        <w:spacing w:before="240" w:after="240"/>
        <w:ind w:firstLine="426"/>
        <w:jc w:val="both"/>
        <w:rPr>
          <w:szCs w:val="24"/>
        </w:rPr>
      </w:pPr>
      <w:r>
        <w:t>Dari kelima jawaban siswa tersebut dapat disimpulkan bahwa media komik matematika tersebut dapat dipahami oleh siswa dan media komik tersebut memiliki respon yang baik dari siswa. Sehingga media komik tersebut dapat dikatakan sangat layak digunakan untuk pembelajaran matematika di sekolah pada materi perbandingan senilai dan berbalik nilai pada siswa SMP.</w:t>
      </w:r>
    </w:p>
    <w:p w:rsidR="00160638" w:rsidRPr="00CF1ACB" w:rsidRDefault="00160638" w:rsidP="00160638">
      <w:pPr>
        <w:numPr>
          <w:ilvl w:val="0"/>
          <w:numId w:val="6"/>
        </w:numPr>
        <w:spacing w:after="240"/>
        <w:jc w:val="both"/>
        <w:rPr>
          <w:i/>
          <w:szCs w:val="24"/>
        </w:rPr>
      </w:pPr>
      <w:r>
        <w:rPr>
          <w:i/>
        </w:rPr>
        <w:t>Prototype ke-2</w:t>
      </w:r>
    </w:p>
    <w:p w:rsidR="00160638" w:rsidRDefault="00160638" w:rsidP="00160638">
      <w:pPr>
        <w:ind w:firstLine="360"/>
        <w:jc w:val="both"/>
      </w:pPr>
      <w:r w:rsidRPr="00B72559">
        <w:lastRenderedPageBreak/>
        <w:t xml:space="preserve">Media komik matematika pada </w:t>
      </w:r>
      <w:r w:rsidRPr="00160638">
        <w:rPr>
          <w:i/>
        </w:rPr>
        <w:t xml:space="preserve">prototype ke-3 </w:t>
      </w:r>
      <w:r>
        <w:t xml:space="preserve">dapat dilakukan uji </w:t>
      </w:r>
      <w:r w:rsidRPr="00160638">
        <w:rPr>
          <w:i/>
        </w:rPr>
        <w:t xml:space="preserve">field trial </w:t>
      </w:r>
      <w:r>
        <w:t xml:space="preserve">namun, uji </w:t>
      </w:r>
      <w:r w:rsidRPr="00160638">
        <w:rPr>
          <w:i/>
        </w:rPr>
        <w:t xml:space="preserve">field </w:t>
      </w:r>
      <w:proofErr w:type="gramStart"/>
      <w:r w:rsidRPr="00160638">
        <w:rPr>
          <w:i/>
        </w:rPr>
        <w:t xml:space="preserve">trial </w:t>
      </w:r>
      <w:r>
        <w:t xml:space="preserve"> tidak</w:t>
      </w:r>
      <w:proofErr w:type="gramEnd"/>
      <w:r>
        <w:t xml:space="preserve"> bisa dilaksanakan karena pandemic </w:t>
      </w:r>
      <w:r w:rsidRPr="00160638">
        <w:rPr>
          <w:i/>
        </w:rPr>
        <w:t>covid-19</w:t>
      </w:r>
      <w:r>
        <w:t xml:space="preserve"> yang sebelumnya telah dijelaskan oleh peneliti. Namun walau demikian media komik matematika ini efektif digunakan pada salah satu sekolah di kabupaten Karawang sesuai dengan uji </w:t>
      </w:r>
      <w:r w:rsidRPr="00160638">
        <w:rPr>
          <w:i/>
        </w:rPr>
        <w:t xml:space="preserve">small group </w:t>
      </w:r>
      <w:r>
        <w:t xml:space="preserve">pada tahap </w:t>
      </w:r>
      <w:r w:rsidRPr="00160638">
        <w:rPr>
          <w:i/>
        </w:rPr>
        <w:t>prototype</w:t>
      </w:r>
      <w:r>
        <w:t>.</w:t>
      </w:r>
    </w:p>
    <w:p w:rsidR="00160638" w:rsidRPr="0030670A" w:rsidRDefault="00160638" w:rsidP="00160638">
      <w:pPr>
        <w:spacing w:after="240"/>
        <w:jc w:val="both"/>
        <w:rPr>
          <w:szCs w:val="24"/>
        </w:rPr>
      </w:pPr>
    </w:p>
    <w:p w:rsidR="00D73172" w:rsidRPr="00811E7C" w:rsidRDefault="00D73172" w:rsidP="00C92E0A">
      <w:pPr>
        <w:pStyle w:val="Heading1"/>
        <w:suppressAutoHyphens/>
        <w:spacing w:after="60"/>
        <w:rPr>
          <w:i w:val="0"/>
          <w:sz w:val="22"/>
          <w:szCs w:val="22"/>
        </w:rPr>
      </w:pPr>
      <w:r w:rsidRPr="00811E7C">
        <w:rPr>
          <w:i w:val="0"/>
          <w:sz w:val="22"/>
          <w:szCs w:val="22"/>
        </w:rPr>
        <w:t>SIMPULAN</w:t>
      </w:r>
    </w:p>
    <w:p w:rsidR="00B2376F" w:rsidRPr="00FE36AF" w:rsidRDefault="00B2376F" w:rsidP="00B2376F">
      <w:pPr>
        <w:spacing w:line="360" w:lineRule="auto"/>
        <w:ind w:firstLine="426"/>
        <w:jc w:val="both"/>
      </w:pPr>
      <w:r w:rsidRPr="004C11C0">
        <w:t xml:space="preserve">Penelitian ini telah menghasilkan sebuah produk berupa media pembelajaran komik matematika pada materi perbandingan senilai dan berbalik nilai untuk pembelajaran matematika SMP yang valid. Kriteria valid pada media komik matematika ini dilihat dari hasil </w:t>
      </w:r>
      <w:r w:rsidRPr="004C11C0">
        <w:rPr>
          <w:i/>
        </w:rPr>
        <w:t xml:space="preserve">expert review </w:t>
      </w:r>
      <w:r>
        <w:t xml:space="preserve">dari segi konten/isi, </w:t>
      </w:r>
      <w:r w:rsidRPr="004C11C0">
        <w:t>konstruk</w:t>
      </w:r>
      <w:r>
        <w:t xml:space="preserve"> dan bahasa. </w:t>
      </w:r>
      <w:r w:rsidRPr="004C11C0">
        <w:t xml:space="preserve">Berdasarkan hasil penelitian pada uji </w:t>
      </w:r>
      <w:r w:rsidRPr="004C11C0">
        <w:rPr>
          <w:i/>
        </w:rPr>
        <w:t>one-to-one,</w:t>
      </w:r>
      <w:r w:rsidRPr="004C11C0">
        <w:t xml:space="preserve"> media komik matematika beserta pertanyaan dalam media komik matematika tersebut memenuhi kriteria keterbacaan dan kejelasan</w:t>
      </w:r>
      <w:r>
        <w:t xml:space="preserve">. Selanjutnya pada uji </w:t>
      </w:r>
      <w:r>
        <w:rPr>
          <w:i/>
        </w:rPr>
        <w:t xml:space="preserve">small group </w:t>
      </w:r>
      <w:r>
        <w:t xml:space="preserve">menghasilkan media pembelajaran yang memiliki keefektifan dilihat dari ketertarikan, kegunaan, dan kemudahan media komik tersebut dengan </w:t>
      </w:r>
      <w:r>
        <w:rPr>
          <w:szCs w:val="24"/>
        </w:rPr>
        <w:t xml:space="preserve">hasil presentase dari masing-masing pernyataan untuk melihat kepraktisan media pembelajaran media komik matematika terlihat presentase </w:t>
      </w:r>
      <w:r>
        <w:rPr>
          <w:szCs w:val="24"/>
        </w:rPr>
        <w:lastRenderedPageBreak/>
        <w:t xml:space="preserve">didominasi pada </w:t>
      </w:r>
      <w:r w:rsidRPr="00F529AC">
        <w:rPr>
          <w:szCs w:val="24"/>
        </w:rPr>
        <w:t>kriteria 83% - 95% yaitu</w:t>
      </w:r>
      <w:r>
        <w:rPr>
          <w:szCs w:val="24"/>
        </w:rPr>
        <w:t xml:space="preserve"> sangat layak. Sehingga media komik tersebut </w:t>
      </w:r>
      <w:r w:rsidRPr="004C11C0">
        <w:t xml:space="preserve">memiliki respon yang baik dari siswa </w:t>
      </w:r>
      <w:r>
        <w:t xml:space="preserve">yang ditunjukkan pada hasil jawaban siswa pada soal yang ada dalam media komik matematika tersebut serta hasil wawancara yang dilakukan peneliti terhadap siswa </w:t>
      </w:r>
      <w:r w:rsidRPr="004C11C0">
        <w:t>pada salah satu sekolah di Kabupaten Subang</w:t>
      </w:r>
      <w:r>
        <w:t xml:space="preserve"> dan salah satu sekolah di Kabupaten Karawang </w:t>
      </w:r>
      <w:r w:rsidRPr="004C11C0">
        <w:t>siswa menyukai pembelajaran menggunakan media komik matematika tersebut</w:t>
      </w:r>
      <w:r>
        <w:t xml:space="preserve"> berikut ini peneliti menemukan beberapa implikasi dari kesimpulan tersebut, yaitu media komik matematika secara umum dapat digunakan sebagai salah satu media dalam pembelajaran matematika. Siswa yang membaca media komik matematika dapat membantu siswa menemukan konsep yang siswa jumpai di sekitarnya terkait pada pembelajaran matematika. Sehingga </w:t>
      </w:r>
      <w:proofErr w:type="gramStart"/>
      <w:r>
        <w:t>akan</w:t>
      </w:r>
      <w:proofErr w:type="gramEnd"/>
      <w:r>
        <w:t xml:space="preserve"> memiliki kemampuan untuk memahami masalah serta mampu menyelesaikannya.</w:t>
      </w:r>
    </w:p>
    <w:p w:rsidR="00D73172" w:rsidRDefault="007C0266" w:rsidP="00C92E0A">
      <w:pPr>
        <w:pStyle w:val="Heading1"/>
        <w:suppressAutoHyphens/>
        <w:spacing w:after="60"/>
        <w:rPr>
          <w:i w:val="0"/>
          <w:sz w:val="22"/>
          <w:szCs w:val="22"/>
        </w:rPr>
      </w:pPr>
      <w:r>
        <w:rPr>
          <w:i w:val="0"/>
          <w:sz w:val="22"/>
          <w:szCs w:val="22"/>
        </w:rPr>
        <w:t>DAFTAR PUSTAKA</w:t>
      </w:r>
    </w:p>
    <w:p w:rsidR="00534C86" w:rsidRPr="00534C86" w:rsidRDefault="005E2103" w:rsidP="00534C86">
      <w:pPr>
        <w:widowControl w:val="0"/>
        <w:autoSpaceDE w:val="0"/>
        <w:autoSpaceDN w:val="0"/>
        <w:adjustRightInd w:val="0"/>
        <w:ind w:left="480" w:hanging="480"/>
        <w:rPr>
          <w:noProof/>
          <w:sz w:val="22"/>
          <w:szCs w:val="24"/>
        </w:rPr>
      </w:pPr>
      <w:r>
        <w:rPr>
          <w:rFonts w:eastAsia="Calibri"/>
          <w:sz w:val="22"/>
          <w:szCs w:val="22"/>
        </w:rPr>
        <w:fldChar w:fldCharType="begin" w:fldLock="1"/>
      </w:r>
      <w:r>
        <w:rPr>
          <w:rFonts w:eastAsia="Calibri"/>
          <w:sz w:val="22"/>
          <w:szCs w:val="22"/>
        </w:rPr>
        <w:instrText xml:space="preserve">ADDIN Mendeley Bibliography CSL_BIBLIOGRAPHY </w:instrText>
      </w:r>
      <w:r>
        <w:rPr>
          <w:rFonts w:eastAsia="Calibri"/>
          <w:sz w:val="22"/>
          <w:szCs w:val="22"/>
        </w:rPr>
        <w:fldChar w:fldCharType="separate"/>
      </w:r>
      <w:r w:rsidR="00534C86" w:rsidRPr="00534C86">
        <w:rPr>
          <w:noProof/>
          <w:sz w:val="22"/>
          <w:szCs w:val="24"/>
        </w:rPr>
        <w:t xml:space="preserve">Arifin, Z. (2017). Kriteria Instrumen dalam suatu Penelitian. </w:t>
      </w:r>
      <w:r w:rsidR="00534C86" w:rsidRPr="00534C86">
        <w:rPr>
          <w:i/>
          <w:iCs/>
          <w:noProof/>
          <w:sz w:val="22"/>
          <w:szCs w:val="24"/>
        </w:rPr>
        <w:t>Jurnal Theorems (the Original Research of Mathematics)</w:t>
      </w:r>
      <w:r w:rsidR="00534C86" w:rsidRPr="00534C86">
        <w:rPr>
          <w:noProof/>
          <w:sz w:val="22"/>
          <w:szCs w:val="24"/>
        </w:rPr>
        <w:t xml:space="preserve">, </w:t>
      </w:r>
      <w:r w:rsidR="00534C86" w:rsidRPr="00534C86">
        <w:rPr>
          <w:i/>
          <w:iCs/>
          <w:noProof/>
          <w:sz w:val="22"/>
          <w:szCs w:val="24"/>
        </w:rPr>
        <w:t>2</w:t>
      </w:r>
      <w:r w:rsidR="00534C86" w:rsidRPr="00534C86">
        <w:rPr>
          <w:noProof/>
          <w:sz w:val="22"/>
          <w:szCs w:val="24"/>
        </w:rPr>
        <w:t>(1), 28–36.</w:t>
      </w:r>
    </w:p>
    <w:p w:rsidR="00534C86" w:rsidRPr="00534C86" w:rsidRDefault="00534C86" w:rsidP="00534C86">
      <w:pPr>
        <w:widowControl w:val="0"/>
        <w:autoSpaceDE w:val="0"/>
        <w:autoSpaceDN w:val="0"/>
        <w:adjustRightInd w:val="0"/>
        <w:ind w:left="480" w:hanging="480"/>
        <w:rPr>
          <w:noProof/>
          <w:sz w:val="22"/>
          <w:szCs w:val="24"/>
        </w:rPr>
      </w:pPr>
      <w:r w:rsidRPr="00534C86">
        <w:rPr>
          <w:noProof/>
          <w:sz w:val="22"/>
          <w:szCs w:val="24"/>
        </w:rPr>
        <w:t xml:space="preserve">Harahap D. H dan Syarifah R. (2015). Studi kasus kesulitan belajar matematika pada remaja. </w:t>
      </w:r>
      <w:r w:rsidRPr="00534C86">
        <w:rPr>
          <w:i/>
          <w:iCs/>
          <w:noProof/>
          <w:sz w:val="22"/>
          <w:szCs w:val="24"/>
        </w:rPr>
        <w:t>Jurnal Psikologi</w:t>
      </w:r>
      <w:r w:rsidRPr="00534C86">
        <w:rPr>
          <w:noProof/>
          <w:sz w:val="22"/>
          <w:szCs w:val="24"/>
        </w:rPr>
        <w:t xml:space="preserve">, </w:t>
      </w:r>
      <w:r w:rsidRPr="00534C86">
        <w:rPr>
          <w:i/>
          <w:iCs/>
          <w:noProof/>
          <w:sz w:val="22"/>
          <w:szCs w:val="24"/>
        </w:rPr>
        <w:t>11</w:t>
      </w:r>
      <w:r w:rsidRPr="00534C86">
        <w:rPr>
          <w:noProof/>
          <w:sz w:val="22"/>
          <w:szCs w:val="24"/>
        </w:rPr>
        <w:t>, 20–30.</w:t>
      </w:r>
    </w:p>
    <w:p w:rsidR="00534C86" w:rsidRPr="00534C86" w:rsidRDefault="00534C86" w:rsidP="00534C86">
      <w:pPr>
        <w:widowControl w:val="0"/>
        <w:autoSpaceDE w:val="0"/>
        <w:autoSpaceDN w:val="0"/>
        <w:adjustRightInd w:val="0"/>
        <w:ind w:left="480" w:hanging="480"/>
        <w:rPr>
          <w:noProof/>
          <w:sz w:val="22"/>
          <w:szCs w:val="24"/>
        </w:rPr>
      </w:pPr>
      <w:r w:rsidRPr="00534C86">
        <w:rPr>
          <w:noProof/>
          <w:sz w:val="22"/>
          <w:szCs w:val="24"/>
        </w:rPr>
        <w:t xml:space="preserve">Krathwohl, D. R. (1997). </w:t>
      </w:r>
      <w:r w:rsidRPr="00534C86">
        <w:rPr>
          <w:i/>
          <w:iCs/>
          <w:noProof/>
          <w:sz w:val="22"/>
          <w:szCs w:val="24"/>
        </w:rPr>
        <w:t>Methods of Educational and Social Science Research, Second Edition</w:t>
      </w:r>
      <w:r w:rsidRPr="00534C86">
        <w:rPr>
          <w:noProof/>
          <w:sz w:val="22"/>
          <w:szCs w:val="24"/>
        </w:rPr>
        <w:t xml:space="preserve">. New York. </w:t>
      </w:r>
      <w:r w:rsidRPr="00534C86">
        <w:rPr>
          <w:noProof/>
          <w:sz w:val="22"/>
          <w:szCs w:val="24"/>
        </w:rPr>
        <w:lastRenderedPageBreak/>
        <w:t>Longman, Inc</w:t>
      </w:r>
    </w:p>
    <w:p w:rsidR="00534C86" w:rsidRPr="00534C86" w:rsidRDefault="00534C86" w:rsidP="00534C86">
      <w:pPr>
        <w:widowControl w:val="0"/>
        <w:autoSpaceDE w:val="0"/>
        <w:autoSpaceDN w:val="0"/>
        <w:adjustRightInd w:val="0"/>
        <w:ind w:left="480" w:hanging="480"/>
        <w:rPr>
          <w:noProof/>
          <w:sz w:val="22"/>
          <w:szCs w:val="24"/>
        </w:rPr>
      </w:pPr>
      <w:r w:rsidRPr="00534C86">
        <w:rPr>
          <w:noProof/>
          <w:sz w:val="22"/>
          <w:szCs w:val="24"/>
        </w:rPr>
        <w:t xml:space="preserve">Plomp, T, &amp; Nieveen, N. (2010). </w:t>
      </w:r>
      <w:r w:rsidRPr="00534C86">
        <w:rPr>
          <w:i/>
          <w:iCs/>
          <w:noProof/>
          <w:sz w:val="22"/>
          <w:szCs w:val="24"/>
        </w:rPr>
        <w:t>An Introduction to Educational Design Research</w:t>
      </w:r>
      <w:r w:rsidRPr="00534C86">
        <w:rPr>
          <w:noProof/>
          <w:sz w:val="22"/>
          <w:szCs w:val="24"/>
        </w:rPr>
        <w:t xml:space="preserve"> (Tjeerd Plomp &amp; N. Nieveen (eds.)). National Institute for Curriculum Development.</w:t>
      </w:r>
    </w:p>
    <w:p w:rsidR="00534C86" w:rsidRDefault="00534C86" w:rsidP="00534C86">
      <w:pPr>
        <w:widowControl w:val="0"/>
        <w:autoSpaceDE w:val="0"/>
        <w:autoSpaceDN w:val="0"/>
        <w:adjustRightInd w:val="0"/>
        <w:ind w:left="480" w:hanging="480"/>
        <w:rPr>
          <w:noProof/>
          <w:sz w:val="22"/>
          <w:szCs w:val="24"/>
        </w:rPr>
      </w:pPr>
      <w:r w:rsidRPr="00534C86">
        <w:rPr>
          <w:noProof/>
          <w:sz w:val="22"/>
          <w:szCs w:val="24"/>
        </w:rPr>
        <w:t xml:space="preserve">Septy, L., Hartono, Y., Ilma, R., &amp; Putri, I. (2015). Pengembangan Media Pembelajaran Komik pada Materi Peluang di Kelas VIII. </w:t>
      </w:r>
      <w:r w:rsidRPr="00534C86">
        <w:rPr>
          <w:i/>
          <w:iCs/>
          <w:noProof/>
          <w:sz w:val="22"/>
          <w:szCs w:val="24"/>
        </w:rPr>
        <w:t>Jurnal Didaktik Matematika</w:t>
      </w:r>
      <w:r w:rsidRPr="00534C86">
        <w:rPr>
          <w:noProof/>
          <w:sz w:val="22"/>
          <w:szCs w:val="24"/>
        </w:rPr>
        <w:t xml:space="preserve">, </w:t>
      </w:r>
      <w:r w:rsidRPr="00534C86">
        <w:rPr>
          <w:i/>
          <w:iCs/>
          <w:noProof/>
          <w:sz w:val="22"/>
          <w:szCs w:val="24"/>
        </w:rPr>
        <w:t>2</w:t>
      </w:r>
      <w:r w:rsidRPr="00534C86">
        <w:rPr>
          <w:noProof/>
          <w:sz w:val="22"/>
          <w:szCs w:val="24"/>
        </w:rPr>
        <w:t>(2), 16–26.</w:t>
      </w:r>
    </w:p>
    <w:p w:rsidR="0028461D" w:rsidRPr="0028461D" w:rsidRDefault="0028461D" w:rsidP="00534C86">
      <w:pPr>
        <w:widowControl w:val="0"/>
        <w:autoSpaceDE w:val="0"/>
        <w:autoSpaceDN w:val="0"/>
        <w:adjustRightInd w:val="0"/>
        <w:ind w:left="480" w:hanging="480"/>
        <w:rPr>
          <w:lang w:val="id-ID"/>
        </w:rPr>
      </w:pPr>
      <w:r>
        <w:rPr>
          <w:noProof/>
          <w:sz w:val="22"/>
          <w:szCs w:val="24"/>
          <w:lang w:val="id-ID"/>
        </w:rPr>
        <w:t>Zulkarnaen, R. (2018).</w:t>
      </w:r>
      <w:r w:rsidRPr="0028461D">
        <w:rPr>
          <w:i/>
          <w:lang w:val="id-ID"/>
        </w:rPr>
        <w:t>Why is m</w:t>
      </w:r>
      <w:r>
        <w:rPr>
          <w:i/>
          <w:lang w:val="id-ID"/>
        </w:rPr>
        <w:t>athematical modeling so difficult for student</w:t>
      </w:r>
      <w:r>
        <w:rPr>
          <w:lang w:val="id-ID"/>
        </w:rPr>
        <w:t xml:space="preserve">. </w:t>
      </w:r>
      <w:r w:rsidR="007A0A55" w:rsidRPr="007A0A55">
        <w:rPr>
          <w:lang w:val="id-ID"/>
        </w:rPr>
        <w:t>2021, 060026 (2018); doi: 10.1063/1.5062790</w:t>
      </w:r>
    </w:p>
    <w:p w:rsidR="00534C86" w:rsidRDefault="00534C86" w:rsidP="00534C86">
      <w:pPr>
        <w:widowControl w:val="0"/>
        <w:autoSpaceDE w:val="0"/>
        <w:autoSpaceDN w:val="0"/>
        <w:adjustRightInd w:val="0"/>
        <w:ind w:left="480" w:hanging="480"/>
        <w:rPr>
          <w:noProof/>
          <w:sz w:val="22"/>
          <w:szCs w:val="24"/>
        </w:rPr>
      </w:pPr>
      <w:r w:rsidRPr="00534C86">
        <w:rPr>
          <w:noProof/>
          <w:sz w:val="22"/>
          <w:szCs w:val="24"/>
        </w:rPr>
        <w:t xml:space="preserve">Zulkarnaen, A. J. L. U. &amp; R. (2019). Analisis kesalahan dalam menyelesaikan soal cerita pada materi sistem persamaan linear tiga variabel (SPLTV). </w:t>
      </w:r>
      <w:r w:rsidRPr="00534C86">
        <w:rPr>
          <w:i/>
          <w:iCs/>
          <w:noProof/>
          <w:sz w:val="22"/>
          <w:szCs w:val="24"/>
        </w:rPr>
        <w:t>Prosiding Seminar Nasional Matematika Dan Pendidikan Matematika</w:t>
      </w:r>
      <w:r w:rsidRPr="00534C86">
        <w:rPr>
          <w:noProof/>
          <w:sz w:val="22"/>
          <w:szCs w:val="24"/>
        </w:rPr>
        <w:t xml:space="preserve">, </w:t>
      </w:r>
      <w:r w:rsidRPr="00534C86">
        <w:rPr>
          <w:i/>
          <w:iCs/>
          <w:noProof/>
          <w:sz w:val="22"/>
          <w:szCs w:val="24"/>
        </w:rPr>
        <w:t>2</w:t>
      </w:r>
      <w:r w:rsidRPr="00534C86">
        <w:rPr>
          <w:noProof/>
          <w:sz w:val="22"/>
          <w:szCs w:val="24"/>
        </w:rPr>
        <w:t>(2), 448–458.</w:t>
      </w:r>
    </w:p>
    <w:p w:rsidR="007A0A55" w:rsidRPr="00534C86" w:rsidRDefault="007A0A55" w:rsidP="00534C86">
      <w:pPr>
        <w:widowControl w:val="0"/>
        <w:autoSpaceDE w:val="0"/>
        <w:autoSpaceDN w:val="0"/>
        <w:adjustRightInd w:val="0"/>
        <w:ind w:left="480" w:hanging="480"/>
        <w:rPr>
          <w:noProof/>
          <w:sz w:val="22"/>
        </w:rPr>
      </w:pPr>
      <w:r w:rsidRPr="00AB1126">
        <w:rPr>
          <w:rFonts w:ascii="Calibri" w:hAnsi="Calibri" w:cs="Calibri"/>
          <w:noProof/>
          <w:sz w:val="22"/>
          <w:szCs w:val="24"/>
        </w:rPr>
        <w:t xml:space="preserve">Zulkarnaen, R. (2020). Konsepsi Siswa dalam Proses Pemodelan Matematis. </w:t>
      </w:r>
      <w:r w:rsidRPr="00AB1126">
        <w:rPr>
          <w:rFonts w:ascii="Calibri" w:hAnsi="Calibri" w:cs="Calibri"/>
          <w:i/>
          <w:iCs/>
          <w:noProof/>
          <w:sz w:val="22"/>
          <w:szCs w:val="24"/>
        </w:rPr>
        <w:t>SJME (Supremum Journal of Mathematics Education)</w:t>
      </w:r>
      <w:r w:rsidRPr="00AB1126">
        <w:rPr>
          <w:rFonts w:ascii="Calibri" w:hAnsi="Calibri" w:cs="Calibri"/>
          <w:noProof/>
          <w:sz w:val="22"/>
          <w:szCs w:val="24"/>
        </w:rPr>
        <w:t xml:space="preserve">, </w:t>
      </w:r>
      <w:r w:rsidRPr="00AB1126">
        <w:rPr>
          <w:rFonts w:ascii="Calibri" w:hAnsi="Calibri" w:cs="Calibri"/>
          <w:i/>
          <w:iCs/>
          <w:noProof/>
          <w:sz w:val="22"/>
          <w:szCs w:val="24"/>
        </w:rPr>
        <w:t>4</w:t>
      </w:r>
      <w:r w:rsidRPr="00AB1126">
        <w:rPr>
          <w:rFonts w:ascii="Calibri" w:hAnsi="Calibri" w:cs="Calibri"/>
          <w:noProof/>
          <w:sz w:val="22"/>
          <w:szCs w:val="24"/>
        </w:rPr>
        <w:t>(2), 178–187.</w:t>
      </w:r>
      <w:bookmarkStart w:id="0" w:name="_GoBack"/>
      <w:bookmarkEnd w:id="0"/>
    </w:p>
    <w:p w:rsidR="005E2103" w:rsidRDefault="005E2103" w:rsidP="00534C86">
      <w:pPr>
        <w:widowControl w:val="0"/>
        <w:autoSpaceDE w:val="0"/>
        <w:autoSpaceDN w:val="0"/>
        <w:adjustRightInd w:val="0"/>
        <w:ind w:left="480" w:hanging="480"/>
        <w:rPr>
          <w:rFonts w:eastAsia="Calibri"/>
          <w:sz w:val="22"/>
          <w:szCs w:val="22"/>
        </w:rPr>
      </w:pPr>
      <w:r>
        <w:rPr>
          <w:rFonts w:eastAsia="Calibri"/>
          <w:sz w:val="22"/>
          <w:szCs w:val="22"/>
        </w:rPr>
        <w:fldChar w:fldCharType="end"/>
      </w:r>
    </w:p>
    <w:p w:rsidR="00503C52" w:rsidRDefault="00503C52" w:rsidP="00503C52">
      <w:pPr>
        <w:autoSpaceDE w:val="0"/>
        <w:autoSpaceDN w:val="0"/>
        <w:adjustRightInd w:val="0"/>
        <w:ind w:left="426" w:hanging="426"/>
        <w:rPr>
          <w:rFonts w:eastAsia="Calibri"/>
          <w:sz w:val="22"/>
          <w:szCs w:val="22"/>
        </w:rPr>
      </w:pPr>
    </w:p>
    <w:p w:rsidR="00503C52" w:rsidRPr="00503C52" w:rsidRDefault="00503C52" w:rsidP="00503C52">
      <w:pPr>
        <w:autoSpaceDE w:val="0"/>
        <w:autoSpaceDN w:val="0"/>
        <w:adjustRightInd w:val="0"/>
        <w:ind w:left="426" w:hanging="426"/>
        <w:rPr>
          <w:rFonts w:eastAsia="Calibri"/>
          <w:sz w:val="22"/>
          <w:szCs w:val="22"/>
        </w:rPr>
      </w:pPr>
    </w:p>
    <w:p w:rsidR="00503C52" w:rsidRDefault="00503C52" w:rsidP="00503C52">
      <w:pPr>
        <w:spacing w:after="120"/>
        <w:jc w:val="both"/>
        <w:rPr>
          <w:sz w:val="22"/>
          <w:szCs w:val="22"/>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482F53">
      <w:type w:val="continuous"/>
      <w:pgSz w:w="11909" w:h="16834" w:code="9"/>
      <w:pgMar w:top="1701" w:right="1701" w:bottom="2268" w:left="1701" w:header="1063" w:footer="1241"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1AB" w:rsidRDefault="00D131AB">
      <w:r>
        <w:separator/>
      </w:r>
    </w:p>
  </w:endnote>
  <w:endnote w:type="continuationSeparator" w:id="0">
    <w:p w:rsidR="00D131AB" w:rsidRDefault="00D13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4DB" w:rsidRDefault="00040886" w:rsidP="00F41C66">
    <w:pPr>
      <w:pStyle w:val="Footer"/>
      <w:jc w:val="right"/>
    </w:pPr>
    <w:r>
      <w:fldChar w:fldCharType="begin"/>
    </w:r>
    <w:r>
      <w:instrText xml:space="preserve"> PAGE   \* MERGEFORMAT </w:instrText>
    </w:r>
    <w:r>
      <w:fldChar w:fldCharType="separate"/>
    </w:r>
    <w:r w:rsidR="007A0A55">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1AB" w:rsidRDefault="00D131AB">
      <w:r>
        <w:separator/>
      </w:r>
    </w:p>
  </w:footnote>
  <w:footnote w:type="continuationSeparator" w:id="0">
    <w:p w:rsidR="00D131AB" w:rsidRDefault="00D131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F53" w:rsidRPr="004E102F" w:rsidRDefault="0013512F" w:rsidP="00482F53">
    <w:pPr>
      <w:pStyle w:val="Header"/>
      <w:tabs>
        <w:tab w:val="clear" w:pos="4680"/>
        <w:tab w:val="clear" w:pos="9360"/>
        <w:tab w:val="right" w:pos="8505"/>
      </w:tabs>
    </w:pPr>
    <w:r>
      <w:rPr>
        <w:sz w:val="22"/>
        <w:szCs w:val="22"/>
      </w:rPr>
      <w:t xml:space="preserve">Template </w:t>
    </w:r>
    <w:r>
      <w:rPr>
        <w:sz w:val="22"/>
        <w:szCs w:val="22"/>
        <w:lang w:val="id-ID"/>
      </w:rPr>
      <w:t>Artikel Jurnal AKSIOMA</w:t>
    </w:r>
    <w:r w:rsidR="00482F53" w:rsidRPr="004E102F">
      <w:rPr>
        <w:sz w:val="22"/>
        <w:szCs w:val="2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F53" w:rsidRPr="0013512F" w:rsidRDefault="00482F53" w:rsidP="00482F53">
    <w:pPr>
      <w:pStyle w:val="Header"/>
      <w:tabs>
        <w:tab w:val="clear" w:pos="4680"/>
        <w:tab w:val="clear" w:pos="9360"/>
        <w:tab w:val="right" w:pos="8505"/>
      </w:tabs>
      <w:rPr>
        <w:sz w:val="22"/>
        <w:szCs w:val="22"/>
        <w:lang w:val="id-ID"/>
      </w:rPr>
    </w:pPr>
    <w:r w:rsidRPr="00482F53">
      <w:rPr>
        <w:sz w:val="22"/>
        <w:szCs w:val="22"/>
      </w:rPr>
      <w:tab/>
    </w:r>
    <w:r w:rsidR="00564139">
      <w:rPr>
        <w:sz w:val="22"/>
        <w:szCs w:val="22"/>
      </w:rPr>
      <w:t>Template</w:t>
    </w:r>
    <w:r w:rsidR="004E102F">
      <w:rPr>
        <w:sz w:val="22"/>
        <w:szCs w:val="22"/>
      </w:rPr>
      <w:t xml:space="preserve"> </w:t>
    </w:r>
    <w:r w:rsidR="0013512F">
      <w:rPr>
        <w:sz w:val="22"/>
        <w:szCs w:val="22"/>
        <w:lang w:val="id-ID"/>
      </w:rPr>
      <w:t xml:space="preserve">Artikel Jurnal </w:t>
    </w:r>
    <w:r w:rsidR="00B212BE">
      <w:rPr>
        <w:sz w:val="22"/>
        <w:szCs w:val="22"/>
        <w:lang w:val="id-ID"/>
      </w:rPr>
      <w:t>JIPMat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1A3658"/>
    <w:multiLevelType w:val="hybridMultilevel"/>
    <w:tmpl w:val="BE6E145A"/>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AE6C81"/>
    <w:multiLevelType w:val="hybridMultilevel"/>
    <w:tmpl w:val="F37A2180"/>
    <w:lvl w:ilvl="0" w:tplc="A1828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0367F4"/>
    <w:multiLevelType w:val="hybridMultilevel"/>
    <w:tmpl w:val="87A664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5"/>
  </w:num>
  <w:num w:numId="3">
    <w:abstractNumId w:val="1"/>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02B22"/>
    <w:rsid w:val="00017BCC"/>
    <w:rsid w:val="00040886"/>
    <w:rsid w:val="000846A2"/>
    <w:rsid w:val="000D69D3"/>
    <w:rsid w:val="000D7224"/>
    <w:rsid w:val="0013512F"/>
    <w:rsid w:val="00160638"/>
    <w:rsid w:val="00191E76"/>
    <w:rsid w:val="00201B74"/>
    <w:rsid w:val="00203B5F"/>
    <w:rsid w:val="0021008A"/>
    <w:rsid w:val="00214280"/>
    <w:rsid w:val="002241B8"/>
    <w:rsid w:val="002318A5"/>
    <w:rsid w:val="00240055"/>
    <w:rsid w:val="00255ABD"/>
    <w:rsid w:val="0026234A"/>
    <w:rsid w:val="00277ECE"/>
    <w:rsid w:val="0028461D"/>
    <w:rsid w:val="00295763"/>
    <w:rsid w:val="002A6812"/>
    <w:rsid w:val="00307AC7"/>
    <w:rsid w:val="00324AFE"/>
    <w:rsid w:val="00336B34"/>
    <w:rsid w:val="003451AD"/>
    <w:rsid w:val="003B0B75"/>
    <w:rsid w:val="003B22DD"/>
    <w:rsid w:val="004013F0"/>
    <w:rsid w:val="00482F53"/>
    <w:rsid w:val="004A6B49"/>
    <w:rsid w:val="004B1512"/>
    <w:rsid w:val="004C5327"/>
    <w:rsid w:val="004E102F"/>
    <w:rsid w:val="00503C52"/>
    <w:rsid w:val="00534C86"/>
    <w:rsid w:val="00541D2A"/>
    <w:rsid w:val="00564139"/>
    <w:rsid w:val="00580208"/>
    <w:rsid w:val="00580D7A"/>
    <w:rsid w:val="0058676E"/>
    <w:rsid w:val="005E2103"/>
    <w:rsid w:val="006048B8"/>
    <w:rsid w:val="00612CF4"/>
    <w:rsid w:val="006459CF"/>
    <w:rsid w:val="006636B1"/>
    <w:rsid w:val="00713F5B"/>
    <w:rsid w:val="00716BA4"/>
    <w:rsid w:val="007432C2"/>
    <w:rsid w:val="007535D2"/>
    <w:rsid w:val="007A0A55"/>
    <w:rsid w:val="007A0CBD"/>
    <w:rsid w:val="007A2C3B"/>
    <w:rsid w:val="007C0266"/>
    <w:rsid w:val="007C41FD"/>
    <w:rsid w:val="007D1129"/>
    <w:rsid w:val="007F3CF3"/>
    <w:rsid w:val="0080184F"/>
    <w:rsid w:val="00826920"/>
    <w:rsid w:val="0084586B"/>
    <w:rsid w:val="0086542E"/>
    <w:rsid w:val="00874C7D"/>
    <w:rsid w:val="008964A4"/>
    <w:rsid w:val="008E289A"/>
    <w:rsid w:val="009243FC"/>
    <w:rsid w:val="009331BC"/>
    <w:rsid w:val="0099047D"/>
    <w:rsid w:val="009D4C59"/>
    <w:rsid w:val="009F3609"/>
    <w:rsid w:val="00A03ECE"/>
    <w:rsid w:val="00A278BB"/>
    <w:rsid w:val="00A72B34"/>
    <w:rsid w:val="00AD44B1"/>
    <w:rsid w:val="00AE435A"/>
    <w:rsid w:val="00AE5CB1"/>
    <w:rsid w:val="00B178C0"/>
    <w:rsid w:val="00B212BE"/>
    <w:rsid w:val="00B2376F"/>
    <w:rsid w:val="00B363F3"/>
    <w:rsid w:val="00BC782F"/>
    <w:rsid w:val="00BD1935"/>
    <w:rsid w:val="00BD4300"/>
    <w:rsid w:val="00BE04B2"/>
    <w:rsid w:val="00BE5E04"/>
    <w:rsid w:val="00BE7B73"/>
    <w:rsid w:val="00C00674"/>
    <w:rsid w:val="00C019DD"/>
    <w:rsid w:val="00C304DB"/>
    <w:rsid w:val="00C35CDC"/>
    <w:rsid w:val="00C37463"/>
    <w:rsid w:val="00C92E0A"/>
    <w:rsid w:val="00CA633C"/>
    <w:rsid w:val="00D131AB"/>
    <w:rsid w:val="00D35452"/>
    <w:rsid w:val="00D500E1"/>
    <w:rsid w:val="00D73172"/>
    <w:rsid w:val="00DB5735"/>
    <w:rsid w:val="00DB70FE"/>
    <w:rsid w:val="00DD48A1"/>
    <w:rsid w:val="00DF036F"/>
    <w:rsid w:val="00E226DA"/>
    <w:rsid w:val="00E501F4"/>
    <w:rsid w:val="00E64CD9"/>
    <w:rsid w:val="00E676A8"/>
    <w:rsid w:val="00EB042F"/>
    <w:rsid w:val="00EE01FC"/>
    <w:rsid w:val="00EE3373"/>
    <w:rsid w:val="00EE3D16"/>
    <w:rsid w:val="00F007C5"/>
    <w:rsid w:val="00F01E62"/>
    <w:rsid w:val="00F41C66"/>
    <w:rsid w:val="00F465D9"/>
    <w:rsid w:val="00F51AD3"/>
    <w:rsid w:val="00F51B6E"/>
    <w:rsid w:val="00F54EC7"/>
    <w:rsid w:val="00F612AB"/>
    <w:rsid w:val="00F7073A"/>
    <w:rsid w:val="00FB33E1"/>
    <w:rsid w:val="00FE3633"/>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D5DE93-5EE1-4ED8-96C1-D82FAE2F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rPr>
      <w:rFonts w:eastAsia="Times New Roman"/>
      <w:sz w:val="24"/>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73172"/>
    <w:rPr>
      <w:rFonts w:eastAsia="Times New Roman"/>
      <w:b/>
      <w:i/>
      <w:sz w:val="40"/>
      <w:szCs w:val="20"/>
    </w:rPr>
  </w:style>
  <w:style w:type="character" w:customStyle="1" w:styleId="Heading2Char">
    <w:name w:val="Heading 2 Char"/>
    <w:link w:val="Heading2"/>
    <w:rsid w:val="00D73172"/>
    <w:rPr>
      <w:rFonts w:eastAsia="Times New Roman"/>
      <w:b/>
      <w:sz w:val="32"/>
      <w:szCs w:val="20"/>
    </w:rPr>
  </w:style>
  <w:style w:type="character" w:styleId="Hyperlink">
    <w:name w:val="Hyperlink"/>
    <w:uiPriority w:val="99"/>
    <w:rsid w:val="00D73172"/>
    <w:rPr>
      <w:color w:val="0000FF"/>
      <w:u w:val="single"/>
    </w:rPr>
  </w:style>
  <w:style w:type="character" w:customStyle="1" w:styleId="TitleChar">
    <w:name w:val="Title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link w:val="BodyText"/>
    <w:uiPriority w:val="99"/>
    <w:semiHidden/>
    <w:rsid w:val="00D73172"/>
    <w:rPr>
      <w:rFonts w:eastAsia="Times New Roman"/>
      <w:szCs w:val="20"/>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link w:val="Header"/>
    <w:uiPriority w:val="99"/>
    <w:rsid w:val="007A0CBD"/>
    <w:rPr>
      <w:rFonts w:eastAsia="Times New Roman"/>
      <w:szCs w:val="20"/>
    </w:rPr>
  </w:style>
  <w:style w:type="paragraph" w:styleId="EndnoteText">
    <w:name w:val="endnote text"/>
    <w:basedOn w:val="Normal"/>
    <w:link w:val="EndnoteTextChar"/>
    <w:uiPriority w:val="99"/>
    <w:semiHidden/>
    <w:unhideWhenUsed/>
    <w:rsid w:val="004B1512"/>
    <w:rPr>
      <w:sz w:val="20"/>
    </w:rPr>
  </w:style>
  <w:style w:type="character" w:customStyle="1" w:styleId="EndnoteTextChar">
    <w:name w:val="Endnote Text Char"/>
    <w:link w:val="EndnoteText"/>
    <w:uiPriority w:val="99"/>
    <w:semiHidden/>
    <w:rsid w:val="004B1512"/>
    <w:rPr>
      <w:rFonts w:eastAsia="Times New Roman"/>
      <w:sz w:val="20"/>
      <w:szCs w:val="20"/>
    </w:rPr>
  </w:style>
  <w:style w:type="character" w:styleId="EndnoteReference">
    <w:name w:val="endnote reference"/>
    <w:uiPriority w:val="99"/>
    <w:semiHidden/>
    <w:unhideWhenUsed/>
    <w:rsid w:val="004B1512"/>
    <w:rPr>
      <w:vertAlign w:val="superscript"/>
    </w:rPr>
  </w:style>
  <w:style w:type="paragraph" w:styleId="BalloonText">
    <w:name w:val="Balloon Text"/>
    <w:basedOn w:val="Normal"/>
    <w:link w:val="BalloonTextChar"/>
    <w:uiPriority w:val="99"/>
    <w:semiHidden/>
    <w:unhideWhenUsed/>
    <w:rsid w:val="00F612AB"/>
    <w:rPr>
      <w:rFonts w:ascii="Tahoma" w:hAnsi="Tahoma" w:cs="Tahoma"/>
      <w:sz w:val="16"/>
      <w:szCs w:val="16"/>
    </w:rPr>
  </w:style>
  <w:style w:type="character" w:customStyle="1" w:styleId="BalloonTextChar">
    <w:name w:val="Balloon Text Char"/>
    <w:basedOn w:val="DefaultParagraphFont"/>
    <w:link w:val="BalloonText"/>
    <w:uiPriority w:val="99"/>
    <w:semiHidden/>
    <w:rsid w:val="00F612AB"/>
    <w:rPr>
      <w:rFonts w:ascii="Tahoma" w:eastAsia="Times New Roman" w:hAnsi="Tahoma" w:cs="Tahoma"/>
      <w:sz w:val="16"/>
      <w:szCs w:val="16"/>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locked/>
    <w:rsid w:val="00F612AB"/>
    <w:rPr>
      <w:rFonts w:eastAsia="Times New Roman"/>
      <w:sz w:val="24"/>
    </w:rPr>
  </w:style>
  <w:style w:type="paragraph" w:styleId="Caption">
    <w:name w:val="caption"/>
    <w:basedOn w:val="Normal"/>
    <w:next w:val="Normal"/>
    <w:uiPriority w:val="35"/>
    <w:unhideWhenUsed/>
    <w:qFormat/>
    <w:rsid w:val="00F612AB"/>
    <w:pPr>
      <w:spacing w:after="200"/>
      <w:jc w:val="both"/>
    </w:pPr>
    <w:rPr>
      <w:rFonts w:eastAsiaTheme="minorHAnsi" w:cstheme="minorBidi"/>
      <w:i/>
      <w:iCs/>
      <w:color w:val="1F497D" w:themeColor="text2"/>
      <w:sz w:val="18"/>
      <w:szCs w:val="18"/>
    </w:rPr>
  </w:style>
  <w:style w:type="character" w:styleId="CommentReference">
    <w:name w:val="annotation reference"/>
    <w:basedOn w:val="DefaultParagraphFont"/>
    <w:uiPriority w:val="99"/>
    <w:semiHidden/>
    <w:unhideWhenUsed/>
    <w:rsid w:val="00FE3633"/>
    <w:rPr>
      <w:sz w:val="16"/>
      <w:szCs w:val="16"/>
    </w:rPr>
  </w:style>
  <w:style w:type="paragraph" w:styleId="CommentText">
    <w:name w:val="annotation text"/>
    <w:basedOn w:val="Normal"/>
    <w:link w:val="CommentTextChar"/>
    <w:uiPriority w:val="99"/>
    <w:semiHidden/>
    <w:unhideWhenUsed/>
    <w:rsid w:val="00FE3633"/>
    <w:rPr>
      <w:sz w:val="20"/>
    </w:rPr>
  </w:style>
  <w:style w:type="character" w:customStyle="1" w:styleId="CommentTextChar">
    <w:name w:val="Comment Text Char"/>
    <w:basedOn w:val="DefaultParagraphFont"/>
    <w:link w:val="CommentText"/>
    <w:uiPriority w:val="99"/>
    <w:semiHidden/>
    <w:rsid w:val="00FE3633"/>
    <w:rPr>
      <w:rFonts w:eastAsia="Times New Roman"/>
    </w:rPr>
  </w:style>
  <w:style w:type="paragraph" w:styleId="CommentSubject">
    <w:name w:val="annotation subject"/>
    <w:basedOn w:val="CommentText"/>
    <w:next w:val="CommentText"/>
    <w:link w:val="CommentSubjectChar"/>
    <w:uiPriority w:val="99"/>
    <w:semiHidden/>
    <w:unhideWhenUsed/>
    <w:rsid w:val="00FE3633"/>
    <w:rPr>
      <w:b/>
      <w:bCs/>
    </w:rPr>
  </w:style>
  <w:style w:type="character" w:customStyle="1" w:styleId="CommentSubjectChar">
    <w:name w:val="Comment Subject Char"/>
    <w:basedOn w:val="CommentTextChar"/>
    <w:link w:val="CommentSubject"/>
    <w:uiPriority w:val="99"/>
    <w:semiHidden/>
    <w:rsid w:val="00FE3633"/>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610631050001@student.unsika.ac.id" TargetMode="Externa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i.ihsan@fkip.unsika.ac.id"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yperlink" Target="mailto:1610631050001@student.unsika.ac.id"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rafiq.zulkarnaen@fkip.unsika.ac.id" TargetMode="Externa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D7218-DE8A-4EF6-BCD2-60DF6AABD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11</Pages>
  <Words>4686</Words>
  <Characters>26712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31336</CharactersWithSpaces>
  <SharedDoc>false</SharedDoc>
  <HLinks>
    <vt:vector size="12" baseType="variant">
      <vt:variant>
        <vt:i4>3997745</vt:i4>
      </vt:variant>
      <vt:variant>
        <vt:i4>3</vt:i4>
      </vt:variant>
      <vt:variant>
        <vt:i4>0</vt:i4>
      </vt:variant>
      <vt:variant>
        <vt:i4>5</vt:i4>
      </vt:variant>
      <vt:variant>
        <vt:lpwstr>mailto:_2@cde.ac.id</vt:lpwstr>
      </vt:variant>
      <vt:variant>
        <vt:lpwstr/>
      </vt:variant>
      <vt:variant>
        <vt:i4>3866678</vt:i4>
      </vt:variant>
      <vt:variant>
        <vt:i4>0</vt:i4>
      </vt:variant>
      <vt:variant>
        <vt:i4>0</vt:i4>
      </vt:variant>
      <vt:variant>
        <vt:i4>5</vt:i4>
      </vt:variant>
      <vt:variant>
        <vt:lpwstr>mailto:_1@abc.ac.id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6</cp:revision>
  <dcterms:created xsi:type="dcterms:W3CDTF">2020-10-25T14:47:00Z</dcterms:created>
  <dcterms:modified xsi:type="dcterms:W3CDTF">2020-10-21T03:11:00Z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e5900769-d5c2-3dcf-b412-389bcf6b800b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