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CBE" w:rsidRDefault="00634611" w:rsidP="003F7CBE">
      <w:pPr>
        <w:ind w:left="0" w:firstLine="0"/>
        <w:jc w:val="center"/>
        <w:rPr>
          <w:rFonts w:ascii="Bookman Old Style" w:hAnsi="Bookman Old Style" w:cs="Times New Roman"/>
          <w:b/>
          <w:sz w:val="24"/>
          <w:szCs w:val="24"/>
        </w:rPr>
      </w:pPr>
      <w:r w:rsidRPr="000629B9">
        <w:rPr>
          <w:rFonts w:ascii="Bookman Old Style" w:hAnsi="Bookman Old Style" w:cs="Times New Roman"/>
          <w:b/>
          <w:sz w:val="24"/>
          <w:szCs w:val="24"/>
        </w:rPr>
        <w:t>PROFIL KETERAMPILAN BERPIKIR KREATIF SISWA SMA NEGERI 3 PEMALANG PADA KONSEP SOLAR CELL</w:t>
      </w:r>
    </w:p>
    <w:p w:rsidR="00634611" w:rsidRPr="00E801EF" w:rsidRDefault="00634611" w:rsidP="003F7CBE">
      <w:pPr>
        <w:ind w:left="0" w:firstLine="0"/>
        <w:jc w:val="center"/>
        <w:rPr>
          <w:rFonts w:ascii="Bookman Old Style" w:hAnsi="Bookman Old Style" w:cs="Arial"/>
        </w:rPr>
      </w:pPr>
    </w:p>
    <w:p w:rsidR="003F7CBE" w:rsidRPr="00634611" w:rsidRDefault="00634611" w:rsidP="003F7CBE">
      <w:pPr>
        <w:ind w:left="0" w:firstLine="0"/>
        <w:jc w:val="center"/>
        <w:rPr>
          <w:rFonts w:ascii="Bookman Old Style" w:hAnsi="Bookman Old Style" w:cs="Arial"/>
          <w:b/>
          <w:sz w:val="20"/>
        </w:rPr>
      </w:pPr>
      <w:r>
        <w:rPr>
          <w:rFonts w:ascii="Bookman Old Style" w:hAnsi="Bookman Old Style" w:cs="Arial"/>
          <w:b/>
          <w:sz w:val="20"/>
        </w:rPr>
        <w:t>Laswadi Arif Tayuda</w:t>
      </w:r>
      <w:r w:rsidR="003F7CBE" w:rsidRPr="00B671A6">
        <w:rPr>
          <w:rFonts w:ascii="Bookman Old Style" w:hAnsi="Bookman Old Style" w:cs="Arial"/>
          <w:b/>
          <w:sz w:val="20"/>
          <w:vertAlign w:val="superscript"/>
        </w:rPr>
        <w:t>1</w:t>
      </w:r>
      <w:r w:rsidR="00183669" w:rsidRPr="00B671A6">
        <w:rPr>
          <w:rFonts w:ascii="Bookman Old Style" w:hAnsi="Bookman Old Style" w:cs="Arial"/>
          <w:b/>
          <w:sz w:val="20"/>
          <w:vertAlign w:val="superscript"/>
        </w:rPr>
        <w:t>(*)</w:t>
      </w:r>
      <w:r w:rsidR="00184262" w:rsidRPr="00B671A6">
        <w:rPr>
          <w:rFonts w:ascii="Bookman Old Style" w:hAnsi="Bookman Old Style" w:cs="Arial"/>
          <w:b/>
          <w:sz w:val="20"/>
          <w:lang w:val="en-US"/>
        </w:rPr>
        <w:t>,</w:t>
      </w:r>
      <w:r>
        <w:rPr>
          <w:rFonts w:ascii="Bookman Old Style" w:hAnsi="Bookman Old Style" w:cs="Arial"/>
          <w:b/>
          <w:sz w:val="20"/>
        </w:rPr>
        <w:t>Joko Siswanto</w:t>
      </w:r>
      <w:r w:rsidR="00184262" w:rsidRPr="00B671A6">
        <w:rPr>
          <w:rFonts w:ascii="Bookman Old Style" w:hAnsi="Bookman Old Style" w:cs="Arial"/>
          <w:b/>
          <w:sz w:val="20"/>
          <w:vertAlign w:val="superscript"/>
          <w:lang w:val="en-US"/>
        </w:rPr>
        <w:t>2</w:t>
      </w:r>
    </w:p>
    <w:p w:rsidR="00634611" w:rsidRPr="00634611" w:rsidRDefault="00634611" w:rsidP="00634611">
      <w:pPr>
        <w:pBdr>
          <w:top w:val="nil"/>
          <w:left w:val="nil"/>
          <w:bottom w:val="nil"/>
          <w:right w:val="nil"/>
          <w:between w:val="nil"/>
        </w:pBdr>
        <w:ind w:left="284"/>
        <w:jc w:val="center"/>
        <w:rPr>
          <w:rFonts w:ascii="Bookman Old Style" w:eastAsia="Times" w:hAnsi="Bookman Old Style"/>
          <w:color w:val="000000"/>
          <w:sz w:val="20"/>
          <w:szCs w:val="20"/>
        </w:rPr>
      </w:pPr>
      <w:r w:rsidRPr="00634611">
        <w:rPr>
          <w:rFonts w:ascii="Bookman Old Style" w:eastAsia="Times" w:hAnsi="Bookman Old Style"/>
          <w:color w:val="000000"/>
          <w:sz w:val="20"/>
          <w:szCs w:val="20"/>
          <w:vertAlign w:val="superscript"/>
        </w:rPr>
        <w:t>1</w:t>
      </w:r>
      <w:r w:rsidRPr="00634611">
        <w:rPr>
          <w:rFonts w:ascii="Bookman Old Style" w:eastAsia="Times" w:hAnsi="Bookman Old Style"/>
          <w:color w:val="000000"/>
          <w:sz w:val="20"/>
          <w:szCs w:val="20"/>
        </w:rPr>
        <w:t>Program Studi  Pasca Sarjana IPA Universitas PGRI Semarang, Jl. Lontar No. 1 Semarang</w:t>
      </w:r>
    </w:p>
    <w:p w:rsidR="00E56E74" w:rsidRPr="00E801EF" w:rsidRDefault="00E56E74" w:rsidP="00080AE3">
      <w:pPr>
        <w:ind w:left="0" w:firstLine="0"/>
        <w:jc w:val="center"/>
        <w:rPr>
          <w:rFonts w:ascii="Bookman Old Style" w:hAnsi="Bookman Old Style" w:cs="Arial"/>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897"/>
        <w:gridCol w:w="1559"/>
        <w:gridCol w:w="6049"/>
      </w:tblGrid>
      <w:tr w:rsidR="003F7CBE" w:rsidRPr="00B671A6" w:rsidTr="000742EE">
        <w:tc>
          <w:tcPr>
            <w:tcW w:w="2456" w:type="dxa"/>
            <w:gridSpan w:val="2"/>
          </w:tcPr>
          <w:p w:rsidR="003F7CBE" w:rsidRPr="00B671A6" w:rsidRDefault="003F7CBE" w:rsidP="003F7CBE">
            <w:pPr>
              <w:ind w:left="-108" w:firstLine="0"/>
              <w:jc w:val="left"/>
              <w:rPr>
                <w:rFonts w:ascii="Bookman Old Style" w:hAnsi="Bookman Old Style" w:cs="Arial"/>
                <w:sz w:val="16"/>
              </w:rPr>
            </w:pPr>
          </w:p>
        </w:tc>
        <w:tc>
          <w:tcPr>
            <w:tcW w:w="6049" w:type="dxa"/>
          </w:tcPr>
          <w:p w:rsidR="003F7CBE" w:rsidRPr="00B671A6" w:rsidRDefault="003F7CBE" w:rsidP="003F7CBE">
            <w:pPr>
              <w:ind w:left="-108" w:firstLine="0"/>
              <w:rPr>
                <w:rFonts w:ascii="Bookman Old Style" w:hAnsi="Bookman Old Style" w:cs="Arial"/>
                <w:b/>
                <w:sz w:val="16"/>
              </w:rPr>
            </w:pPr>
            <w:r w:rsidRPr="00B671A6">
              <w:rPr>
                <w:rFonts w:ascii="Bookman Old Style" w:hAnsi="Bookman Old Style" w:cs="Arial"/>
                <w:b/>
                <w:sz w:val="16"/>
              </w:rPr>
              <w:t>Abstract</w:t>
            </w:r>
          </w:p>
        </w:tc>
      </w:tr>
      <w:tr w:rsidR="003F7CBE" w:rsidRPr="00B671A6" w:rsidTr="009F1FDC">
        <w:trPr>
          <w:trHeight w:val="63"/>
        </w:trPr>
        <w:tc>
          <w:tcPr>
            <w:tcW w:w="897" w:type="dxa"/>
          </w:tcPr>
          <w:p w:rsidR="003F7CBE" w:rsidRPr="00B671A6" w:rsidRDefault="00080AE3" w:rsidP="003F7CBE">
            <w:pPr>
              <w:ind w:left="-108" w:firstLine="0"/>
              <w:jc w:val="left"/>
              <w:rPr>
                <w:rFonts w:ascii="Bookman Old Style" w:hAnsi="Bookman Old Style" w:cs="Arial"/>
                <w:sz w:val="16"/>
              </w:rPr>
            </w:pPr>
            <w:r w:rsidRPr="00B671A6">
              <w:rPr>
                <w:rFonts w:ascii="Bookman Old Style" w:hAnsi="Bookman Old Style" w:cs="Arial"/>
                <w:sz w:val="16"/>
              </w:rPr>
              <w:t>Received</w:t>
            </w:r>
          </w:p>
          <w:p w:rsidR="003F7CBE" w:rsidRPr="00B671A6" w:rsidRDefault="00080AE3" w:rsidP="003F7CBE">
            <w:pPr>
              <w:ind w:left="-108" w:firstLine="0"/>
              <w:jc w:val="left"/>
              <w:rPr>
                <w:rFonts w:ascii="Bookman Old Style" w:hAnsi="Bookman Old Style" w:cs="Arial"/>
                <w:sz w:val="16"/>
              </w:rPr>
            </w:pPr>
            <w:r w:rsidRPr="00B671A6">
              <w:rPr>
                <w:rFonts w:ascii="Bookman Old Style" w:hAnsi="Bookman Old Style" w:cs="Arial"/>
                <w:sz w:val="16"/>
              </w:rPr>
              <w:t>Revised</w:t>
            </w:r>
          </w:p>
          <w:p w:rsidR="003F7CBE" w:rsidRPr="00B671A6" w:rsidRDefault="00080AE3" w:rsidP="003F7CBE">
            <w:pPr>
              <w:ind w:left="-108" w:firstLine="0"/>
              <w:jc w:val="left"/>
              <w:rPr>
                <w:rFonts w:ascii="Bookman Old Style" w:hAnsi="Bookman Old Style" w:cs="Arial"/>
                <w:sz w:val="16"/>
              </w:rPr>
            </w:pPr>
            <w:r w:rsidRPr="00B671A6">
              <w:rPr>
                <w:rFonts w:ascii="Bookman Old Style" w:hAnsi="Bookman Old Style" w:cs="Arial"/>
                <w:sz w:val="16"/>
              </w:rPr>
              <w:t>Accepted</w:t>
            </w:r>
          </w:p>
        </w:tc>
        <w:tc>
          <w:tcPr>
            <w:tcW w:w="1559" w:type="dxa"/>
          </w:tcPr>
          <w:p w:rsidR="003F7CBE" w:rsidRPr="00B671A6" w:rsidRDefault="00080AE3" w:rsidP="003F7CBE">
            <w:pPr>
              <w:ind w:left="-108" w:firstLine="0"/>
              <w:jc w:val="left"/>
              <w:rPr>
                <w:rFonts w:ascii="Bookman Old Style" w:hAnsi="Bookman Old Style" w:cs="Arial"/>
                <w:sz w:val="16"/>
                <w:lang w:val="en-US"/>
              </w:rPr>
            </w:pPr>
            <w:r w:rsidRPr="00B671A6">
              <w:rPr>
                <w:rFonts w:ascii="Bookman Old Style" w:hAnsi="Bookman Old Style" w:cs="Arial"/>
                <w:sz w:val="16"/>
                <w:lang w:val="en-US"/>
              </w:rPr>
              <w:t>:</w:t>
            </w:r>
          </w:p>
          <w:p w:rsidR="00080AE3" w:rsidRPr="00B671A6" w:rsidRDefault="00080AE3" w:rsidP="003F7CBE">
            <w:pPr>
              <w:ind w:left="-108" w:firstLine="0"/>
              <w:jc w:val="left"/>
              <w:rPr>
                <w:rFonts w:ascii="Bookman Old Style" w:hAnsi="Bookman Old Style" w:cs="Arial"/>
                <w:sz w:val="16"/>
                <w:lang w:val="en-US"/>
              </w:rPr>
            </w:pPr>
            <w:r w:rsidRPr="00B671A6">
              <w:rPr>
                <w:rFonts w:ascii="Bookman Old Style" w:hAnsi="Bookman Old Style" w:cs="Arial"/>
                <w:sz w:val="16"/>
                <w:lang w:val="en-US"/>
              </w:rPr>
              <w:t>:</w:t>
            </w:r>
          </w:p>
          <w:p w:rsidR="00E56E74" w:rsidRPr="00B671A6" w:rsidRDefault="00080AE3" w:rsidP="00080AE3">
            <w:pPr>
              <w:ind w:left="-108" w:firstLine="0"/>
              <w:jc w:val="left"/>
              <w:rPr>
                <w:rFonts w:ascii="Bookman Old Style" w:hAnsi="Bookman Old Style" w:cs="Arial"/>
                <w:sz w:val="16"/>
                <w:lang w:val="en-US"/>
              </w:rPr>
            </w:pPr>
            <w:r w:rsidRPr="00B671A6">
              <w:rPr>
                <w:rFonts w:ascii="Bookman Old Style" w:hAnsi="Bookman Old Style" w:cs="Arial"/>
                <w:sz w:val="16"/>
                <w:lang w:val="en-US"/>
              </w:rPr>
              <w:t>:</w:t>
            </w:r>
          </w:p>
        </w:tc>
        <w:tc>
          <w:tcPr>
            <w:tcW w:w="6049" w:type="dxa"/>
          </w:tcPr>
          <w:p w:rsidR="003F7CBE" w:rsidRPr="00B671A6" w:rsidRDefault="00AE480E" w:rsidP="00B63087">
            <w:pPr>
              <w:ind w:left="-108" w:firstLine="0"/>
              <w:rPr>
                <w:rFonts w:ascii="Bookman Old Style" w:hAnsi="Bookman Old Style" w:cs="Arial"/>
                <w:sz w:val="16"/>
                <w:lang w:val="en-US"/>
              </w:rPr>
            </w:pPr>
            <w:r w:rsidRPr="001C6B47">
              <w:rPr>
                <w:rFonts w:ascii="Bookman Old Style" w:hAnsi="Bookman Old Style" w:cs="Times New Roman"/>
                <w:sz w:val="16"/>
                <w:szCs w:val="16"/>
              </w:rPr>
              <w:t>In order to achieve the goal of national education, students are required to have creative thinking skills, especially in abstract subjects such as chemistry. This study aims to discern the profile of creative thinking in class XI SMA Negeri 3 Pemalang on the Solar Cell concept material for 2019/2020 Academic Year. The research subjects were 34 students of class XI of Pemalang 3 High School. The research method used is quantitative descriptive method. The variable of this research is the ability to think creatively measured through written tests in the form of essay questions. Retrieval of data using questions that were developed from four indicators of creative thinking, each question was scored with a score of 1-4 with the criteria of each indicator. Based on the research results of the creative thinking ability of 3 Pemalang State High School students is 16.6 (56%) out of a maximum score of 32. When viewed from the ability of students based on fluency indicators of 1.8 (56%), Flexibility / Flexibility of 2.5 (75%), Originality / 2.4 (65%), Elaboration / Elaboration of 1.6 (40%). The results of the students' creative thinking abilities are lacking. Therefore, the ability of students to think creatively needs to be improved in the learning process.</w:t>
            </w:r>
          </w:p>
        </w:tc>
      </w:tr>
      <w:tr w:rsidR="003F7CBE" w:rsidRPr="00B671A6" w:rsidTr="000742EE">
        <w:tc>
          <w:tcPr>
            <w:tcW w:w="2456" w:type="dxa"/>
            <w:gridSpan w:val="2"/>
          </w:tcPr>
          <w:p w:rsidR="003F7CBE" w:rsidRPr="00B671A6" w:rsidRDefault="00E56E74" w:rsidP="00E56E74">
            <w:pPr>
              <w:ind w:left="-108" w:firstLine="0"/>
              <w:jc w:val="right"/>
              <w:rPr>
                <w:rFonts w:ascii="Bookman Old Style" w:hAnsi="Bookman Old Style" w:cs="Arial"/>
                <w:sz w:val="16"/>
              </w:rPr>
            </w:pPr>
            <w:r w:rsidRPr="00B671A6">
              <w:rPr>
                <w:rFonts w:ascii="Bookman Old Style" w:hAnsi="Bookman Old Style" w:cs="Arial"/>
                <w:b/>
                <w:sz w:val="16"/>
              </w:rPr>
              <w:t>Keywords:</w:t>
            </w:r>
          </w:p>
        </w:tc>
        <w:tc>
          <w:tcPr>
            <w:tcW w:w="6049" w:type="dxa"/>
          </w:tcPr>
          <w:p w:rsidR="003F7CBE" w:rsidRPr="009F1FDC" w:rsidRDefault="004E2383" w:rsidP="009F1FDC">
            <w:pPr>
              <w:spacing w:line="360" w:lineRule="auto"/>
              <w:ind w:left="-12" w:firstLine="12"/>
              <w:rPr>
                <w:rFonts w:ascii="Bookman Old Style" w:hAnsi="Bookman Old Style" w:cs="Times New Roman"/>
                <w:sz w:val="16"/>
                <w:szCs w:val="16"/>
              </w:rPr>
            </w:pPr>
            <w:r>
              <w:rPr>
                <w:rFonts w:ascii="Bookman Old Style" w:hAnsi="Bookman Old Style" w:cs="Times New Roman"/>
                <w:sz w:val="16"/>
                <w:szCs w:val="16"/>
                <w:lang w:val="en-US"/>
              </w:rPr>
              <w:t>Ber</w:t>
            </w:r>
            <w:r>
              <w:rPr>
                <w:rFonts w:ascii="Bookman Old Style" w:hAnsi="Bookman Old Style" w:cs="Times New Roman"/>
                <w:sz w:val="16"/>
                <w:szCs w:val="16"/>
              </w:rPr>
              <w:t>p</w:t>
            </w:r>
            <w:r w:rsidR="009F1FDC" w:rsidRPr="009F1FDC">
              <w:rPr>
                <w:rFonts w:ascii="Bookman Old Style" w:hAnsi="Bookman Old Style" w:cs="Times New Roman"/>
                <w:sz w:val="16"/>
                <w:szCs w:val="16"/>
                <w:lang w:val="en-US"/>
              </w:rPr>
              <w:t>ikir kreatif</w:t>
            </w:r>
          </w:p>
        </w:tc>
      </w:tr>
      <w:tr w:rsidR="00DC3341" w:rsidRPr="00B671A6" w:rsidTr="000742EE">
        <w:tc>
          <w:tcPr>
            <w:tcW w:w="2456" w:type="dxa"/>
            <w:gridSpan w:val="2"/>
          </w:tcPr>
          <w:p w:rsidR="00DC3341" w:rsidRPr="00B671A6" w:rsidRDefault="00DC3341" w:rsidP="00183669">
            <w:pPr>
              <w:ind w:left="-108" w:firstLine="0"/>
              <w:jc w:val="left"/>
              <w:rPr>
                <w:rFonts w:ascii="Bookman Old Style" w:hAnsi="Bookman Old Style" w:cs="Arial"/>
                <w:sz w:val="16"/>
              </w:rPr>
            </w:pPr>
          </w:p>
        </w:tc>
        <w:tc>
          <w:tcPr>
            <w:tcW w:w="6049" w:type="dxa"/>
          </w:tcPr>
          <w:p w:rsidR="00DC3341" w:rsidRPr="00B671A6" w:rsidRDefault="00DC3341" w:rsidP="00183669">
            <w:pPr>
              <w:ind w:left="-108" w:firstLine="0"/>
              <w:rPr>
                <w:rFonts w:ascii="Bookman Old Style" w:hAnsi="Bookman Old Style" w:cs="Arial"/>
                <w:sz w:val="16"/>
              </w:rPr>
            </w:pPr>
          </w:p>
        </w:tc>
      </w:tr>
      <w:tr w:rsidR="003F7CBE" w:rsidRPr="00B671A6" w:rsidTr="000742EE">
        <w:tc>
          <w:tcPr>
            <w:tcW w:w="2456" w:type="dxa"/>
            <w:gridSpan w:val="2"/>
          </w:tcPr>
          <w:p w:rsidR="003F7CBE" w:rsidRPr="00B671A6" w:rsidRDefault="00183669" w:rsidP="00183669">
            <w:pPr>
              <w:ind w:left="-108" w:firstLine="0"/>
              <w:jc w:val="left"/>
              <w:rPr>
                <w:rFonts w:ascii="Bookman Old Style" w:hAnsi="Bookman Old Style" w:cs="Arial"/>
                <w:sz w:val="16"/>
              </w:rPr>
            </w:pPr>
            <w:r w:rsidRPr="00B671A6">
              <w:rPr>
                <w:rFonts w:ascii="Bookman Old Style" w:hAnsi="Bookman Old Style" w:cs="Arial"/>
                <w:sz w:val="16"/>
              </w:rPr>
              <w:t>(*) Corresponding Author:</w:t>
            </w:r>
          </w:p>
        </w:tc>
        <w:tc>
          <w:tcPr>
            <w:tcW w:w="6049" w:type="dxa"/>
          </w:tcPr>
          <w:p w:rsidR="003F7CBE" w:rsidRPr="001C21DB" w:rsidRDefault="00634611" w:rsidP="001C21DB">
            <w:pPr>
              <w:pBdr>
                <w:top w:val="nil"/>
                <w:left w:val="nil"/>
                <w:bottom w:val="nil"/>
                <w:right w:val="nil"/>
                <w:between w:val="nil"/>
              </w:pBdr>
              <w:spacing w:before="120"/>
              <w:ind w:left="-12" w:hanging="13"/>
              <w:jc w:val="left"/>
              <w:rPr>
                <w:rFonts w:ascii="Bookman Old Style" w:eastAsia="Times" w:hAnsi="Bookman Old Style"/>
                <w:color w:val="000000"/>
                <w:sz w:val="16"/>
                <w:szCs w:val="16"/>
              </w:rPr>
            </w:pPr>
            <w:r w:rsidRPr="001C21DB">
              <w:rPr>
                <w:rFonts w:ascii="Bookman Old Style" w:eastAsia="Times" w:hAnsi="Bookman Old Style"/>
                <w:color w:val="000000"/>
                <w:sz w:val="16"/>
                <w:szCs w:val="16"/>
              </w:rPr>
              <w:t xml:space="preserve">E-mail: </w:t>
            </w:r>
            <w:hyperlink r:id="rId7" w:history="1">
              <w:r w:rsidRPr="001C21DB">
                <w:rPr>
                  <w:rStyle w:val="Hyperlink"/>
                  <w:rFonts w:ascii="Bookman Old Style" w:eastAsia="Times" w:hAnsi="Bookman Old Style"/>
                  <w:sz w:val="16"/>
                  <w:szCs w:val="16"/>
                </w:rPr>
                <w:t>ariftayuda@gmail.com</w:t>
              </w:r>
            </w:hyperlink>
            <w:r w:rsidR="001C21DB">
              <w:rPr>
                <w:rFonts w:ascii="Bookman Old Style" w:hAnsi="Bookman Old Style"/>
                <w:sz w:val="16"/>
                <w:szCs w:val="16"/>
              </w:rPr>
              <w:t xml:space="preserve"> (085742433774)</w:t>
            </w:r>
          </w:p>
        </w:tc>
      </w:tr>
      <w:tr w:rsidR="00DC3341" w:rsidRPr="00B671A6" w:rsidTr="000742EE">
        <w:tc>
          <w:tcPr>
            <w:tcW w:w="2456" w:type="dxa"/>
            <w:gridSpan w:val="2"/>
          </w:tcPr>
          <w:p w:rsidR="00DC3341" w:rsidRPr="00B671A6" w:rsidRDefault="00DC3341" w:rsidP="00183669">
            <w:pPr>
              <w:ind w:left="-108" w:firstLine="0"/>
              <w:jc w:val="left"/>
              <w:rPr>
                <w:rFonts w:ascii="Bookman Old Style" w:hAnsi="Bookman Old Style" w:cs="Arial"/>
                <w:sz w:val="16"/>
              </w:rPr>
            </w:pPr>
          </w:p>
        </w:tc>
        <w:tc>
          <w:tcPr>
            <w:tcW w:w="6049" w:type="dxa"/>
          </w:tcPr>
          <w:p w:rsidR="00DC3341" w:rsidRPr="00B671A6" w:rsidRDefault="00DC3341" w:rsidP="00183669">
            <w:pPr>
              <w:ind w:left="-108" w:firstLine="0"/>
              <w:rPr>
                <w:rFonts w:ascii="Bookman Old Style" w:hAnsi="Bookman Old Style" w:cs="Arial"/>
                <w:sz w:val="16"/>
              </w:rPr>
            </w:pPr>
          </w:p>
        </w:tc>
      </w:tr>
      <w:tr w:rsidR="003F7CBE" w:rsidRPr="00B671A6" w:rsidTr="000742EE">
        <w:tc>
          <w:tcPr>
            <w:tcW w:w="8505" w:type="dxa"/>
            <w:gridSpan w:val="3"/>
          </w:tcPr>
          <w:p w:rsidR="003F7CBE" w:rsidRPr="00B671A6" w:rsidRDefault="00E56E74" w:rsidP="00EC189A">
            <w:pPr>
              <w:ind w:left="-108" w:firstLine="0"/>
              <w:rPr>
                <w:rFonts w:ascii="Bookman Old Style" w:hAnsi="Bookman Old Style" w:cs="Arial"/>
                <w:sz w:val="16"/>
              </w:rPr>
            </w:pPr>
            <w:r w:rsidRPr="00B671A6">
              <w:rPr>
                <w:rFonts w:ascii="Bookman Old Style" w:hAnsi="Bookman Old Style" w:cs="Arial"/>
                <w:b/>
                <w:sz w:val="16"/>
              </w:rPr>
              <w:t>How to Cite:</w:t>
            </w:r>
            <w:r w:rsidRPr="00B671A6">
              <w:rPr>
                <w:rFonts w:ascii="Bookman Old Style" w:hAnsi="Bookman Old Style" w:cs="Arial"/>
                <w:sz w:val="16"/>
              </w:rPr>
              <w:t xml:space="preserve"> Xxxxxx</w:t>
            </w:r>
            <w:r w:rsidR="003F7CBE" w:rsidRPr="00B671A6">
              <w:rPr>
                <w:rFonts w:ascii="Bookman Old Style" w:hAnsi="Bookman Old Style" w:cs="Arial"/>
                <w:sz w:val="16"/>
              </w:rPr>
              <w:t xml:space="preserve">. </w:t>
            </w:r>
            <w:r w:rsidRPr="00B671A6">
              <w:rPr>
                <w:rFonts w:ascii="Bookman Old Style" w:hAnsi="Bookman Old Style" w:cs="Arial"/>
                <w:sz w:val="16"/>
              </w:rPr>
              <w:t>(</w:t>
            </w:r>
            <w:r w:rsidR="00AD5FF7" w:rsidRPr="00B671A6">
              <w:rPr>
                <w:rFonts w:ascii="Bookman Old Style" w:hAnsi="Bookman Old Style" w:cs="Arial"/>
                <w:sz w:val="16"/>
              </w:rPr>
              <w:t>2019</w:t>
            </w:r>
            <w:r w:rsidRPr="00B671A6">
              <w:rPr>
                <w:rFonts w:ascii="Bookman Old Style" w:hAnsi="Bookman Old Style" w:cs="Arial"/>
                <w:sz w:val="16"/>
              </w:rPr>
              <w:t>)</w:t>
            </w:r>
            <w:r w:rsidR="003F7CBE" w:rsidRPr="00B671A6">
              <w:rPr>
                <w:rFonts w:ascii="Bookman Old Style" w:hAnsi="Bookman Old Style" w:cs="Arial"/>
                <w:sz w:val="16"/>
              </w:rPr>
              <w:t xml:space="preserve">. </w:t>
            </w:r>
            <w:r w:rsidRPr="00B671A6">
              <w:rPr>
                <w:rFonts w:ascii="Bookman Old Style" w:hAnsi="Bookman Old Style" w:cs="Arial"/>
                <w:sz w:val="16"/>
              </w:rPr>
              <w:t>Xxxx</w:t>
            </w:r>
            <w:r w:rsidR="003F7CBE" w:rsidRPr="00B671A6">
              <w:rPr>
                <w:rFonts w:ascii="Bookman Old Style" w:hAnsi="Bookman Old Style" w:cs="Arial"/>
                <w:sz w:val="16"/>
              </w:rPr>
              <w:t xml:space="preserve">. </w:t>
            </w:r>
            <w:r w:rsidR="00463CBF" w:rsidRPr="00B671A6">
              <w:rPr>
                <w:rFonts w:ascii="Bookman Old Style" w:hAnsi="Bookman Old Style" w:cs="Arial"/>
                <w:i/>
                <w:sz w:val="16"/>
              </w:rPr>
              <w:t>Media Penelitian Pendidikan: Jurnal Penelitian dalam Bidang Pendidikan dan Pengajaran</w:t>
            </w:r>
            <w:r w:rsidR="003F7CBE" w:rsidRPr="00B671A6">
              <w:rPr>
                <w:rFonts w:ascii="Bookman Old Style" w:hAnsi="Bookman Old Style" w:cs="Arial"/>
                <w:i/>
                <w:sz w:val="16"/>
              </w:rPr>
              <w:t xml:space="preserve">, </w:t>
            </w:r>
            <w:r w:rsidR="00080AE3" w:rsidRPr="00B671A6">
              <w:rPr>
                <w:rFonts w:ascii="Bookman Old Style" w:hAnsi="Bookman Old Style" w:cs="Arial"/>
                <w:sz w:val="16"/>
              </w:rPr>
              <w:t>Vol</w:t>
            </w:r>
            <w:r w:rsidR="003F7CBE" w:rsidRPr="00B671A6">
              <w:rPr>
                <w:rFonts w:ascii="Bookman Old Style" w:hAnsi="Bookman Old Style" w:cs="Arial"/>
                <w:sz w:val="16"/>
              </w:rPr>
              <w:t xml:space="preserve"> (</w:t>
            </w:r>
            <w:r w:rsidR="00080AE3" w:rsidRPr="00B671A6">
              <w:rPr>
                <w:rFonts w:ascii="Bookman Old Style" w:hAnsi="Bookman Old Style" w:cs="Arial"/>
                <w:sz w:val="16"/>
              </w:rPr>
              <w:t>No</w:t>
            </w:r>
            <w:r w:rsidR="003F7CBE" w:rsidRPr="00B671A6">
              <w:rPr>
                <w:rFonts w:ascii="Bookman Old Style" w:hAnsi="Bookman Old Style" w:cs="Arial"/>
                <w:sz w:val="16"/>
              </w:rPr>
              <w:t xml:space="preserve">): </w:t>
            </w:r>
            <w:r w:rsidR="00080AE3" w:rsidRPr="00B671A6">
              <w:rPr>
                <w:rFonts w:ascii="Bookman Old Style" w:hAnsi="Bookman Old Style" w:cs="Arial"/>
                <w:sz w:val="16"/>
                <w:lang w:val="en-US"/>
              </w:rPr>
              <w:t>x</w:t>
            </w:r>
            <w:r w:rsidRPr="00B671A6">
              <w:rPr>
                <w:rFonts w:ascii="Bookman Old Style" w:hAnsi="Bookman Old Style" w:cs="Arial"/>
                <w:sz w:val="16"/>
              </w:rPr>
              <w:t>x-xx.</w:t>
            </w:r>
          </w:p>
        </w:tc>
      </w:tr>
    </w:tbl>
    <w:p w:rsidR="00E801EF" w:rsidRPr="00E801EF" w:rsidRDefault="00E801EF" w:rsidP="00060C6B">
      <w:pPr>
        <w:ind w:left="0" w:firstLine="0"/>
        <w:rPr>
          <w:rFonts w:ascii="Bookman Old Style" w:hAnsi="Bookman Old Style" w:cs="Arial"/>
        </w:rPr>
      </w:pPr>
    </w:p>
    <w:p w:rsidR="00060C6B" w:rsidRPr="00B671A6" w:rsidRDefault="00060C6B" w:rsidP="00060C6B">
      <w:pPr>
        <w:ind w:left="0" w:firstLine="0"/>
        <w:rPr>
          <w:rFonts w:ascii="Bookman Old Style" w:hAnsi="Bookman Old Style" w:cs="Arial"/>
          <w:b/>
        </w:rPr>
      </w:pPr>
      <w:r w:rsidRPr="00B671A6">
        <w:rPr>
          <w:rFonts w:ascii="Bookman Old Style" w:hAnsi="Bookman Old Style" w:cs="Arial"/>
          <w:b/>
        </w:rPr>
        <w:t>PENDAHULUAN</w:t>
      </w:r>
    </w:p>
    <w:p w:rsidR="00495D04" w:rsidRPr="0056654F" w:rsidRDefault="007A66A6" w:rsidP="00495D04">
      <w:pPr>
        <w:pStyle w:val="BodyText"/>
        <w:ind w:left="142" w:right="95"/>
        <w:jc w:val="both"/>
        <w:rPr>
          <w:rFonts w:ascii="Bookman Old Style" w:hAnsi="Bookman Old Style"/>
          <w:sz w:val="20"/>
          <w:szCs w:val="20"/>
        </w:rPr>
      </w:pPr>
      <w:r>
        <w:rPr>
          <w:rFonts w:ascii="Bookman Old Style" w:hAnsi="Bookman Old Style"/>
          <w:sz w:val="20"/>
          <w:szCs w:val="20"/>
          <w:lang w:val="id-ID"/>
        </w:rPr>
        <w:tab/>
      </w:r>
      <w:r w:rsidR="00495D04" w:rsidRPr="0056654F">
        <w:rPr>
          <w:rFonts w:ascii="Bookman Old Style" w:hAnsi="Bookman Old Style"/>
          <w:sz w:val="20"/>
          <w:szCs w:val="20"/>
        </w:rPr>
        <w:t>Pendidikan nasional diarahkan dengan tujuan untuk mengembangkan keterampilan peserta didik dalam mencerdaskan kehidupan bangsa dan bertujuan untuk mengembangkan potensi peserta didik agar menjadi manusia yang beriman dan bertakwa kepada Tuhan Yang Maha Esa, berakhlak mulia, sehat,</w:t>
      </w:r>
      <w:r w:rsidR="00495D04" w:rsidRPr="0056654F">
        <w:rPr>
          <w:rFonts w:ascii="Bookman Old Style" w:hAnsi="Bookman Old Style"/>
          <w:spacing w:val="9"/>
          <w:sz w:val="20"/>
          <w:szCs w:val="20"/>
        </w:rPr>
        <w:t xml:space="preserve"> </w:t>
      </w:r>
      <w:r w:rsidR="00495D04" w:rsidRPr="0056654F">
        <w:rPr>
          <w:rFonts w:ascii="Bookman Old Style" w:hAnsi="Bookman Old Style"/>
          <w:sz w:val="20"/>
          <w:szCs w:val="20"/>
        </w:rPr>
        <w:t>berilmu,</w:t>
      </w:r>
      <w:r w:rsidR="00495D04" w:rsidRPr="0056654F">
        <w:rPr>
          <w:rFonts w:ascii="Bookman Old Style" w:hAnsi="Bookman Old Style"/>
          <w:spacing w:val="14"/>
          <w:sz w:val="20"/>
          <w:szCs w:val="20"/>
        </w:rPr>
        <w:t xml:space="preserve"> </w:t>
      </w:r>
      <w:r w:rsidR="00495D04" w:rsidRPr="0056654F">
        <w:rPr>
          <w:rFonts w:ascii="Bookman Old Style" w:hAnsi="Bookman Old Style"/>
          <w:sz w:val="20"/>
          <w:szCs w:val="20"/>
        </w:rPr>
        <w:t>cakap,</w:t>
      </w:r>
      <w:r w:rsidR="00495D04" w:rsidRPr="0056654F">
        <w:rPr>
          <w:rFonts w:ascii="Bookman Old Style" w:hAnsi="Bookman Old Style"/>
          <w:spacing w:val="10"/>
          <w:sz w:val="20"/>
          <w:szCs w:val="20"/>
        </w:rPr>
        <w:t xml:space="preserve"> </w:t>
      </w:r>
      <w:r w:rsidR="00495D04" w:rsidRPr="0056654F">
        <w:rPr>
          <w:rFonts w:ascii="Bookman Old Style" w:hAnsi="Bookman Old Style"/>
          <w:sz w:val="20"/>
          <w:szCs w:val="20"/>
        </w:rPr>
        <w:t>kreatif,</w:t>
      </w:r>
      <w:r w:rsidR="00495D04" w:rsidRPr="0056654F">
        <w:rPr>
          <w:rFonts w:ascii="Bookman Old Style" w:hAnsi="Bookman Old Style"/>
          <w:spacing w:val="10"/>
          <w:sz w:val="20"/>
          <w:szCs w:val="20"/>
        </w:rPr>
        <w:t xml:space="preserve"> </w:t>
      </w:r>
      <w:r w:rsidR="00495D04" w:rsidRPr="0056654F">
        <w:rPr>
          <w:rFonts w:ascii="Bookman Old Style" w:hAnsi="Bookman Old Style"/>
          <w:sz w:val="20"/>
          <w:szCs w:val="20"/>
        </w:rPr>
        <w:t>mandiri,</w:t>
      </w:r>
      <w:r w:rsidR="00495D04" w:rsidRPr="0056654F">
        <w:rPr>
          <w:rFonts w:ascii="Bookman Old Style" w:hAnsi="Bookman Old Style"/>
          <w:spacing w:val="9"/>
          <w:sz w:val="20"/>
          <w:szCs w:val="20"/>
        </w:rPr>
        <w:t xml:space="preserve"> </w:t>
      </w:r>
      <w:r w:rsidR="00495D04" w:rsidRPr="0056654F">
        <w:rPr>
          <w:rFonts w:ascii="Bookman Old Style" w:hAnsi="Bookman Old Style"/>
          <w:sz w:val="20"/>
          <w:szCs w:val="20"/>
        </w:rPr>
        <w:t>dan</w:t>
      </w:r>
      <w:r w:rsidR="00495D04" w:rsidRPr="0056654F">
        <w:rPr>
          <w:rFonts w:ascii="Bookman Old Style" w:hAnsi="Bookman Old Style"/>
          <w:spacing w:val="7"/>
          <w:sz w:val="20"/>
          <w:szCs w:val="20"/>
        </w:rPr>
        <w:t xml:space="preserve"> </w:t>
      </w:r>
      <w:r w:rsidR="00495D04" w:rsidRPr="0056654F">
        <w:rPr>
          <w:rFonts w:ascii="Bookman Old Style" w:hAnsi="Bookman Old Style"/>
          <w:sz w:val="20"/>
          <w:szCs w:val="20"/>
        </w:rPr>
        <w:t>menjadi</w:t>
      </w:r>
      <w:r w:rsidR="00495D04" w:rsidRPr="0056654F">
        <w:rPr>
          <w:rFonts w:ascii="Bookman Old Style" w:hAnsi="Bookman Old Style"/>
          <w:spacing w:val="8"/>
          <w:sz w:val="20"/>
          <w:szCs w:val="20"/>
        </w:rPr>
        <w:t xml:space="preserve"> </w:t>
      </w:r>
      <w:r w:rsidR="00495D04" w:rsidRPr="0056654F">
        <w:rPr>
          <w:rFonts w:ascii="Bookman Old Style" w:hAnsi="Bookman Old Style"/>
          <w:sz w:val="20"/>
          <w:szCs w:val="20"/>
        </w:rPr>
        <w:t>warga</w:t>
      </w:r>
      <w:r w:rsidR="00495D04" w:rsidRPr="0056654F">
        <w:rPr>
          <w:rFonts w:ascii="Bookman Old Style" w:hAnsi="Bookman Old Style"/>
          <w:spacing w:val="12"/>
          <w:sz w:val="20"/>
          <w:szCs w:val="20"/>
        </w:rPr>
        <w:t xml:space="preserve"> </w:t>
      </w:r>
      <w:r w:rsidR="00495D04" w:rsidRPr="0056654F">
        <w:rPr>
          <w:rFonts w:ascii="Bookman Old Style" w:hAnsi="Bookman Old Style"/>
          <w:sz w:val="20"/>
          <w:szCs w:val="20"/>
        </w:rPr>
        <w:t>negara</w:t>
      </w:r>
      <w:r w:rsidR="00495D04" w:rsidRPr="0056654F">
        <w:rPr>
          <w:rFonts w:ascii="Bookman Old Style" w:hAnsi="Bookman Old Style"/>
          <w:spacing w:val="12"/>
          <w:sz w:val="20"/>
          <w:szCs w:val="20"/>
        </w:rPr>
        <w:t xml:space="preserve"> </w:t>
      </w:r>
      <w:r w:rsidR="00495D04" w:rsidRPr="0056654F">
        <w:rPr>
          <w:rFonts w:ascii="Bookman Old Style" w:hAnsi="Bookman Old Style"/>
          <w:sz w:val="20"/>
          <w:szCs w:val="20"/>
        </w:rPr>
        <w:t>yang</w:t>
      </w:r>
      <w:r w:rsidR="00495D04" w:rsidRPr="0056654F">
        <w:rPr>
          <w:rFonts w:ascii="Bookman Old Style" w:hAnsi="Bookman Old Style"/>
          <w:spacing w:val="10"/>
          <w:sz w:val="20"/>
          <w:szCs w:val="20"/>
        </w:rPr>
        <w:t xml:space="preserve"> </w:t>
      </w:r>
      <w:r w:rsidR="00495D04" w:rsidRPr="0056654F">
        <w:rPr>
          <w:rFonts w:ascii="Bookman Old Style" w:hAnsi="Bookman Old Style"/>
          <w:sz w:val="20"/>
          <w:szCs w:val="20"/>
        </w:rPr>
        <w:t>demokratis</w:t>
      </w:r>
      <w:r w:rsidR="00495D04" w:rsidRPr="0056654F">
        <w:rPr>
          <w:rFonts w:ascii="Bookman Old Style" w:hAnsi="Bookman Old Style"/>
          <w:spacing w:val="12"/>
          <w:sz w:val="20"/>
          <w:szCs w:val="20"/>
        </w:rPr>
        <w:t xml:space="preserve"> </w:t>
      </w:r>
      <w:r w:rsidR="00495D04" w:rsidRPr="0056654F">
        <w:rPr>
          <w:rFonts w:ascii="Bookman Old Style" w:hAnsi="Bookman Old Style"/>
          <w:sz w:val="20"/>
          <w:szCs w:val="20"/>
        </w:rPr>
        <w:t>serta</w:t>
      </w:r>
      <w:r w:rsidR="00495D04" w:rsidRPr="0056654F">
        <w:rPr>
          <w:rFonts w:ascii="Bookman Old Style" w:hAnsi="Bookman Old Style"/>
          <w:spacing w:val="8"/>
          <w:sz w:val="20"/>
          <w:szCs w:val="20"/>
        </w:rPr>
        <w:t xml:space="preserve"> </w:t>
      </w:r>
      <w:r w:rsidR="00495D04" w:rsidRPr="0056654F">
        <w:rPr>
          <w:rFonts w:ascii="Bookman Old Style" w:hAnsi="Bookman Old Style"/>
          <w:sz w:val="20"/>
          <w:szCs w:val="20"/>
        </w:rPr>
        <w:t>bertanggung</w:t>
      </w:r>
      <w:r w:rsidR="00495D04" w:rsidRPr="0056654F">
        <w:rPr>
          <w:rFonts w:ascii="Bookman Old Style" w:hAnsi="Bookman Old Style"/>
          <w:sz w:val="20"/>
          <w:szCs w:val="20"/>
          <w:lang w:val="id-ID"/>
        </w:rPr>
        <w:t xml:space="preserve"> </w:t>
      </w:r>
      <w:r w:rsidR="00495D04" w:rsidRPr="0056654F">
        <w:rPr>
          <w:rFonts w:ascii="Bookman Old Style" w:hAnsi="Bookman Old Style"/>
          <w:sz w:val="20"/>
          <w:szCs w:val="20"/>
        </w:rPr>
        <w:t xml:space="preserve">jawab. Dalam UU No 20 pasal 03 tahun 2003 tentang sistem pendidikan nasional dijelaskan bahwa salah satu tujuan Pendidikan nasional adalah terciptanya peserta didik yang kreatif. Pada era globalisasi, keterampilan berpikir kreatif menjadi bekal </w:t>
      </w:r>
      <w:r w:rsidR="00495D04" w:rsidRPr="0056654F">
        <w:rPr>
          <w:rFonts w:ascii="Bookman Old Style" w:hAnsi="Bookman Old Style"/>
          <w:sz w:val="20"/>
          <w:szCs w:val="20"/>
          <w:lang w:val="id-ID"/>
        </w:rPr>
        <w:t>d</w:t>
      </w:r>
      <w:r w:rsidR="00495D04" w:rsidRPr="0056654F">
        <w:rPr>
          <w:rFonts w:ascii="Bookman Old Style" w:hAnsi="Bookman Old Style"/>
          <w:sz w:val="20"/>
          <w:szCs w:val="20"/>
        </w:rPr>
        <w:t xml:space="preserve">alam menyongsong revolusi industri 4.0 </w:t>
      </w:r>
      <w:r w:rsidR="00495D04" w:rsidRPr="0056654F">
        <w:rPr>
          <w:rFonts w:ascii="Bookman Old Style" w:hAnsi="Bookman Old Style"/>
          <w:sz w:val="20"/>
          <w:szCs w:val="20"/>
          <w:lang w:val="id-ID"/>
        </w:rPr>
        <w:t>(</w:t>
      </w:r>
      <w:r w:rsidR="00495D04" w:rsidRPr="0056654F">
        <w:rPr>
          <w:rFonts w:ascii="Bookman Old Style" w:hAnsi="Bookman Old Style"/>
          <w:sz w:val="20"/>
          <w:szCs w:val="20"/>
        </w:rPr>
        <w:t>Triani W</w:t>
      </w:r>
      <w:r w:rsidR="00495D04" w:rsidRPr="0056654F">
        <w:rPr>
          <w:rFonts w:ascii="Bookman Old Style" w:hAnsi="Bookman Old Style"/>
          <w:sz w:val="20"/>
          <w:szCs w:val="20"/>
          <w:lang w:val="id-ID"/>
        </w:rPr>
        <w:t xml:space="preserve">, </w:t>
      </w:r>
      <w:r w:rsidR="00495D04" w:rsidRPr="0056654F">
        <w:rPr>
          <w:rFonts w:ascii="Bookman Old Style" w:hAnsi="Bookman Old Style" w:cs="Arial"/>
          <w:sz w:val="20"/>
          <w:szCs w:val="20"/>
        </w:rPr>
        <w:t>et al</w:t>
      </w:r>
      <w:r w:rsidR="00495D04" w:rsidRPr="0056654F">
        <w:rPr>
          <w:rFonts w:ascii="Bookman Old Style" w:hAnsi="Bookman Old Style"/>
          <w:sz w:val="20"/>
          <w:szCs w:val="20"/>
        </w:rPr>
        <w:t xml:space="preserve"> </w:t>
      </w:r>
      <w:r w:rsidR="00495D04" w:rsidRPr="0056654F">
        <w:rPr>
          <w:rFonts w:ascii="Bookman Old Style" w:hAnsi="Bookman Old Style"/>
          <w:sz w:val="20"/>
          <w:szCs w:val="20"/>
          <w:lang w:val="id-ID"/>
        </w:rPr>
        <w:t>2003)</w:t>
      </w:r>
      <w:r w:rsidR="00495D04" w:rsidRPr="0056654F">
        <w:rPr>
          <w:rFonts w:ascii="Bookman Old Style" w:hAnsi="Bookman Old Style"/>
          <w:sz w:val="20"/>
          <w:szCs w:val="20"/>
        </w:rPr>
        <w:t xml:space="preserve">. </w:t>
      </w:r>
      <w:r w:rsidR="00495D04" w:rsidRPr="0056654F">
        <w:rPr>
          <w:rFonts w:ascii="Bookman Old Style" w:hAnsi="Bookman Old Style"/>
          <w:sz w:val="20"/>
          <w:szCs w:val="20"/>
          <w:lang w:val="id-ID"/>
        </w:rPr>
        <w:t>Mata pelajaran kimia</w:t>
      </w:r>
      <w:r w:rsidR="00495D04" w:rsidRPr="0056654F">
        <w:rPr>
          <w:rFonts w:ascii="Bookman Old Style" w:hAnsi="Bookman Old Style"/>
          <w:sz w:val="20"/>
          <w:szCs w:val="20"/>
        </w:rPr>
        <w:t xml:space="preserve"> sebagai bagian dari sains dalam menghadapi revolusi industri di era globalisasi membekali peserta didik dengan kompetensi teori</w:t>
      </w:r>
      <w:r w:rsidR="00495D04" w:rsidRPr="0056654F">
        <w:rPr>
          <w:rFonts w:ascii="Bookman Old Style" w:hAnsi="Bookman Old Style"/>
          <w:sz w:val="20"/>
          <w:szCs w:val="20"/>
          <w:lang w:val="id-ID"/>
        </w:rPr>
        <w:t xml:space="preserve"> </w:t>
      </w:r>
      <w:r w:rsidR="00495D04" w:rsidRPr="0056654F">
        <w:rPr>
          <w:rFonts w:ascii="Bookman Old Style" w:hAnsi="Bookman Old Style"/>
          <w:sz w:val="20"/>
          <w:szCs w:val="20"/>
        </w:rPr>
        <w:t xml:space="preserve">agar menunjang terciptanya keterampilan berpikir kreatif. </w:t>
      </w:r>
      <w:r w:rsidR="00495D04" w:rsidRPr="0056654F">
        <w:rPr>
          <w:rFonts w:ascii="Bookman Old Style" w:hAnsi="Bookman Old Style"/>
          <w:sz w:val="20"/>
          <w:szCs w:val="20"/>
          <w:lang w:val="id-ID"/>
        </w:rPr>
        <w:t>Kimia</w:t>
      </w:r>
      <w:r w:rsidR="00495D04" w:rsidRPr="0056654F">
        <w:rPr>
          <w:rFonts w:ascii="Bookman Old Style" w:hAnsi="Bookman Old Style"/>
          <w:sz w:val="20"/>
          <w:szCs w:val="20"/>
        </w:rPr>
        <w:t xml:space="preserve"> terapan pada hakikatnya tidak hanya mengajarkan pengetahuan (kognitif) saja, tetapi juga melatihkan sikap dan keterampilan yang dibutuhkan </w:t>
      </w:r>
      <w:r w:rsidR="00495D04" w:rsidRPr="0056654F">
        <w:rPr>
          <w:rFonts w:ascii="Bookman Old Style" w:hAnsi="Bookman Old Style"/>
          <w:color w:val="221F1F"/>
          <w:sz w:val="20"/>
          <w:szCs w:val="20"/>
        </w:rPr>
        <w:t xml:space="preserve">peserta didik </w:t>
      </w:r>
      <w:r w:rsidR="00495D04" w:rsidRPr="0056654F">
        <w:rPr>
          <w:rFonts w:ascii="Bookman Old Style" w:hAnsi="Bookman Old Style"/>
          <w:sz w:val="20"/>
          <w:szCs w:val="20"/>
        </w:rPr>
        <w:t xml:space="preserve">dalam mengatasi berbagai masalah yang ada dan belajar bagaimana berinteraksi dengan orang lain. Jika selama ini kimia dianggap sebagai ilmu tentang rumus dan soal-soal, maka sudah saatnya bagi </w:t>
      </w:r>
      <w:r w:rsidR="00495D04" w:rsidRPr="0056654F">
        <w:rPr>
          <w:rFonts w:ascii="Bookman Old Style" w:hAnsi="Bookman Old Style"/>
          <w:color w:val="221F1F"/>
          <w:sz w:val="20"/>
          <w:szCs w:val="20"/>
        </w:rPr>
        <w:t xml:space="preserve">peserta didik </w:t>
      </w:r>
      <w:r w:rsidR="00495D04" w:rsidRPr="0056654F">
        <w:rPr>
          <w:rFonts w:ascii="Bookman Old Style" w:hAnsi="Bookman Old Style"/>
          <w:sz w:val="20"/>
          <w:szCs w:val="20"/>
        </w:rPr>
        <w:t xml:space="preserve">untuk menjadi lebih akrab dengan kimia. Untuk menghadirkan pembelajaran yang menyenangkan bagi </w:t>
      </w:r>
      <w:r w:rsidR="00495D04" w:rsidRPr="0056654F">
        <w:rPr>
          <w:rFonts w:ascii="Bookman Old Style" w:hAnsi="Bookman Old Style"/>
          <w:color w:val="221F1F"/>
          <w:sz w:val="20"/>
          <w:szCs w:val="20"/>
        </w:rPr>
        <w:t xml:space="preserve">peserta didik </w:t>
      </w:r>
      <w:r w:rsidR="00495D04" w:rsidRPr="0056654F">
        <w:rPr>
          <w:rFonts w:ascii="Bookman Old Style" w:hAnsi="Bookman Old Style"/>
          <w:sz w:val="20"/>
          <w:szCs w:val="20"/>
        </w:rPr>
        <w:t xml:space="preserve">maka proses pembelajaran di dalam kelas harus diselenggarakan dengan baik dan bermutu </w:t>
      </w:r>
      <w:r w:rsidR="00495D04" w:rsidRPr="0056654F">
        <w:rPr>
          <w:rFonts w:ascii="Bookman Old Style" w:hAnsi="Bookman Old Style"/>
          <w:sz w:val="20"/>
          <w:szCs w:val="20"/>
          <w:lang w:val="id-ID"/>
        </w:rPr>
        <w:t>(</w:t>
      </w:r>
      <w:r w:rsidR="00495D04" w:rsidRPr="0056654F">
        <w:rPr>
          <w:rFonts w:ascii="Bookman Old Style" w:hAnsi="Bookman Old Style"/>
          <w:sz w:val="20"/>
          <w:szCs w:val="20"/>
        </w:rPr>
        <w:t>Jagantara</w:t>
      </w:r>
      <w:r w:rsidR="00495D04" w:rsidRPr="0056654F">
        <w:rPr>
          <w:rFonts w:ascii="Bookman Old Style" w:hAnsi="Bookman Old Style"/>
          <w:sz w:val="20"/>
          <w:szCs w:val="20"/>
          <w:lang w:val="id-ID"/>
        </w:rPr>
        <w:t>, 2014)</w:t>
      </w:r>
      <w:r w:rsidR="00495D04" w:rsidRPr="0056654F">
        <w:rPr>
          <w:rFonts w:ascii="Bookman Old Style" w:hAnsi="Bookman Old Style"/>
          <w:sz w:val="20"/>
          <w:szCs w:val="20"/>
        </w:rPr>
        <w:t>.</w:t>
      </w:r>
    </w:p>
    <w:p w:rsidR="00495D04" w:rsidRPr="0056654F" w:rsidRDefault="00495D04" w:rsidP="00495D04">
      <w:pPr>
        <w:pStyle w:val="BodyText"/>
        <w:ind w:left="142" w:right="95" w:firstLine="540"/>
        <w:jc w:val="both"/>
        <w:rPr>
          <w:rFonts w:ascii="Bookman Old Style" w:hAnsi="Bookman Old Style"/>
          <w:sz w:val="20"/>
          <w:szCs w:val="20"/>
          <w:lang w:val="id-ID"/>
        </w:rPr>
      </w:pPr>
      <w:r w:rsidRPr="0056654F">
        <w:rPr>
          <w:rFonts w:ascii="Bookman Old Style" w:hAnsi="Bookman Old Style"/>
          <w:sz w:val="20"/>
          <w:szCs w:val="20"/>
        </w:rPr>
        <w:t xml:space="preserve">Realita di lapangan, beberapa permasalahan yang terjadi adalah peserta didik masih kesulitan dalam menyelesaikan permasalahan kimia yang menuntut cara berpikir luwes dalam menghubungkan formulasi dan aplikasi dalam kehidupan sehari-hari. Berdasarkan analisis dari hasil wawancara, bahwa permasalahan yang terjadi disebabkan karena rendahnya kemampuan peserta didik dalam </w:t>
      </w:r>
      <w:r w:rsidRPr="0056654F">
        <w:rPr>
          <w:rFonts w:ascii="Bookman Old Style" w:hAnsi="Bookman Old Style"/>
          <w:sz w:val="20"/>
          <w:szCs w:val="20"/>
        </w:rPr>
        <w:lastRenderedPageBreak/>
        <w:t xml:space="preserve">mengeksplorasi pengetahuan dan keterbatasan daya nalar yang berdampak pada rendahnya keterampilan berpikir kreatif peserta didik dalam menyelesaikan permasalahan kimia. Selain itu, dalam proses pembelajaran peserta didik kurang dilatih menggunakan keterampilan berpikir dengan bahasa sendiri dan mereka terbiasa dengan sistem pembelajaran seperti mendengarkan penjelasan </w:t>
      </w:r>
      <w:r w:rsidRPr="0056654F">
        <w:rPr>
          <w:rFonts w:ascii="Bookman Old Style" w:hAnsi="Bookman Old Style"/>
          <w:sz w:val="20"/>
          <w:szCs w:val="20"/>
          <w:lang w:val="id-ID"/>
        </w:rPr>
        <w:t>guru</w:t>
      </w:r>
      <w:r w:rsidRPr="0056654F">
        <w:rPr>
          <w:rFonts w:ascii="Bookman Old Style" w:hAnsi="Bookman Old Style"/>
          <w:sz w:val="20"/>
          <w:szCs w:val="20"/>
        </w:rPr>
        <w:t xml:space="preserve"> dan mengerjakan latihan soal yang berbasis tingkat pemahaman saja. Pembelajaran masih berpusat pada guru dan Peserta didik tidak memiliki kesempatan untuk mengembangkan cara berpikir dan memvariasikan tingkat pemahamannya dalam menelaah materi yang diperoleh selama proses pembelajaran di dalam kelas. secara tidak langsung hal ini membatasi ruang lingkup peserta didik dalam mengembangkan keterampilan berpikir kreatif yang dimiliki </w:t>
      </w:r>
      <w:r w:rsidRPr="0056654F">
        <w:rPr>
          <w:rFonts w:ascii="Bookman Old Style" w:hAnsi="Bookman Old Style"/>
          <w:sz w:val="20"/>
          <w:szCs w:val="20"/>
          <w:lang w:val="id-ID"/>
        </w:rPr>
        <w:t>(</w:t>
      </w:r>
      <w:r w:rsidRPr="0056654F">
        <w:rPr>
          <w:rFonts w:ascii="Bookman Old Style" w:hAnsi="Bookman Old Style"/>
          <w:sz w:val="20"/>
          <w:szCs w:val="20"/>
        </w:rPr>
        <w:t>Purwasih R</w:t>
      </w:r>
      <w:r w:rsidRPr="0056654F">
        <w:rPr>
          <w:rFonts w:ascii="Bookman Old Style" w:hAnsi="Bookman Old Style"/>
          <w:sz w:val="20"/>
          <w:szCs w:val="20"/>
          <w:lang w:val="id-ID"/>
        </w:rPr>
        <w:t xml:space="preserve">, </w:t>
      </w:r>
      <w:r w:rsidRPr="0056654F">
        <w:rPr>
          <w:rFonts w:ascii="Bookman Old Style" w:hAnsi="Bookman Old Style" w:cs="Arial"/>
          <w:sz w:val="20"/>
          <w:szCs w:val="20"/>
        </w:rPr>
        <w:t>et al</w:t>
      </w:r>
      <w:r w:rsidRPr="0056654F">
        <w:rPr>
          <w:rFonts w:ascii="Bookman Old Style" w:hAnsi="Bookman Old Style"/>
          <w:sz w:val="20"/>
          <w:szCs w:val="20"/>
          <w:lang w:val="id-ID"/>
        </w:rPr>
        <w:t xml:space="preserve"> 2017).</w:t>
      </w:r>
    </w:p>
    <w:p w:rsidR="00495D04" w:rsidRPr="0056654F" w:rsidRDefault="00495D04" w:rsidP="00495D04">
      <w:pPr>
        <w:pStyle w:val="BodyText"/>
        <w:ind w:left="142" w:right="95" w:firstLine="540"/>
        <w:jc w:val="both"/>
        <w:rPr>
          <w:rFonts w:ascii="Bookman Old Style" w:hAnsi="Bookman Old Style"/>
          <w:sz w:val="20"/>
          <w:szCs w:val="20"/>
          <w:lang w:val="id-ID"/>
        </w:rPr>
      </w:pPr>
      <w:r w:rsidRPr="0056654F">
        <w:rPr>
          <w:rFonts w:ascii="Bookman Old Style" w:hAnsi="Bookman Old Style"/>
          <w:sz w:val="20"/>
          <w:szCs w:val="20"/>
        </w:rPr>
        <w:t>Menumbuhkan keterampilan berpikir kreatif sangat penting dalam dunia pendidikan, karena dengan adanya keterampilan berpikir kreatif peserta didik akan mampu mengambil keputusan yang tepat dalam suatu permasalahan. lima indikator berpikir kreatif, yaitu: 1. Kepekaan (</w:t>
      </w:r>
      <w:r w:rsidRPr="0056654F">
        <w:rPr>
          <w:rFonts w:ascii="Bookman Old Style" w:hAnsi="Bookman Old Style"/>
          <w:i/>
          <w:sz w:val="20"/>
          <w:szCs w:val="20"/>
        </w:rPr>
        <w:t>problem sensitivity</w:t>
      </w:r>
      <w:r w:rsidRPr="0056654F">
        <w:rPr>
          <w:rFonts w:ascii="Bookman Old Style" w:hAnsi="Bookman Old Style"/>
          <w:sz w:val="20"/>
          <w:szCs w:val="20"/>
        </w:rPr>
        <w:t>), adalah keterampilan mendeteksi, mengenali, dan memahami serta menanggapi suatu pernyataan, situasi, atau masalah; 2. Kelancaran (</w:t>
      </w:r>
      <w:r w:rsidRPr="0056654F">
        <w:rPr>
          <w:rFonts w:ascii="Bookman Old Style" w:hAnsi="Bookman Old Style"/>
          <w:i/>
          <w:sz w:val="20"/>
          <w:szCs w:val="20"/>
        </w:rPr>
        <w:t>fluency</w:t>
      </w:r>
      <w:r w:rsidRPr="0056654F">
        <w:rPr>
          <w:rFonts w:ascii="Bookman Old Style" w:hAnsi="Bookman Old Style"/>
          <w:sz w:val="20"/>
          <w:szCs w:val="20"/>
        </w:rPr>
        <w:t>), adalah keterampilan untuk menghasilkan banyak gagasan; 3. Keluwesan (</w:t>
      </w:r>
      <w:r w:rsidRPr="0056654F">
        <w:rPr>
          <w:rFonts w:ascii="Bookman Old Style" w:hAnsi="Bookman Old Style"/>
          <w:i/>
          <w:sz w:val="20"/>
          <w:szCs w:val="20"/>
        </w:rPr>
        <w:t>flexibility</w:t>
      </w:r>
      <w:r w:rsidRPr="0056654F">
        <w:rPr>
          <w:rFonts w:ascii="Bookman Old Style" w:hAnsi="Bookman Old Style"/>
          <w:sz w:val="20"/>
          <w:szCs w:val="20"/>
        </w:rPr>
        <w:t>), adalah keterampilan untuk mengemukakan bermacam- macam pemecahan atau pendekatan terhadap masalah; 4. keaslian (</w:t>
      </w:r>
      <w:r w:rsidRPr="0056654F">
        <w:rPr>
          <w:rFonts w:ascii="Bookman Old Style" w:hAnsi="Bookman Old Style"/>
          <w:i/>
          <w:sz w:val="20"/>
          <w:szCs w:val="20"/>
        </w:rPr>
        <w:t>originality</w:t>
      </w:r>
      <w:r w:rsidRPr="0056654F">
        <w:rPr>
          <w:rFonts w:ascii="Bookman Old Style" w:hAnsi="Bookman Old Style"/>
          <w:sz w:val="20"/>
          <w:szCs w:val="20"/>
        </w:rPr>
        <w:t>), adalah keterampilan untuk mencetuskan gagsan dengan cara-cara yang asli, tidak klise, dan jarang diberikan kebanyakan orang; 5. Elaborasi (</w:t>
      </w:r>
      <w:r w:rsidRPr="0056654F">
        <w:rPr>
          <w:rFonts w:ascii="Bookman Old Style" w:hAnsi="Bookman Old Style"/>
          <w:i/>
          <w:sz w:val="20"/>
          <w:szCs w:val="20"/>
        </w:rPr>
        <w:t>elaboration</w:t>
      </w:r>
      <w:r w:rsidRPr="0056654F">
        <w:rPr>
          <w:rFonts w:ascii="Bookman Old Style" w:hAnsi="Bookman Old Style"/>
          <w:sz w:val="20"/>
          <w:szCs w:val="20"/>
        </w:rPr>
        <w:t xml:space="preserve">), adalah keterampilan menambah suatu situasi atau masalah sehingga menjadi lengkap, dan merincinya secara detail, yang didalamnya terdapat berupa tabel, grafik, gambar, model dan kata-kata </w:t>
      </w:r>
      <w:r w:rsidRPr="0056654F">
        <w:rPr>
          <w:rFonts w:ascii="Bookman Old Style" w:hAnsi="Bookman Old Style"/>
          <w:sz w:val="20"/>
          <w:szCs w:val="20"/>
          <w:lang w:val="id-ID"/>
        </w:rPr>
        <w:t>(</w:t>
      </w:r>
      <w:r w:rsidRPr="0056654F">
        <w:rPr>
          <w:rFonts w:ascii="Bookman Old Style" w:hAnsi="Bookman Old Style"/>
          <w:sz w:val="20"/>
          <w:szCs w:val="20"/>
        </w:rPr>
        <w:t>Yunianta T N H</w:t>
      </w:r>
      <w:r w:rsidRPr="0056654F">
        <w:rPr>
          <w:rFonts w:ascii="Bookman Old Style" w:hAnsi="Bookman Old Style"/>
          <w:sz w:val="20"/>
          <w:szCs w:val="20"/>
          <w:lang w:val="id-ID"/>
        </w:rPr>
        <w:t>, at all 2012)</w:t>
      </w:r>
    </w:p>
    <w:p w:rsidR="00495D04" w:rsidRPr="0056654F" w:rsidRDefault="00495D04" w:rsidP="00495D04">
      <w:pPr>
        <w:pStyle w:val="Default"/>
        <w:ind w:left="142" w:right="95"/>
        <w:jc w:val="both"/>
        <w:rPr>
          <w:rFonts w:ascii="Bookman Old Style" w:hAnsi="Bookman Old Style"/>
          <w:sz w:val="20"/>
          <w:szCs w:val="20"/>
        </w:rPr>
      </w:pPr>
      <w:r w:rsidRPr="0056654F">
        <w:rPr>
          <w:rFonts w:ascii="Bookman Old Style" w:hAnsi="Bookman Old Style"/>
          <w:sz w:val="20"/>
          <w:szCs w:val="20"/>
        </w:rPr>
        <w:tab/>
        <w:t xml:space="preserve">Sekolah sebagai lembaga pendidikan formal merupakan lingkungan kedua setelah keluarga yang memiliki potensi untuk menumbuhkan dan mengembangkan kemampuan berpikir. Salah satu kemampuan berpikir yang sering diabaikan dalam pendidikan formal adalah kemampuan berpikir kreatif. Hal ini senada dengan pendapat Guilford (Munandar, 2009) dalam pidatonya yang terkenal pada tahun 1950 memberikan perhatian terhadap masalah kreativitas dalam pendidikan, menyatakan bahwa pengembangan kreativitas ditelantarkan dalam pendidikan formal, padahal amat bermakna bagi pengembangan potensi anak secara utuh. Hal ini disebabkan karena kemampuan mental yang dilatih pada umumnya terfokus pada tercapainya satu jawaban yang paling tepat terhadap suatu masalah. Dengan kata lain, pendidikan formal lebih menghargai cara berpikir konvergen daripada cara berpikir divergen. </w:t>
      </w:r>
    </w:p>
    <w:p w:rsidR="00495D04" w:rsidRPr="0056654F" w:rsidRDefault="00495D04" w:rsidP="00495D04">
      <w:pPr>
        <w:pStyle w:val="Default"/>
        <w:ind w:left="142" w:right="95"/>
        <w:jc w:val="both"/>
        <w:rPr>
          <w:rFonts w:ascii="Bookman Old Style" w:hAnsi="Bookman Old Style"/>
          <w:sz w:val="20"/>
          <w:szCs w:val="20"/>
        </w:rPr>
      </w:pPr>
      <w:r w:rsidRPr="0056654F">
        <w:rPr>
          <w:rFonts w:ascii="Bookman Old Style" w:hAnsi="Bookman Old Style"/>
          <w:sz w:val="20"/>
          <w:szCs w:val="20"/>
        </w:rPr>
        <w:tab/>
        <w:t xml:space="preserve">Proses berpikir divergen, yaitu proses berpikir ke macam-macam arah dan menghasilkan banyak alternatif penyelesaian (Munandar, 1987). Proses berpikir ini sangat potensial dalam memupuk dan mengembangkan pemikiran kreatif siswa. Meningkatkan kemampuan berpikir kreatif jika ditinjau dari program atau sasaran belajar siswa, biasanya disebut sebagai prioritas. Kemampuan berpikir kreatif memungkinkan penemuan-penemuan baru dalam bidang ilmu pengetahuan dan teknologi. Dalam GBHN 1993 (Munandar, 2009: 17) dijelaskan bahwa pengembangan kreativitas secara eksplisit dinyatakan pada setiap tahapan perkembangan anak, mulai dari pendidikan pra-sekolah sampai di perguruan tinggi. Munandar menyatakan bahwa berpikir kreatif kurang dirangsang, sehingga anak tak terbiasa berpikir bermacam-macam arah. Untuk itulah, kreativitas atau berpikir kreatif perlu dilatih, dipupuk, dikembangkan dan ditingkatkan, di samping mengembangkan kecerdasan dan ciri-ciri lain yang menunjang pembangunan. </w:t>
      </w:r>
    </w:p>
    <w:p w:rsidR="00495D04" w:rsidRPr="0056654F" w:rsidRDefault="00495D04" w:rsidP="00495D04">
      <w:pPr>
        <w:pStyle w:val="BodyText"/>
        <w:ind w:left="142" w:right="95" w:firstLine="540"/>
        <w:jc w:val="both"/>
        <w:rPr>
          <w:rFonts w:ascii="Bookman Old Style" w:hAnsi="Bookman Old Style"/>
          <w:sz w:val="20"/>
          <w:szCs w:val="20"/>
          <w:lang w:val="id-ID"/>
        </w:rPr>
      </w:pPr>
      <w:r w:rsidRPr="0056654F">
        <w:rPr>
          <w:rFonts w:ascii="Bookman Old Style" w:hAnsi="Bookman Old Style"/>
          <w:sz w:val="20"/>
          <w:szCs w:val="20"/>
        </w:rPr>
        <w:t xml:space="preserve">Kemampuan berpikir kreatif adalah hasil interaksi antara individu dan lingkungannya. Seseorang mempengaruhi dan dipengaruhi oleh lingkungan di mana ia berada, dengan demikian baik perubahan di dalam individu maupun di dalam lingkungan dapat menunjang atau menghambat kemampuan berpikir kreatif. Implikasinya adalah bahwa kemampuan berpikir kreatif dapat ditingkatkan </w:t>
      </w:r>
      <w:r w:rsidRPr="0056654F">
        <w:rPr>
          <w:rFonts w:ascii="Bookman Old Style" w:hAnsi="Bookman Old Style"/>
          <w:sz w:val="20"/>
          <w:szCs w:val="20"/>
        </w:rPr>
        <w:lastRenderedPageBreak/>
        <w:t xml:space="preserve">melalui pendidikan. Salah satu kondisi atau iklim yang mendukung dalam mengembangkan kemampuan berpikir kreatif adalah melalui pembelajaran </w:t>
      </w:r>
      <w:r w:rsidRPr="0056654F">
        <w:rPr>
          <w:rFonts w:ascii="Bookman Old Style" w:hAnsi="Bookman Old Style"/>
          <w:sz w:val="20"/>
          <w:szCs w:val="20"/>
          <w:lang w:val="id-ID"/>
        </w:rPr>
        <w:t>konsep Solar Cell</w:t>
      </w:r>
      <w:r w:rsidRPr="0056654F">
        <w:rPr>
          <w:rFonts w:ascii="Bookman Old Style" w:hAnsi="Bookman Old Style"/>
          <w:sz w:val="20"/>
          <w:szCs w:val="20"/>
        </w:rPr>
        <w:t xml:space="preserve">. </w:t>
      </w:r>
      <w:r w:rsidRPr="0056654F">
        <w:rPr>
          <w:rFonts w:ascii="Bookman Old Style" w:hAnsi="Bookman Old Style"/>
          <w:sz w:val="20"/>
          <w:szCs w:val="20"/>
          <w:lang w:val="id-ID"/>
        </w:rPr>
        <w:t>Konsep Solar Cell</w:t>
      </w:r>
      <w:r w:rsidRPr="0056654F">
        <w:rPr>
          <w:rFonts w:ascii="Bookman Old Style" w:hAnsi="Bookman Old Style"/>
          <w:sz w:val="20"/>
          <w:szCs w:val="20"/>
        </w:rPr>
        <w:t xml:space="preserve"> mempunyai potensi untuk dijadikan wahana guna mengembangkan kemampuan berpikir kreatif. </w:t>
      </w:r>
    </w:p>
    <w:p w:rsidR="00495D04" w:rsidRPr="0056654F" w:rsidRDefault="00495D04" w:rsidP="008E6371">
      <w:pPr>
        <w:ind w:left="142" w:right="140"/>
        <w:rPr>
          <w:rFonts w:ascii="Bookman Old Style" w:hAnsi="Bookman Old Style" w:cs="Times New Roman"/>
          <w:sz w:val="20"/>
          <w:szCs w:val="20"/>
          <w:lang w:val="en-US"/>
        </w:rPr>
      </w:pPr>
      <w:r w:rsidRPr="0056654F">
        <w:rPr>
          <w:rFonts w:ascii="Bookman Old Style" w:hAnsi="Bookman Old Style" w:cs="Times New Roman"/>
          <w:sz w:val="20"/>
          <w:szCs w:val="20"/>
        </w:rPr>
        <w:tab/>
        <w:t>B</w:t>
      </w:r>
      <w:r w:rsidRPr="0056654F">
        <w:rPr>
          <w:rFonts w:ascii="Bookman Old Style" w:hAnsi="Bookman Old Style" w:cs="Times New Roman"/>
          <w:sz w:val="20"/>
          <w:szCs w:val="20"/>
          <w:lang w:val="en-US"/>
        </w:rPr>
        <w:t xml:space="preserve">erdasarkan penelitian </w:t>
      </w:r>
      <w:r w:rsidRPr="0056654F">
        <w:rPr>
          <w:rFonts w:ascii="Bookman Old Style" w:hAnsi="Bookman Old Style" w:cs="Times New Roman"/>
          <w:sz w:val="20"/>
          <w:szCs w:val="20"/>
        </w:rPr>
        <w:t xml:space="preserve">berpikir kreatif </w:t>
      </w:r>
      <w:r w:rsidRPr="0056654F">
        <w:rPr>
          <w:rFonts w:ascii="Bookman Old Style" w:hAnsi="Bookman Old Style" w:cs="Times New Roman"/>
          <w:sz w:val="20"/>
          <w:szCs w:val="20"/>
          <w:lang w:val="en-US"/>
        </w:rPr>
        <w:t>sebelumnya dengan judul “ Profil kemampuan berfikir kreatif dan peningkatan hasil belajar kognitif siswa SMP melalui model pembelajaran kooperatif tipe STAD ( Riski Mulyani dan Yudi Stiawan, 2014) mendiskripsikan capaian aspek fluency ( 5% tinggi,</w:t>
      </w:r>
      <w:r w:rsidRPr="0056654F">
        <w:rPr>
          <w:rFonts w:ascii="Bookman Old Style" w:hAnsi="Bookman Old Style" w:cs="Times New Roman"/>
          <w:sz w:val="20"/>
          <w:szCs w:val="20"/>
        </w:rPr>
        <w:t xml:space="preserve"> </w:t>
      </w:r>
      <w:r w:rsidRPr="0056654F">
        <w:rPr>
          <w:rFonts w:ascii="Bookman Old Style" w:hAnsi="Bookman Old Style" w:cs="Times New Roman"/>
          <w:sz w:val="20"/>
          <w:szCs w:val="20"/>
          <w:lang w:val="en-US"/>
        </w:rPr>
        <w:t>80% sedang dan 15% rendah), Flexibility ( 55% sangat kreatif,15% diatas rata – rata dan 30% rata – rata ), Originality ( 25% sangat kreatif, 35% diatas rata – rata dan 40 rata – rata), elaboration (0 % istimewa, 0%, sangat kreatif, 15 % sangat baik diatas rata - rata, 30% diatas rata – rata dan 15% rata – rata )  pengambilan data dengan tes pre tes dan post tes. Hasil penelitian tersebut masuk kategori baik.</w:t>
      </w:r>
    </w:p>
    <w:p w:rsidR="00495D04" w:rsidRPr="0056654F" w:rsidRDefault="00495D04" w:rsidP="008E6371">
      <w:pPr>
        <w:ind w:left="142" w:right="140"/>
        <w:rPr>
          <w:rFonts w:ascii="Bookman Old Style" w:hAnsi="Bookman Old Style" w:cs="Times New Roman"/>
          <w:sz w:val="20"/>
          <w:szCs w:val="20"/>
          <w:lang w:val="en-US"/>
        </w:rPr>
      </w:pPr>
      <w:r w:rsidRPr="0056654F">
        <w:rPr>
          <w:rFonts w:ascii="Bookman Old Style" w:hAnsi="Bookman Old Style" w:cs="Times New Roman"/>
          <w:sz w:val="20"/>
          <w:szCs w:val="20"/>
        </w:rPr>
        <w:t>K</w:t>
      </w:r>
      <w:r w:rsidRPr="0056654F">
        <w:rPr>
          <w:rFonts w:ascii="Bookman Old Style" w:hAnsi="Bookman Old Style" w:cs="Times New Roman"/>
          <w:sz w:val="20"/>
          <w:szCs w:val="20"/>
          <w:lang w:val="en-US"/>
        </w:rPr>
        <w:t xml:space="preserve">emampuan berfikir kreatif siswa </w:t>
      </w:r>
      <w:r w:rsidRPr="0056654F">
        <w:rPr>
          <w:rFonts w:ascii="Bookman Old Style" w:hAnsi="Bookman Old Style" w:cs="Times New Roman"/>
          <w:sz w:val="20"/>
          <w:szCs w:val="20"/>
        </w:rPr>
        <w:t xml:space="preserve">dapat ditingkatkan </w:t>
      </w:r>
      <w:r w:rsidRPr="0056654F">
        <w:rPr>
          <w:rFonts w:ascii="Bookman Old Style" w:hAnsi="Bookman Old Style" w:cs="Times New Roman"/>
          <w:sz w:val="20"/>
          <w:szCs w:val="20"/>
          <w:lang w:val="en-US"/>
        </w:rPr>
        <w:t xml:space="preserve">mengunakan model pembelajaran level of inquiry merujuk N.P </w:t>
      </w:r>
      <w:r w:rsidRPr="0056654F">
        <w:rPr>
          <w:rFonts w:ascii="Bookman Old Style" w:hAnsi="Bookman Old Style" w:cs="Times New Roman"/>
          <w:sz w:val="20"/>
          <w:szCs w:val="20"/>
        </w:rPr>
        <w:t>(</w:t>
      </w:r>
      <w:r w:rsidRPr="0056654F">
        <w:rPr>
          <w:rFonts w:ascii="Bookman Old Style" w:hAnsi="Bookman Old Style" w:cs="Times New Roman"/>
          <w:sz w:val="20"/>
          <w:szCs w:val="20"/>
          <w:lang w:val="en-US"/>
        </w:rPr>
        <w:t xml:space="preserve">Anggi Putri Wijaya, dkk 2019). </w:t>
      </w:r>
    </w:p>
    <w:p w:rsidR="00060C6B" w:rsidRDefault="007A66A6" w:rsidP="008E6371">
      <w:pPr>
        <w:ind w:left="142" w:right="140" w:firstLine="0"/>
        <w:rPr>
          <w:rFonts w:ascii="Bookman Old Style" w:hAnsi="Bookman Old Style" w:cs="Times New Roman"/>
          <w:sz w:val="20"/>
          <w:szCs w:val="20"/>
        </w:rPr>
      </w:pPr>
      <w:r>
        <w:rPr>
          <w:rFonts w:ascii="Bookman Old Style" w:hAnsi="Bookman Old Style" w:cs="Times New Roman"/>
          <w:sz w:val="20"/>
          <w:szCs w:val="20"/>
        </w:rPr>
        <w:tab/>
      </w:r>
      <w:r w:rsidR="00495D04" w:rsidRPr="0056654F">
        <w:rPr>
          <w:rFonts w:ascii="Bookman Old Style" w:hAnsi="Bookman Old Style" w:cs="Times New Roman"/>
          <w:sz w:val="20"/>
          <w:szCs w:val="20"/>
          <w:lang w:val="en-US"/>
        </w:rPr>
        <w:t xml:space="preserve">Tujuan </w:t>
      </w:r>
      <w:r w:rsidR="00495D04" w:rsidRPr="0056654F">
        <w:rPr>
          <w:rFonts w:ascii="Bookman Old Style" w:hAnsi="Bookman Old Style" w:cs="Times New Roman"/>
          <w:sz w:val="20"/>
          <w:szCs w:val="20"/>
        </w:rPr>
        <w:t xml:space="preserve">dari </w:t>
      </w:r>
      <w:r w:rsidR="00495D04" w:rsidRPr="0056654F">
        <w:rPr>
          <w:rFonts w:ascii="Bookman Old Style" w:hAnsi="Bookman Old Style" w:cs="Times New Roman"/>
          <w:sz w:val="20"/>
          <w:szCs w:val="20"/>
          <w:lang w:val="en-US"/>
        </w:rPr>
        <w:t xml:space="preserve">penelitian ini untuk mengetahui bagaimana profil </w:t>
      </w:r>
      <w:r w:rsidR="00495D04" w:rsidRPr="0056654F">
        <w:rPr>
          <w:rFonts w:ascii="Bookman Old Style" w:hAnsi="Bookman Old Style" w:cs="Times New Roman"/>
          <w:sz w:val="20"/>
          <w:szCs w:val="20"/>
        </w:rPr>
        <w:t xml:space="preserve">kemampuan </w:t>
      </w:r>
      <w:r w:rsidR="00495D04" w:rsidRPr="0056654F">
        <w:rPr>
          <w:rFonts w:ascii="Bookman Old Style" w:hAnsi="Bookman Old Style" w:cs="Times New Roman"/>
          <w:sz w:val="20"/>
          <w:szCs w:val="20"/>
          <w:lang w:val="en-US"/>
        </w:rPr>
        <w:t>berfikir k</w:t>
      </w:r>
      <w:r w:rsidR="00495D04" w:rsidRPr="0056654F">
        <w:rPr>
          <w:rFonts w:ascii="Bookman Old Style" w:hAnsi="Bookman Old Style" w:cs="Times New Roman"/>
          <w:sz w:val="20"/>
          <w:szCs w:val="20"/>
        </w:rPr>
        <w:t>r</w:t>
      </w:r>
      <w:r w:rsidR="00495D04" w:rsidRPr="0056654F">
        <w:rPr>
          <w:rFonts w:ascii="Bookman Old Style" w:hAnsi="Bookman Old Style" w:cs="Times New Roman"/>
          <w:sz w:val="20"/>
          <w:szCs w:val="20"/>
          <w:lang w:val="en-US"/>
        </w:rPr>
        <w:t>eatif siswa SM</w:t>
      </w:r>
      <w:r w:rsidR="00495D04" w:rsidRPr="0056654F">
        <w:rPr>
          <w:rFonts w:ascii="Bookman Old Style" w:hAnsi="Bookman Old Style" w:cs="Times New Roman"/>
          <w:sz w:val="20"/>
          <w:szCs w:val="20"/>
        </w:rPr>
        <w:t>A</w:t>
      </w:r>
      <w:r w:rsidR="00495D04" w:rsidRPr="0056654F">
        <w:rPr>
          <w:rFonts w:ascii="Bookman Old Style" w:hAnsi="Bookman Old Style" w:cs="Times New Roman"/>
          <w:sz w:val="20"/>
          <w:szCs w:val="20"/>
          <w:lang w:val="en-US"/>
        </w:rPr>
        <w:t xml:space="preserve"> Negeri </w:t>
      </w:r>
      <w:r w:rsidR="00495D04" w:rsidRPr="0056654F">
        <w:rPr>
          <w:rFonts w:ascii="Bookman Old Style" w:hAnsi="Bookman Old Style" w:cs="Times New Roman"/>
          <w:sz w:val="20"/>
          <w:szCs w:val="20"/>
        </w:rPr>
        <w:t>3</w:t>
      </w:r>
      <w:r w:rsidR="00495D04" w:rsidRPr="0056654F">
        <w:rPr>
          <w:rFonts w:ascii="Bookman Old Style" w:hAnsi="Bookman Old Style" w:cs="Times New Roman"/>
          <w:sz w:val="20"/>
          <w:szCs w:val="20"/>
          <w:lang w:val="en-US"/>
        </w:rPr>
        <w:t xml:space="preserve"> Pe</w:t>
      </w:r>
      <w:r w:rsidR="00495D04" w:rsidRPr="0056654F">
        <w:rPr>
          <w:rFonts w:ascii="Bookman Old Style" w:hAnsi="Bookman Old Style" w:cs="Times New Roman"/>
          <w:sz w:val="20"/>
          <w:szCs w:val="20"/>
        </w:rPr>
        <w:t>malang pada materi Kimia Lingkungan Konsep Solar Cell.</w:t>
      </w:r>
    </w:p>
    <w:p w:rsidR="005C4233" w:rsidRPr="00B671A6" w:rsidRDefault="005C4233" w:rsidP="007A66A6">
      <w:pPr>
        <w:ind w:left="142" w:firstLine="0"/>
        <w:rPr>
          <w:rFonts w:ascii="Bookman Old Style" w:hAnsi="Bookman Old Style" w:cs="Arial"/>
          <w:sz w:val="20"/>
          <w:szCs w:val="20"/>
        </w:rPr>
      </w:pPr>
    </w:p>
    <w:p w:rsidR="00060C6B" w:rsidRPr="00B671A6" w:rsidRDefault="00060C6B" w:rsidP="00060C6B">
      <w:pPr>
        <w:ind w:left="0" w:firstLine="0"/>
        <w:rPr>
          <w:rFonts w:ascii="Bookman Old Style" w:hAnsi="Bookman Old Style" w:cs="Arial"/>
          <w:b/>
          <w:sz w:val="20"/>
          <w:szCs w:val="20"/>
        </w:rPr>
      </w:pPr>
      <w:r w:rsidRPr="00B671A6">
        <w:rPr>
          <w:rFonts w:ascii="Bookman Old Style" w:hAnsi="Bookman Old Style" w:cs="Arial"/>
          <w:b/>
          <w:sz w:val="20"/>
          <w:szCs w:val="20"/>
        </w:rPr>
        <w:t>METODE</w:t>
      </w:r>
    </w:p>
    <w:p w:rsidR="008E6371" w:rsidRPr="0056654F" w:rsidRDefault="008E6371" w:rsidP="008E6371">
      <w:pPr>
        <w:ind w:left="142" w:right="96"/>
        <w:contextualSpacing/>
        <w:rPr>
          <w:rFonts w:ascii="Bookman Old Style" w:hAnsi="Bookman Old Style" w:cs="Times New Roman"/>
          <w:sz w:val="20"/>
          <w:szCs w:val="20"/>
        </w:rPr>
      </w:pPr>
      <w:r w:rsidRPr="0056654F">
        <w:rPr>
          <w:rFonts w:ascii="Bookman Old Style" w:hAnsi="Bookman Old Style" w:cs="Times New Roman"/>
          <w:sz w:val="20"/>
          <w:szCs w:val="20"/>
        </w:rPr>
        <w:t>Metode yang digunakan dalam penelitian ini adalah metode deskriptif, karena penelitian ini bersifat mengkaji atau menggambarkan keadaan atau kondisi yang ada di lingkungan. Penelitian ini bertujuan untuk mengungkap terjadinya proses berpikir siswa, yaitu proses berpikir kreatif dalam menyelesaikan masalah kimia lingkungan khususnya materi konsep Solar Cell. Berdasarkan data jawaban siswa tersebut, digunakan sebagai dasar dalam penelusuran tentang proses berpikir kreatif siswa.</w:t>
      </w:r>
    </w:p>
    <w:p w:rsidR="008E6371" w:rsidRPr="0056654F" w:rsidRDefault="008E6371" w:rsidP="008E6371">
      <w:pPr>
        <w:ind w:left="142" w:right="96"/>
        <w:contextualSpacing/>
        <w:rPr>
          <w:rFonts w:ascii="Bookman Old Style" w:hAnsi="Bookman Old Style" w:cs="Times New Roman"/>
          <w:sz w:val="20"/>
          <w:szCs w:val="20"/>
          <w:lang w:val="en-US"/>
        </w:rPr>
      </w:pPr>
      <w:r w:rsidRPr="0056654F">
        <w:rPr>
          <w:rFonts w:ascii="Bookman Old Style" w:hAnsi="Bookman Old Style" w:cs="Times New Roman"/>
          <w:sz w:val="20"/>
          <w:szCs w:val="20"/>
        </w:rPr>
        <w:tab/>
        <w:t xml:space="preserve">Variabel penelitian ini yaitu kemampuan berpikir kreatif diukur melalui tes tertulis dalam bentuk soal esai. Soal dikembangkan dari empat indikator berpikir kreatif. Setiap indikator diwakili satu soal, sehingga secara keseluruhan terdapat empat soal esai. </w:t>
      </w:r>
      <w:r w:rsidRPr="0056654F">
        <w:rPr>
          <w:rFonts w:ascii="Bookman Old Style" w:hAnsi="Bookman Old Style" w:cs="Times New Roman"/>
          <w:sz w:val="20"/>
          <w:szCs w:val="20"/>
          <w:lang w:val="en-US"/>
        </w:rPr>
        <w:t>Setiap soal dinilai dengan skor 1-4 dengan kriteria masing – masing per indikator. Kemudian skor hasil jawaban siswa dihitung rata - ratanya, skor maksimum dan standar deviasi. Hasil ini kemudian digunakan untuk mengelompokkan</w:t>
      </w:r>
      <w:r w:rsidRPr="0056654F">
        <w:rPr>
          <w:rFonts w:ascii="Bookman Old Style" w:hAnsi="Bookman Old Style" w:cs="Times New Roman"/>
          <w:sz w:val="20"/>
          <w:szCs w:val="20"/>
        </w:rPr>
        <w:t xml:space="preserve"> kemampuan</w:t>
      </w:r>
      <w:r w:rsidRPr="0056654F">
        <w:rPr>
          <w:rFonts w:ascii="Bookman Old Style" w:hAnsi="Bookman Old Style" w:cs="Times New Roman"/>
          <w:sz w:val="20"/>
          <w:szCs w:val="20"/>
          <w:lang w:val="en-US"/>
        </w:rPr>
        <w:t xml:space="preserve"> ket</w:t>
      </w:r>
      <w:r w:rsidRPr="0056654F">
        <w:rPr>
          <w:rFonts w:ascii="Bookman Old Style" w:hAnsi="Bookman Old Style" w:cs="Times New Roman"/>
          <w:sz w:val="20"/>
          <w:szCs w:val="20"/>
        </w:rPr>
        <w:t>er</w:t>
      </w:r>
      <w:r w:rsidRPr="0056654F">
        <w:rPr>
          <w:rFonts w:ascii="Bookman Old Style" w:hAnsi="Bookman Old Style" w:cs="Times New Roman"/>
          <w:sz w:val="20"/>
          <w:szCs w:val="20"/>
          <w:lang w:val="en-US"/>
        </w:rPr>
        <w:t>ampilan berfikir kreatif siswa ke</w:t>
      </w:r>
      <w:r w:rsidRPr="0056654F">
        <w:rPr>
          <w:rFonts w:ascii="Bookman Old Style" w:hAnsi="Bookman Old Style" w:cs="Times New Roman"/>
          <w:sz w:val="20"/>
          <w:szCs w:val="20"/>
        </w:rPr>
        <w:t xml:space="preserve"> </w:t>
      </w:r>
      <w:r w:rsidRPr="0056654F">
        <w:rPr>
          <w:rFonts w:ascii="Bookman Old Style" w:hAnsi="Bookman Old Style" w:cs="Times New Roman"/>
          <w:sz w:val="20"/>
          <w:szCs w:val="20"/>
          <w:lang w:val="en-US"/>
        </w:rPr>
        <w:t xml:space="preserve">dalam predikat sangat kurang sampai cukup menurut aturan </w:t>
      </w:r>
      <w:r w:rsidRPr="0056654F">
        <w:rPr>
          <w:rFonts w:ascii="Bookman Old Style" w:hAnsi="Bookman Old Style" w:cs="Times New Roman"/>
          <w:sz w:val="20"/>
          <w:szCs w:val="20"/>
        </w:rPr>
        <w:t>(</w:t>
      </w:r>
      <w:r w:rsidRPr="0056654F">
        <w:rPr>
          <w:rFonts w:ascii="Bookman Old Style" w:hAnsi="Bookman Old Style" w:cs="Times New Roman"/>
          <w:sz w:val="20"/>
          <w:szCs w:val="20"/>
          <w:lang w:val="en-US"/>
        </w:rPr>
        <w:t>Purwanto</w:t>
      </w:r>
      <w:r w:rsidRPr="0056654F">
        <w:rPr>
          <w:rFonts w:ascii="Bookman Old Style" w:hAnsi="Bookman Old Style" w:cs="Times New Roman"/>
          <w:sz w:val="20"/>
          <w:szCs w:val="20"/>
        </w:rPr>
        <w:t>,2,dkk</w:t>
      </w:r>
      <w:r w:rsidRPr="0056654F">
        <w:rPr>
          <w:rFonts w:ascii="Bookman Old Style" w:hAnsi="Bookman Old Style" w:cs="Times New Roman"/>
          <w:sz w:val="20"/>
          <w:szCs w:val="20"/>
          <w:lang w:val="en-US"/>
        </w:rPr>
        <w:t>2009 ) sebagai berikut :</w:t>
      </w:r>
    </w:p>
    <w:p w:rsidR="008E6371" w:rsidRPr="0056654F" w:rsidRDefault="008E6371" w:rsidP="008E6371">
      <w:pPr>
        <w:ind w:left="142" w:right="96"/>
        <w:contextualSpacing/>
        <w:rPr>
          <w:rFonts w:ascii="Bookman Old Style" w:hAnsi="Bookman Old Style" w:cs="Times New Roman"/>
          <w:sz w:val="20"/>
          <w:szCs w:val="20"/>
          <w:lang w:val="en-US"/>
        </w:rPr>
      </w:pPr>
      <w:r w:rsidRPr="0056654F">
        <w:rPr>
          <w:rFonts w:ascii="Bookman Old Style" w:hAnsi="Bookman Old Style" w:cs="Times New Roman"/>
          <w:sz w:val="20"/>
          <w:szCs w:val="20"/>
          <w:lang w:val="en-US"/>
        </w:rPr>
        <w:t xml:space="preserve">86 – 100 % </w:t>
      </w:r>
      <w:r w:rsidRPr="0056654F">
        <w:rPr>
          <w:rFonts w:ascii="Bookman Old Style" w:hAnsi="Bookman Old Style" w:cs="Times New Roman"/>
          <w:sz w:val="20"/>
          <w:szCs w:val="20"/>
          <w:lang w:val="en-US"/>
        </w:rPr>
        <w:tab/>
        <w:t>= Sangat baik</w:t>
      </w:r>
    </w:p>
    <w:p w:rsidR="008E6371" w:rsidRPr="0056654F" w:rsidRDefault="008E6371" w:rsidP="008E6371">
      <w:pPr>
        <w:ind w:left="142" w:right="96"/>
        <w:contextualSpacing/>
        <w:rPr>
          <w:rFonts w:ascii="Bookman Old Style" w:hAnsi="Bookman Old Style" w:cs="Times New Roman"/>
          <w:sz w:val="20"/>
          <w:szCs w:val="20"/>
        </w:rPr>
      </w:pPr>
      <w:r w:rsidRPr="0056654F">
        <w:rPr>
          <w:rFonts w:ascii="Bookman Old Style" w:hAnsi="Bookman Old Style" w:cs="Times New Roman"/>
          <w:sz w:val="20"/>
          <w:szCs w:val="20"/>
          <w:lang w:val="en-US"/>
        </w:rPr>
        <w:t>76 – 85 %</w:t>
      </w:r>
      <w:r w:rsidRPr="0056654F">
        <w:rPr>
          <w:rFonts w:ascii="Bookman Old Style" w:hAnsi="Bookman Old Style" w:cs="Times New Roman"/>
          <w:sz w:val="20"/>
          <w:szCs w:val="20"/>
          <w:lang w:val="en-US"/>
        </w:rPr>
        <w:tab/>
        <w:t>= Baik</w:t>
      </w:r>
      <w:r w:rsidRPr="0056654F">
        <w:rPr>
          <w:rFonts w:ascii="Bookman Old Style" w:hAnsi="Bookman Old Style" w:cs="Times New Roman"/>
          <w:sz w:val="20"/>
          <w:szCs w:val="20"/>
        </w:rPr>
        <w:t xml:space="preserve">                                                                                                                                                                                                                                                                                                                                                                                                                                                                                                                                                                                                                                                                                                                                                                                                                                                                                                                                                                                                                                                                                                                                                                                                                                                                                                                                                                                                                                                                                                                                                                                                                  </w:t>
      </w:r>
    </w:p>
    <w:p w:rsidR="008E6371" w:rsidRPr="0056654F" w:rsidRDefault="008E6371" w:rsidP="008E6371">
      <w:pPr>
        <w:ind w:left="142" w:right="96"/>
        <w:contextualSpacing/>
        <w:rPr>
          <w:rFonts w:ascii="Bookman Old Style" w:hAnsi="Bookman Old Style" w:cs="Times New Roman"/>
          <w:sz w:val="20"/>
          <w:szCs w:val="20"/>
          <w:lang w:val="en-US"/>
        </w:rPr>
      </w:pPr>
      <w:r w:rsidRPr="0056654F">
        <w:rPr>
          <w:rFonts w:ascii="Bookman Old Style" w:hAnsi="Bookman Old Style" w:cs="Times New Roman"/>
          <w:sz w:val="20"/>
          <w:szCs w:val="20"/>
          <w:lang w:val="en-US"/>
        </w:rPr>
        <w:t>60 – 75 %</w:t>
      </w:r>
      <w:r w:rsidRPr="0056654F">
        <w:rPr>
          <w:rFonts w:ascii="Bookman Old Style" w:hAnsi="Bookman Old Style" w:cs="Times New Roman"/>
          <w:sz w:val="20"/>
          <w:szCs w:val="20"/>
          <w:lang w:val="en-US"/>
        </w:rPr>
        <w:tab/>
        <w:t>= Cukup</w:t>
      </w:r>
    </w:p>
    <w:p w:rsidR="008E6371" w:rsidRPr="0056654F" w:rsidRDefault="008E6371" w:rsidP="008E6371">
      <w:pPr>
        <w:ind w:left="142" w:right="96"/>
        <w:contextualSpacing/>
        <w:rPr>
          <w:rFonts w:ascii="Bookman Old Style" w:hAnsi="Bookman Old Style" w:cs="Times New Roman"/>
          <w:sz w:val="20"/>
          <w:szCs w:val="20"/>
          <w:lang w:val="en-US"/>
        </w:rPr>
      </w:pPr>
      <w:r w:rsidRPr="0056654F">
        <w:rPr>
          <w:rFonts w:ascii="Bookman Old Style" w:hAnsi="Bookman Old Style" w:cs="Times New Roman"/>
          <w:sz w:val="20"/>
          <w:szCs w:val="20"/>
          <w:lang w:val="en-US"/>
        </w:rPr>
        <w:t>55 – 59 %</w:t>
      </w:r>
      <w:r w:rsidRPr="0056654F">
        <w:rPr>
          <w:rFonts w:ascii="Bookman Old Style" w:hAnsi="Bookman Old Style" w:cs="Times New Roman"/>
          <w:sz w:val="20"/>
          <w:szCs w:val="20"/>
          <w:lang w:val="en-US"/>
        </w:rPr>
        <w:tab/>
        <w:t>= Kurang</w:t>
      </w:r>
    </w:p>
    <w:p w:rsidR="008E6371" w:rsidRPr="0056654F" w:rsidRDefault="008E6371" w:rsidP="008E6371">
      <w:pPr>
        <w:ind w:left="142" w:right="96"/>
        <w:contextualSpacing/>
        <w:rPr>
          <w:rFonts w:ascii="Bookman Old Style" w:hAnsi="Bookman Old Style" w:cs="Times New Roman"/>
          <w:sz w:val="20"/>
          <w:szCs w:val="20"/>
          <w:lang w:val="en-US"/>
        </w:rPr>
      </w:pPr>
      <w:r w:rsidRPr="0056654F">
        <w:rPr>
          <w:rFonts w:ascii="Bookman Old Style" w:hAnsi="Bookman Old Style" w:cs="Times New Roman"/>
          <w:sz w:val="20"/>
          <w:szCs w:val="20"/>
          <w:lang w:val="en-US"/>
        </w:rPr>
        <w:t>≤ 54 %</w:t>
      </w:r>
      <w:r w:rsidRPr="0056654F">
        <w:rPr>
          <w:rFonts w:ascii="Bookman Old Style" w:hAnsi="Bookman Old Style" w:cs="Times New Roman"/>
          <w:sz w:val="20"/>
          <w:szCs w:val="20"/>
          <w:lang w:val="en-US"/>
        </w:rPr>
        <w:tab/>
      </w:r>
      <w:r w:rsidR="00711E78">
        <w:rPr>
          <w:rFonts w:ascii="Bookman Old Style" w:hAnsi="Bookman Old Style" w:cs="Times New Roman"/>
          <w:sz w:val="20"/>
          <w:szCs w:val="20"/>
        </w:rPr>
        <w:tab/>
      </w:r>
      <w:r w:rsidRPr="0056654F">
        <w:rPr>
          <w:rFonts w:ascii="Bookman Old Style" w:hAnsi="Bookman Old Style" w:cs="Times New Roman"/>
          <w:sz w:val="20"/>
          <w:szCs w:val="20"/>
          <w:lang w:val="en-US"/>
        </w:rPr>
        <w:t>= Sangat kurang</w:t>
      </w:r>
    </w:p>
    <w:p w:rsidR="008E6371" w:rsidRPr="0056654F" w:rsidRDefault="008E6371" w:rsidP="008E6371">
      <w:pPr>
        <w:ind w:left="142" w:right="96"/>
        <w:contextualSpacing/>
        <w:rPr>
          <w:rFonts w:ascii="Bookman Old Style" w:hAnsi="Bookman Old Style" w:cs="Times New Roman"/>
          <w:sz w:val="20"/>
          <w:szCs w:val="20"/>
        </w:rPr>
      </w:pPr>
      <w:r w:rsidRPr="0056654F">
        <w:rPr>
          <w:rFonts w:ascii="Bookman Old Style" w:hAnsi="Bookman Old Style" w:cs="Times New Roman"/>
          <w:sz w:val="20"/>
          <w:szCs w:val="20"/>
          <w:lang w:val="en-US"/>
        </w:rPr>
        <w:t>Kemudian dilakukan analisis rata – rata setiap indikator untuk mengatahui capaian setiap indikator terhadap kemampuan berfikir kreatif siswa</w:t>
      </w:r>
      <w:r w:rsidRPr="0056654F">
        <w:rPr>
          <w:rFonts w:ascii="Bookman Old Style" w:hAnsi="Bookman Old Style" w:cs="Times New Roman"/>
          <w:sz w:val="20"/>
          <w:szCs w:val="20"/>
        </w:rPr>
        <w:t>, langkah-langkahnya sebagai berikut: (1) siswa diberi soal untuk menyelesaikan materi tentang konsep solar cell , (2) meneliti hasil pekerjaan siswa, dan (3) hasil pekerjaan siswa dikelompokan berdasarkan kategori Sangat baik, Baik, Cukup, Kurang dan Sangat Kurang.</w:t>
      </w:r>
    </w:p>
    <w:p w:rsidR="005D57A7" w:rsidRDefault="008E6371" w:rsidP="008E6371">
      <w:pPr>
        <w:ind w:left="142" w:right="140" w:firstLine="0"/>
        <w:rPr>
          <w:rFonts w:ascii="Bookman Old Style" w:hAnsi="Bookman Old Style" w:cs="Times New Roman"/>
          <w:sz w:val="20"/>
          <w:szCs w:val="20"/>
        </w:rPr>
      </w:pPr>
      <w:r w:rsidRPr="0056654F">
        <w:rPr>
          <w:rFonts w:ascii="Bookman Old Style" w:hAnsi="Bookman Old Style" w:cs="Times New Roman"/>
          <w:bCs/>
          <w:sz w:val="20"/>
          <w:szCs w:val="20"/>
        </w:rPr>
        <w:tab/>
        <w:t xml:space="preserve">Subjek penelitian ini adalah siswa kelas XI MIPA.2 SMA Negeri 3 Pemalang Tahun Pelajaran 2019/2020 sejumlah 34 siswa yang terdiri atas 8 siswa laki-laki dan 26 siswa perempuan. Kelas XI MIPA.2 dipilih sebagai subjek penelitian karena dinilai paling beragam di antara empat kelas lain di satuan SMA Negeri 3 Pemalang. </w:t>
      </w:r>
      <w:r w:rsidRPr="0056654F">
        <w:rPr>
          <w:rFonts w:ascii="Bookman Old Style" w:hAnsi="Bookman Old Style" w:cs="Times New Roman"/>
          <w:sz w:val="20"/>
          <w:szCs w:val="20"/>
        </w:rPr>
        <w:t>Penelitian dilaksanakan pada semester gasal tahun pelajaran 2019/2020.</w:t>
      </w:r>
    </w:p>
    <w:p w:rsidR="00F97F29" w:rsidRDefault="00F97F29" w:rsidP="008E6371">
      <w:pPr>
        <w:ind w:left="142" w:right="140" w:firstLine="0"/>
        <w:rPr>
          <w:rFonts w:ascii="Bookman Old Style" w:hAnsi="Bookman Old Style" w:cs="Times New Roman"/>
          <w:sz w:val="20"/>
          <w:szCs w:val="20"/>
        </w:rPr>
      </w:pPr>
    </w:p>
    <w:p w:rsidR="0024420A" w:rsidRDefault="0024420A" w:rsidP="008E6371">
      <w:pPr>
        <w:ind w:left="142" w:right="140" w:firstLine="0"/>
        <w:rPr>
          <w:rFonts w:ascii="Bookman Old Style" w:hAnsi="Bookman Old Style" w:cs="Arial"/>
          <w:b/>
          <w:sz w:val="20"/>
          <w:szCs w:val="20"/>
        </w:rPr>
      </w:pPr>
    </w:p>
    <w:p w:rsidR="00C713D9" w:rsidRDefault="00C713D9" w:rsidP="008E6371">
      <w:pPr>
        <w:ind w:left="142" w:right="140" w:firstLine="0"/>
        <w:rPr>
          <w:rFonts w:ascii="Bookman Old Style" w:hAnsi="Bookman Old Style" w:cs="Arial"/>
          <w:b/>
          <w:sz w:val="20"/>
          <w:szCs w:val="20"/>
        </w:rPr>
      </w:pPr>
    </w:p>
    <w:p w:rsidR="00B27BD9" w:rsidRPr="00B671A6" w:rsidRDefault="00B27BD9" w:rsidP="00B27BD9">
      <w:pPr>
        <w:ind w:left="0" w:firstLine="0"/>
        <w:rPr>
          <w:rFonts w:ascii="Bookman Old Style" w:hAnsi="Bookman Old Style" w:cs="Arial"/>
          <w:b/>
          <w:sz w:val="20"/>
          <w:szCs w:val="20"/>
        </w:rPr>
      </w:pPr>
      <w:r w:rsidRPr="00B671A6">
        <w:rPr>
          <w:rFonts w:ascii="Bookman Old Style" w:hAnsi="Bookman Old Style" w:cs="Arial"/>
          <w:b/>
          <w:sz w:val="20"/>
          <w:szCs w:val="20"/>
        </w:rPr>
        <w:lastRenderedPageBreak/>
        <w:t>HASIL DAN PEMBAHASAN</w:t>
      </w:r>
    </w:p>
    <w:p w:rsidR="00B27BD9" w:rsidRPr="00B671A6" w:rsidRDefault="00B27BD9" w:rsidP="00B27BD9">
      <w:pPr>
        <w:ind w:left="0" w:firstLine="0"/>
        <w:rPr>
          <w:rFonts w:ascii="Bookman Old Style" w:hAnsi="Bookman Old Style" w:cs="Arial"/>
          <w:sz w:val="20"/>
          <w:szCs w:val="20"/>
        </w:rPr>
      </w:pPr>
      <w:r w:rsidRPr="00B671A6">
        <w:rPr>
          <w:rFonts w:ascii="Bookman Old Style" w:hAnsi="Bookman Old Style" w:cs="Arial"/>
          <w:b/>
          <w:sz w:val="20"/>
          <w:szCs w:val="20"/>
        </w:rPr>
        <w:t>Hasil</w:t>
      </w:r>
    </w:p>
    <w:p w:rsidR="002C1009" w:rsidRDefault="002C1009" w:rsidP="002C1009">
      <w:pPr>
        <w:spacing w:line="360" w:lineRule="auto"/>
        <w:ind w:left="142"/>
        <w:rPr>
          <w:rFonts w:ascii="Bookman Old Style" w:hAnsi="Bookman Old Style" w:cs="Times New Roman"/>
          <w:b/>
          <w:sz w:val="20"/>
          <w:szCs w:val="20"/>
        </w:rPr>
      </w:pPr>
    </w:p>
    <w:p w:rsidR="002C1009" w:rsidRDefault="002C1009" w:rsidP="001D0B1E">
      <w:pPr>
        <w:spacing w:line="360" w:lineRule="auto"/>
        <w:ind w:left="142" w:firstLine="0"/>
        <w:rPr>
          <w:rFonts w:ascii="Bookman Old Style" w:hAnsi="Bookman Old Style" w:cs="Times New Roman"/>
          <w:b/>
          <w:sz w:val="20"/>
          <w:szCs w:val="20"/>
        </w:rPr>
      </w:pPr>
      <w:r w:rsidRPr="00CA5EF7">
        <w:rPr>
          <w:rFonts w:ascii="Bookman Old Style" w:hAnsi="Bookman Old Style" w:cs="Times New Roman"/>
          <w:b/>
          <w:sz w:val="20"/>
          <w:szCs w:val="20"/>
          <w:lang w:val="en-US"/>
        </w:rPr>
        <w:t>Data berfikir kreatif siswa</w:t>
      </w:r>
    </w:p>
    <w:p w:rsidR="002C1009" w:rsidRPr="002C1009" w:rsidRDefault="002C1009" w:rsidP="001D0B1E">
      <w:pPr>
        <w:ind w:left="142" w:right="140" w:firstLine="0"/>
        <w:rPr>
          <w:rFonts w:ascii="Bookman Old Style" w:hAnsi="Bookman Old Style" w:cs="Times New Roman"/>
          <w:b/>
          <w:sz w:val="20"/>
          <w:szCs w:val="20"/>
          <w:lang w:val="en-US"/>
        </w:rPr>
      </w:pPr>
      <w:r w:rsidRPr="00CA5EF7">
        <w:rPr>
          <w:rFonts w:ascii="Bookman Old Style" w:hAnsi="Bookman Old Style" w:cs="Times New Roman"/>
          <w:sz w:val="20"/>
          <w:szCs w:val="20"/>
          <w:lang w:val="en-US"/>
        </w:rPr>
        <w:t>Data berfikir kreatif siswa didapat melalui tes berfikir kreatif siswa dalam bentuk soal esai. Adapun data hasil berfikir kreatif siswa adalah seperti tabel berikut:</w:t>
      </w:r>
    </w:p>
    <w:p w:rsidR="002C1009" w:rsidRPr="00CA5EF7" w:rsidRDefault="002C1009" w:rsidP="001D0B1E">
      <w:pPr>
        <w:ind w:left="142" w:right="140"/>
        <w:rPr>
          <w:rFonts w:ascii="Bookman Old Style" w:hAnsi="Bookman Old Style" w:cs="Times New Roman"/>
          <w:sz w:val="20"/>
          <w:szCs w:val="20"/>
          <w:lang w:val="en-US"/>
        </w:rPr>
      </w:pPr>
      <w:r w:rsidRPr="00CA5EF7">
        <w:rPr>
          <w:rFonts w:ascii="Bookman Old Style" w:hAnsi="Bookman Old Style" w:cs="Times New Roman"/>
          <w:sz w:val="20"/>
          <w:szCs w:val="20"/>
          <w:lang w:val="en-US"/>
        </w:rPr>
        <w:t>Tabel 4.  Rata – rata Skor  Berfikir Kreatif Siswa</w:t>
      </w:r>
    </w:p>
    <w:tbl>
      <w:tblPr>
        <w:tblStyle w:val="TableGrid"/>
        <w:tblW w:w="0" w:type="auto"/>
        <w:tblInd w:w="720"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tblPr>
      <w:tblGrid>
        <w:gridCol w:w="3244"/>
        <w:gridCol w:w="3828"/>
      </w:tblGrid>
      <w:tr w:rsidR="002C1009" w:rsidRPr="00CA5EF7" w:rsidTr="00DF12A7">
        <w:tc>
          <w:tcPr>
            <w:tcW w:w="3244" w:type="dxa"/>
          </w:tcPr>
          <w:p w:rsidR="002C1009" w:rsidRPr="00CA5EF7" w:rsidRDefault="002C1009" w:rsidP="001D0B1E">
            <w:pPr>
              <w:ind w:left="142" w:right="140"/>
              <w:rPr>
                <w:rFonts w:ascii="Bookman Old Style" w:hAnsi="Bookman Old Style" w:cs="Times New Roman"/>
                <w:sz w:val="20"/>
                <w:szCs w:val="20"/>
                <w:lang w:val="en-US"/>
              </w:rPr>
            </w:pPr>
            <w:r w:rsidRPr="00CA5EF7">
              <w:rPr>
                <w:rFonts w:ascii="Bookman Old Style" w:hAnsi="Bookman Old Style" w:cs="Times New Roman"/>
                <w:sz w:val="20"/>
                <w:szCs w:val="20"/>
                <w:lang w:val="en-US"/>
              </w:rPr>
              <w:t>Rata – rata Skor</w:t>
            </w:r>
          </w:p>
        </w:tc>
        <w:tc>
          <w:tcPr>
            <w:tcW w:w="3828" w:type="dxa"/>
          </w:tcPr>
          <w:p w:rsidR="002C1009" w:rsidRPr="00CA5EF7" w:rsidRDefault="002C1009" w:rsidP="001D0B1E">
            <w:pPr>
              <w:ind w:left="142" w:right="140"/>
              <w:rPr>
                <w:rFonts w:ascii="Bookman Old Style" w:hAnsi="Bookman Old Style" w:cs="Times New Roman"/>
                <w:sz w:val="20"/>
                <w:szCs w:val="20"/>
                <w:lang w:val="en-US"/>
              </w:rPr>
            </w:pPr>
            <w:r w:rsidRPr="00CA5EF7">
              <w:rPr>
                <w:rFonts w:ascii="Bookman Old Style" w:hAnsi="Bookman Old Style" w:cs="Times New Roman"/>
                <w:sz w:val="20"/>
                <w:szCs w:val="20"/>
                <w:lang w:val="en-US"/>
              </w:rPr>
              <w:t>16,6 ( 56%)</w:t>
            </w:r>
          </w:p>
        </w:tc>
      </w:tr>
      <w:tr w:rsidR="002C1009" w:rsidRPr="00CA5EF7" w:rsidTr="00DF12A7">
        <w:tc>
          <w:tcPr>
            <w:tcW w:w="3244" w:type="dxa"/>
          </w:tcPr>
          <w:p w:rsidR="002C1009" w:rsidRPr="00CA5EF7" w:rsidRDefault="002C1009" w:rsidP="001D0B1E">
            <w:pPr>
              <w:ind w:left="142" w:right="140"/>
              <w:rPr>
                <w:rFonts w:ascii="Bookman Old Style" w:hAnsi="Bookman Old Style" w:cs="Times New Roman"/>
                <w:sz w:val="20"/>
                <w:szCs w:val="20"/>
                <w:lang w:val="en-US"/>
              </w:rPr>
            </w:pPr>
            <w:r w:rsidRPr="00CA5EF7">
              <w:rPr>
                <w:rFonts w:ascii="Bookman Old Style" w:hAnsi="Bookman Old Style" w:cs="Times New Roman"/>
                <w:sz w:val="20"/>
                <w:szCs w:val="20"/>
                <w:lang w:val="en-US"/>
              </w:rPr>
              <w:t>Standar Deviasi</w:t>
            </w:r>
          </w:p>
        </w:tc>
        <w:tc>
          <w:tcPr>
            <w:tcW w:w="3828" w:type="dxa"/>
          </w:tcPr>
          <w:p w:rsidR="002C1009" w:rsidRPr="00CA5EF7" w:rsidRDefault="002C1009" w:rsidP="001D0B1E">
            <w:pPr>
              <w:ind w:left="142" w:right="140"/>
              <w:rPr>
                <w:rFonts w:ascii="Bookman Old Style" w:hAnsi="Bookman Old Style" w:cs="Times New Roman"/>
                <w:sz w:val="20"/>
                <w:szCs w:val="20"/>
                <w:lang w:val="en-US"/>
              </w:rPr>
            </w:pPr>
            <w:r w:rsidRPr="00CA5EF7">
              <w:rPr>
                <w:rFonts w:ascii="Bookman Old Style" w:hAnsi="Bookman Old Style" w:cs="Times New Roman"/>
                <w:sz w:val="20"/>
                <w:szCs w:val="20"/>
                <w:lang w:val="en-US"/>
              </w:rPr>
              <w:t>1,9</w:t>
            </w:r>
          </w:p>
        </w:tc>
      </w:tr>
      <w:tr w:rsidR="002C1009" w:rsidRPr="00CA5EF7" w:rsidTr="00DF12A7">
        <w:tc>
          <w:tcPr>
            <w:tcW w:w="3244" w:type="dxa"/>
          </w:tcPr>
          <w:p w:rsidR="002C1009" w:rsidRPr="00CA5EF7" w:rsidRDefault="002C1009" w:rsidP="001D0B1E">
            <w:pPr>
              <w:ind w:left="142" w:right="140"/>
              <w:rPr>
                <w:rFonts w:ascii="Bookman Old Style" w:hAnsi="Bookman Old Style" w:cs="Times New Roman"/>
                <w:sz w:val="20"/>
                <w:szCs w:val="20"/>
                <w:lang w:val="en-US"/>
              </w:rPr>
            </w:pPr>
            <w:r w:rsidRPr="00CA5EF7">
              <w:rPr>
                <w:rFonts w:ascii="Bookman Old Style" w:hAnsi="Bookman Old Style" w:cs="Times New Roman"/>
                <w:sz w:val="20"/>
                <w:szCs w:val="20"/>
                <w:lang w:val="en-US"/>
              </w:rPr>
              <w:t>Skor maksimum</w:t>
            </w:r>
          </w:p>
        </w:tc>
        <w:tc>
          <w:tcPr>
            <w:tcW w:w="3828" w:type="dxa"/>
          </w:tcPr>
          <w:p w:rsidR="002C1009" w:rsidRPr="00CA5EF7" w:rsidRDefault="002C1009" w:rsidP="001D0B1E">
            <w:pPr>
              <w:ind w:left="142" w:right="140"/>
              <w:rPr>
                <w:rFonts w:ascii="Bookman Old Style" w:hAnsi="Bookman Old Style" w:cs="Times New Roman"/>
                <w:sz w:val="20"/>
                <w:szCs w:val="20"/>
                <w:lang w:val="en-US"/>
              </w:rPr>
            </w:pPr>
            <w:r w:rsidRPr="00CA5EF7">
              <w:rPr>
                <w:rFonts w:ascii="Bookman Old Style" w:hAnsi="Bookman Old Style" w:cs="Times New Roman"/>
                <w:sz w:val="20"/>
                <w:szCs w:val="20"/>
                <w:lang w:val="en-US"/>
              </w:rPr>
              <w:t>32</w:t>
            </w:r>
          </w:p>
        </w:tc>
      </w:tr>
    </w:tbl>
    <w:p w:rsidR="002C1009" w:rsidRPr="00CA5EF7" w:rsidRDefault="002C1009" w:rsidP="001D0B1E">
      <w:pPr>
        <w:ind w:left="142" w:right="140"/>
        <w:rPr>
          <w:rFonts w:ascii="Bookman Old Style" w:hAnsi="Bookman Old Style" w:cs="Times New Roman"/>
          <w:sz w:val="20"/>
          <w:szCs w:val="20"/>
          <w:lang w:val="en-US"/>
        </w:rPr>
      </w:pPr>
    </w:p>
    <w:p w:rsidR="002C1009" w:rsidRPr="00CA5EF7" w:rsidRDefault="002C1009" w:rsidP="001D0B1E">
      <w:pPr>
        <w:ind w:left="142" w:right="140" w:firstLine="0"/>
        <w:rPr>
          <w:rFonts w:ascii="Bookman Old Style" w:hAnsi="Bookman Old Style" w:cs="Times New Roman"/>
          <w:sz w:val="20"/>
          <w:szCs w:val="20"/>
          <w:lang w:val="en-US"/>
        </w:rPr>
      </w:pPr>
      <w:r w:rsidRPr="00CA5EF7">
        <w:rPr>
          <w:rFonts w:ascii="Bookman Old Style" w:hAnsi="Bookman Old Style" w:cs="Times New Roman"/>
          <w:sz w:val="20"/>
          <w:szCs w:val="20"/>
          <w:lang w:val="en-US"/>
        </w:rPr>
        <w:t>Dari tabel 4, Berfikir kreatif siswa dapat dikategorikan menjadi 3 seperti tabel berikut :</w:t>
      </w:r>
    </w:p>
    <w:p w:rsidR="002C1009" w:rsidRPr="00CA5EF7" w:rsidRDefault="002C1009" w:rsidP="001D0B1E">
      <w:pPr>
        <w:ind w:left="142" w:right="140"/>
        <w:rPr>
          <w:rFonts w:ascii="Bookman Old Style" w:hAnsi="Bookman Old Style" w:cs="Times New Roman"/>
          <w:sz w:val="20"/>
          <w:szCs w:val="20"/>
          <w:lang w:val="en-US"/>
        </w:rPr>
      </w:pPr>
      <w:r w:rsidRPr="00CA5EF7">
        <w:rPr>
          <w:rFonts w:ascii="Bookman Old Style" w:hAnsi="Bookman Old Style" w:cs="Times New Roman"/>
          <w:sz w:val="20"/>
          <w:szCs w:val="20"/>
          <w:lang w:val="en-US"/>
        </w:rPr>
        <w:t>Tabel 5. Tingkat  kemampuan berfikir kreatif siswa</w:t>
      </w:r>
    </w:p>
    <w:tbl>
      <w:tblPr>
        <w:tblStyle w:val="TableGrid"/>
        <w:tblW w:w="0" w:type="auto"/>
        <w:tblInd w:w="72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654"/>
        <w:gridCol w:w="2643"/>
        <w:gridCol w:w="2455"/>
      </w:tblGrid>
      <w:tr w:rsidR="002C1009" w:rsidRPr="00CA5EF7" w:rsidTr="002C1009">
        <w:tc>
          <w:tcPr>
            <w:tcW w:w="2654" w:type="dxa"/>
          </w:tcPr>
          <w:p w:rsidR="002C1009" w:rsidRPr="00CA5EF7" w:rsidRDefault="002C1009" w:rsidP="001D0B1E">
            <w:pPr>
              <w:ind w:left="142" w:right="140"/>
              <w:rPr>
                <w:rFonts w:ascii="Bookman Old Style" w:hAnsi="Bookman Old Style" w:cs="Times New Roman"/>
                <w:sz w:val="20"/>
                <w:szCs w:val="20"/>
                <w:lang w:val="en-US"/>
              </w:rPr>
            </w:pPr>
            <w:r w:rsidRPr="00CA5EF7">
              <w:rPr>
                <w:rFonts w:ascii="Bookman Old Style" w:hAnsi="Bookman Old Style" w:cs="Times New Roman"/>
                <w:sz w:val="20"/>
                <w:szCs w:val="20"/>
                <w:lang w:val="en-US"/>
              </w:rPr>
              <w:t xml:space="preserve">Kategori </w:t>
            </w:r>
          </w:p>
        </w:tc>
        <w:tc>
          <w:tcPr>
            <w:tcW w:w="2643" w:type="dxa"/>
          </w:tcPr>
          <w:p w:rsidR="002C1009" w:rsidRPr="00CA5EF7" w:rsidRDefault="002C1009" w:rsidP="001D0B1E">
            <w:pPr>
              <w:ind w:left="142" w:right="140"/>
              <w:rPr>
                <w:rFonts w:ascii="Bookman Old Style" w:hAnsi="Bookman Old Style" w:cs="Times New Roman"/>
                <w:sz w:val="20"/>
                <w:szCs w:val="20"/>
                <w:lang w:val="en-US"/>
              </w:rPr>
            </w:pPr>
            <w:r w:rsidRPr="00CA5EF7">
              <w:rPr>
                <w:rFonts w:ascii="Bookman Old Style" w:hAnsi="Bookman Old Style" w:cs="Times New Roman"/>
                <w:sz w:val="20"/>
                <w:szCs w:val="20"/>
                <w:lang w:val="en-US"/>
              </w:rPr>
              <w:t xml:space="preserve">Jumlah </w:t>
            </w:r>
          </w:p>
        </w:tc>
        <w:tc>
          <w:tcPr>
            <w:tcW w:w="2455" w:type="dxa"/>
          </w:tcPr>
          <w:p w:rsidR="002C1009" w:rsidRPr="00CA5EF7" w:rsidRDefault="002C1009" w:rsidP="001D0B1E">
            <w:pPr>
              <w:ind w:left="142" w:right="140"/>
              <w:rPr>
                <w:rFonts w:ascii="Bookman Old Style" w:hAnsi="Bookman Old Style" w:cs="Times New Roman"/>
                <w:sz w:val="20"/>
                <w:szCs w:val="20"/>
                <w:lang w:val="en-US"/>
              </w:rPr>
            </w:pPr>
            <w:r w:rsidRPr="00CA5EF7">
              <w:rPr>
                <w:rFonts w:ascii="Bookman Old Style" w:hAnsi="Bookman Old Style" w:cs="Times New Roman"/>
                <w:sz w:val="20"/>
                <w:szCs w:val="20"/>
                <w:lang w:val="en-US"/>
              </w:rPr>
              <w:t xml:space="preserve">Prosentase </w:t>
            </w:r>
          </w:p>
        </w:tc>
      </w:tr>
      <w:tr w:rsidR="002C1009" w:rsidRPr="00CA5EF7" w:rsidTr="002C1009">
        <w:tc>
          <w:tcPr>
            <w:tcW w:w="2654" w:type="dxa"/>
          </w:tcPr>
          <w:p w:rsidR="002C1009" w:rsidRPr="00CA5EF7" w:rsidRDefault="002C1009" w:rsidP="001D0B1E">
            <w:pPr>
              <w:ind w:left="142" w:right="140"/>
              <w:rPr>
                <w:rFonts w:ascii="Bookman Old Style" w:hAnsi="Bookman Old Style" w:cs="Times New Roman"/>
                <w:sz w:val="20"/>
                <w:szCs w:val="20"/>
                <w:lang w:val="en-US"/>
              </w:rPr>
            </w:pPr>
            <w:r w:rsidRPr="00CA5EF7">
              <w:rPr>
                <w:rFonts w:ascii="Bookman Old Style" w:hAnsi="Bookman Old Style" w:cs="Times New Roman"/>
                <w:sz w:val="20"/>
                <w:szCs w:val="20"/>
                <w:lang w:val="en-US"/>
              </w:rPr>
              <w:t xml:space="preserve">Cukup </w:t>
            </w:r>
          </w:p>
        </w:tc>
        <w:tc>
          <w:tcPr>
            <w:tcW w:w="2643" w:type="dxa"/>
          </w:tcPr>
          <w:p w:rsidR="002C1009" w:rsidRPr="00CA5EF7" w:rsidRDefault="002C1009" w:rsidP="001D0B1E">
            <w:pPr>
              <w:ind w:left="142" w:right="140"/>
              <w:rPr>
                <w:rFonts w:ascii="Bookman Old Style" w:hAnsi="Bookman Old Style" w:cs="Times New Roman"/>
                <w:sz w:val="20"/>
                <w:szCs w:val="20"/>
              </w:rPr>
            </w:pPr>
            <w:r w:rsidRPr="00CA5EF7">
              <w:rPr>
                <w:rFonts w:ascii="Bookman Old Style" w:hAnsi="Bookman Old Style" w:cs="Times New Roman"/>
                <w:sz w:val="20"/>
                <w:szCs w:val="20"/>
              </w:rPr>
              <w:t>6</w:t>
            </w:r>
          </w:p>
        </w:tc>
        <w:tc>
          <w:tcPr>
            <w:tcW w:w="2455" w:type="dxa"/>
          </w:tcPr>
          <w:p w:rsidR="002C1009" w:rsidRPr="00CA5EF7" w:rsidRDefault="002C1009" w:rsidP="001D0B1E">
            <w:pPr>
              <w:ind w:left="142" w:right="140"/>
              <w:rPr>
                <w:rFonts w:ascii="Bookman Old Style" w:hAnsi="Bookman Old Style" w:cs="Times New Roman"/>
                <w:sz w:val="20"/>
                <w:szCs w:val="20"/>
                <w:lang w:val="en-US"/>
              </w:rPr>
            </w:pPr>
            <w:r w:rsidRPr="00CA5EF7">
              <w:rPr>
                <w:rFonts w:ascii="Bookman Old Style" w:hAnsi="Bookman Old Style" w:cs="Times New Roman"/>
                <w:sz w:val="20"/>
                <w:szCs w:val="20"/>
              </w:rPr>
              <w:t>17</w:t>
            </w:r>
            <w:r w:rsidRPr="00CA5EF7">
              <w:rPr>
                <w:rFonts w:ascii="Bookman Old Style" w:hAnsi="Bookman Old Style" w:cs="Times New Roman"/>
                <w:sz w:val="20"/>
                <w:szCs w:val="20"/>
                <w:lang w:val="en-US"/>
              </w:rPr>
              <w:t>,</w:t>
            </w:r>
            <w:r w:rsidRPr="00CA5EF7">
              <w:rPr>
                <w:rFonts w:ascii="Bookman Old Style" w:hAnsi="Bookman Old Style" w:cs="Times New Roman"/>
                <w:sz w:val="20"/>
                <w:szCs w:val="20"/>
              </w:rPr>
              <w:t>6</w:t>
            </w:r>
            <w:r w:rsidRPr="00CA5EF7">
              <w:rPr>
                <w:rFonts w:ascii="Bookman Old Style" w:hAnsi="Bookman Old Style" w:cs="Times New Roman"/>
                <w:sz w:val="20"/>
                <w:szCs w:val="20"/>
                <w:lang w:val="en-US"/>
              </w:rPr>
              <w:t>%</w:t>
            </w:r>
          </w:p>
        </w:tc>
      </w:tr>
      <w:tr w:rsidR="002C1009" w:rsidRPr="00CA5EF7" w:rsidTr="002C1009">
        <w:tc>
          <w:tcPr>
            <w:tcW w:w="2654" w:type="dxa"/>
          </w:tcPr>
          <w:p w:rsidR="002C1009" w:rsidRPr="00CA5EF7" w:rsidRDefault="002C1009" w:rsidP="001D0B1E">
            <w:pPr>
              <w:ind w:left="142" w:right="140"/>
              <w:rPr>
                <w:rFonts w:ascii="Bookman Old Style" w:hAnsi="Bookman Old Style" w:cs="Times New Roman"/>
                <w:sz w:val="20"/>
                <w:szCs w:val="20"/>
                <w:lang w:val="en-US"/>
              </w:rPr>
            </w:pPr>
            <w:r w:rsidRPr="00CA5EF7">
              <w:rPr>
                <w:rFonts w:ascii="Bookman Old Style" w:hAnsi="Bookman Old Style" w:cs="Times New Roman"/>
                <w:sz w:val="20"/>
                <w:szCs w:val="20"/>
                <w:lang w:val="en-US"/>
              </w:rPr>
              <w:t xml:space="preserve">Kurang </w:t>
            </w:r>
          </w:p>
        </w:tc>
        <w:tc>
          <w:tcPr>
            <w:tcW w:w="2643" w:type="dxa"/>
          </w:tcPr>
          <w:p w:rsidR="002C1009" w:rsidRPr="00CA5EF7" w:rsidRDefault="002C1009" w:rsidP="001D0B1E">
            <w:pPr>
              <w:ind w:left="142" w:right="140"/>
              <w:rPr>
                <w:rFonts w:ascii="Bookman Old Style" w:hAnsi="Bookman Old Style" w:cs="Times New Roman"/>
                <w:sz w:val="20"/>
                <w:szCs w:val="20"/>
              </w:rPr>
            </w:pPr>
            <w:r w:rsidRPr="00CA5EF7">
              <w:rPr>
                <w:rFonts w:ascii="Bookman Old Style" w:hAnsi="Bookman Old Style" w:cs="Times New Roman"/>
                <w:sz w:val="20"/>
                <w:szCs w:val="20"/>
              </w:rPr>
              <w:t>11</w:t>
            </w:r>
          </w:p>
        </w:tc>
        <w:tc>
          <w:tcPr>
            <w:tcW w:w="2455" w:type="dxa"/>
          </w:tcPr>
          <w:p w:rsidR="002C1009" w:rsidRPr="00CA5EF7" w:rsidRDefault="002C1009" w:rsidP="001D0B1E">
            <w:pPr>
              <w:ind w:left="142" w:right="140"/>
              <w:rPr>
                <w:rFonts w:ascii="Bookman Old Style" w:hAnsi="Bookman Old Style" w:cs="Times New Roman"/>
                <w:sz w:val="20"/>
                <w:szCs w:val="20"/>
                <w:lang w:val="en-US"/>
              </w:rPr>
            </w:pPr>
            <w:r w:rsidRPr="00CA5EF7">
              <w:rPr>
                <w:rFonts w:ascii="Bookman Old Style" w:hAnsi="Bookman Old Style" w:cs="Times New Roman"/>
                <w:sz w:val="20"/>
                <w:szCs w:val="20"/>
              </w:rPr>
              <w:t>32,4</w:t>
            </w:r>
            <w:r w:rsidRPr="00CA5EF7">
              <w:rPr>
                <w:rFonts w:ascii="Bookman Old Style" w:hAnsi="Bookman Old Style" w:cs="Times New Roman"/>
                <w:sz w:val="20"/>
                <w:szCs w:val="20"/>
                <w:lang w:val="en-US"/>
              </w:rPr>
              <w:t>%</w:t>
            </w:r>
          </w:p>
        </w:tc>
      </w:tr>
      <w:tr w:rsidR="002C1009" w:rsidRPr="00CA5EF7" w:rsidTr="002C1009">
        <w:tc>
          <w:tcPr>
            <w:tcW w:w="2654" w:type="dxa"/>
          </w:tcPr>
          <w:p w:rsidR="002C1009" w:rsidRPr="00CA5EF7" w:rsidRDefault="002C1009" w:rsidP="001D0B1E">
            <w:pPr>
              <w:ind w:left="142" w:right="140"/>
              <w:rPr>
                <w:rFonts w:ascii="Bookman Old Style" w:hAnsi="Bookman Old Style" w:cs="Times New Roman"/>
                <w:sz w:val="20"/>
                <w:szCs w:val="20"/>
                <w:lang w:val="en-US"/>
              </w:rPr>
            </w:pPr>
            <w:r w:rsidRPr="00CA5EF7">
              <w:rPr>
                <w:rFonts w:ascii="Bookman Old Style" w:hAnsi="Bookman Old Style" w:cs="Times New Roman"/>
                <w:sz w:val="20"/>
                <w:szCs w:val="20"/>
                <w:lang w:val="en-US"/>
              </w:rPr>
              <w:t>Sangat kurang</w:t>
            </w:r>
          </w:p>
        </w:tc>
        <w:tc>
          <w:tcPr>
            <w:tcW w:w="2643" w:type="dxa"/>
          </w:tcPr>
          <w:p w:rsidR="002C1009" w:rsidRPr="00CA5EF7" w:rsidRDefault="002C1009" w:rsidP="001D0B1E">
            <w:pPr>
              <w:ind w:left="142" w:right="140"/>
              <w:rPr>
                <w:rFonts w:ascii="Bookman Old Style" w:hAnsi="Bookman Old Style" w:cs="Times New Roman"/>
                <w:sz w:val="20"/>
                <w:szCs w:val="20"/>
              </w:rPr>
            </w:pPr>
            <w:r w:rsidRPr="00CA5EF7">
              <w:rPr>
                <w:rFonts w:ascii="Bookman Old Style" w:hAnsi="Bookman Old Style" w:cs="Times New Roman"/>
                <w:sz w:val="20"/>
                <w:szCs w:val="20"/>
                <w:lang w:val="en-US"/>
              </w:rPr>
              <w:t>1</w:t>
            </w:r>
            <w:r w:rsidRPr="00CA5EF7">
              <w:rPr>
                <w:rFonts w:ascii="Bookman Old Style" w:hAnsi="Bookman Old Style" w:cs="Times New Roman"/>
                <w:sz w:val="20"/>
                <w:szCs w:val="20"/>
              </w:rPr>
              <w:t>7</w:t>
            </w:r>
          </w:p>
        </w:tc>
        <w:tc>
          <w:tcPr>
            <w:tcW w:w="2455" w:type="dxa"/>
          </w:tcPr>
          <w:p w:rsidR="002C1009" w:rsidRPr="00CA5EF7" w:rsidRDefault="002C1009" w:rsidP="001D0B1E">
            <w:pPr>
              <w:ind w:left="142" w:right="140"/>
              <w:rPr>
                <w:rFonts w:ascii="Bookman Old Style" w:hAnsi="Bookman Old Style" w:cs="Times New Roman"/>
                <w:sz w:val="20"/>
                <w:szCs w:val="20"/>
                <w:lang w:val="en-US"/>
              </w:rPr>
            </w:pPr>
            <w:r w:rsidRPr="00CA5EF7">
              <w:rPr>
                <w:rFonts w:ascii="Bookman Old Style" w:hAnsi="Bookman Old Style" w:cs="Times New Roman"/>
                <w:sz w:val="20"/>
                <w:szCs w:val="20"/>
                <w:lang w:val="en-US"/>
              </w:rPr>
              <w:t>5</w:t>
            </w:r>
            <w:r w:rsidRPr="00CA5EF7">
              <w:rPr>
                <w:rFonts w:ascii="Bookman Old Style" w:hAnsi="Bookman Old Style" w:cs="Times New Roman"/>
                <w:sz w:val="20"/>
                <w:szCs w:val="20"/>
              </w:rPr>
              <w:t>0,0</w:t>
            </w:r>
            <w:r w:rsidRPr="00CA5EF7">
              <w:rPr>
                <w:rFonts w:ascii="Bookman Old Style" w:hAnsi="Bookman Old Style" w:cs="Times New Roman"/>
                <w:sz w:val="20"/>
                <w:szCs w:val="20"/>
                <w:lang w:val="en-US"/>
              </w:rPr>
              <w:t>%</w:t>
            </w:r>
          </w:p>
        </w:tc>
      </w:tr>
    </w:tbl>
    <w:p w:rsidR="002C1009" w:rsidRDefault="002C1009" w:rsidP="001D0B1E">
      <w:pPr>
        <w:ind w:left="142" w:right="140"/>
        <w:rPr>
          <w:rFonts w:ascii="Bookman Old Style" w:hAnsi="Bookman Old Style" w:cs="Times New Roman"/>
          <w:sz w:val="20"/>
          <w:szCs w:val="20"/>
        </w:rPr>
      </w:pPr>
    </w:p>
    <w:p w:rsidR="002C1009" w:rsidRPr="00CA5EF7" w:rsidRDefault="00FE61B3" w:rsidP="001D0B1E">
      <w:pPr>
        <w:ind w:left="142" w:right="140" w:firstLine="0"/>
        <w:rPr>
          <w:rFonts w:ascii="Bookman Old Style" w:hAnsi="Bookman Old Style" w:cs="Times New Roman"/>
          <w:sz w:val="20"/>
          <w:szCs w:val="20"/>
          <w:lang w:val="en-US"/>
        </w:rPr>
      </w:pPr>
      <w:r>
        <w:rPr>
          <w:rFonts w:ascii="Bookman Old Style" w:hAnsi="Bookman Old Style" w:cs="Times New Roman"/>
          <w:sz w:val="20"/>
          <w:szCs w:val="20"/>
        </w:rPr>
        <w:tab/>
      </w:r>
      <w:r w:rsidR="002C1009" w:rsidRPr="00CA5EF7">
        <w:rPr>
          <w:rFonts w:ascii="Bookman Old Style" w:hAnsi="Bookman Old Style" w:cs="Times New Roman"/>
          <w:sz w:val="20"/>
          <w:szCs w:val="20"/>
          <w:lang w:val="en-US"/>
        </w:rPr>
        <w:t xml:space="preserve">Dari tabel hasil penelitian kemampuan berfikir kreatif siswa mendapatkan rata – rata sebesar 16,6 atau 56%. Dari hasil tersebut siswa yang masuk katagori cukup hanya </w:t>
      </w:r>
      <w:r w:rsidR="002C1009" w:rsidRPr="00CA5EF7">
        <w:rPr>
          <w:rFonts w:ascii="Bookman Old Style" w:hAnsi="Bookman Old Style" w:cs="Times New Roman"/>
          <w:sz w:val="20"/>
          <w:szCs w:val="20"/>
        </w:rPr>
        <w:t>6</w:t>
      </w:r>
      <w:r w:rsidR="002C1009" w:rsidRPr="00CA5EF7">
        <w:rPr>
          <w:rFonts w:ascii="Bookman Old Style" w:hAnsi="Bookman Old Style" w:cs="Times New Roman"/>
          <w:sz w:val="20"/>
          <w:szCs w:val="20"/>
          <w:lang w:val="en-US"/>
        </w:rPr>
        <w:t xml:space="preserve"> orang, sedang yang lainnya berada di kategori kurang dan sangat kurang. Hasil capaian kemampuan ber</w:t>
      </w:r>
      <w:r w:rsidR="002C1009" w:rsidRPr="00CA5EF7">
        <w:rPr>
          <w:rFonts w:ascii="Bookman Old Style" w:hAnsi="Bookman Old Style" w:cs="Times New Roman"/>
          <w:sz w:val="20"/>
          <w:szCs w:val="20"/>
        </w:rPr>
        <w:t>p</w:t>
      </w:r>
      <w:r w:rsidR="002C1009" w:rsidRPr="00CA5EF7">
        <w:rPr>
          <w:rFonts w:ascii="Bookman Old Style" w:hAnsi="Bookman Old Style" w:cs="Times New Roman"/>
          <w:sz w:val="20"/>
          <w:szCs w:val="20"/>
          <w:lang w:val="en-US"/>
        </w:rPr>
        <w:t>ikir kreatif siswa tersebut masuk dalam kategori kurang. Oleh karna itu kemampuan berfikir kreatif siswa perlu ditingkatkan lagi dalam proses pembela</w:t>
      </w:r>
      <w:r w:rsidR="002C1009" w:rsidRPr="00CA5EF7">
        <w:rPr>
          <w:rFonts w:ascii="Bookman Old Style" w:hAnsi="Bookman Old Style" w:cs="Times New Roman"/>
          <w:sz w:val="20"/>
          <w:szCs w:val="20"/>
        </w:rPr>
        <w:t>ja</w:t>
      </w:r>
      <w:r w:rsidR="002C1009" w:rsidRPr="00CA5EF7">
        <w:rPr>
          <w:rFonts w:ascii="Bookman Old Style" w:hAnsi="Bookman Old Style" w:cs="Times New Roman"/>
          <w:sz w:val="20"/>
          <w:szCs w:val="20"/>
          <w:lang w:val="en-US"/>
        </w:rPr>
        <w:t xml:space="preserve">ran. Kemampuan berfikir kreatif siswa juga dapat dilihat pada tiap indikatornya. </w:t>
      </w:r>
    </w:p>
    <w:p w:rsidR="002C1009" w:rsidRPr="00CA5EF7" w:rsidRDefault="002C1009" w:rsidP="001D0B1E">
      <w:pPr>
        <w:ind w:left="142"/>
        <w:rPr>
          <w:rFonts w:ascii="Bookman Old Style" w:hAnsi="Bookman Old Style" w:cs="Times New Roman"/>
          <w:sz w:val="20"/>
          <w:szCs w:val="20"/>
          <w:lang w:val="en-US"/>
        </w:rPr>
      </w:pPr>
      <w:r w:rsidRPr="00CA5EF7">
        <w:rPr>
          <w:rFonts w:ascii="Bookman Old Style" w:hAnsi="Bookman Old Style" w:cs="Times New Roman"/>
          <w:sz w:val="20"/>
          <w:szCs w:val="20"/>
          <w:lang w:val="en-US"/>
        </w:rPr>
        <w:t>Tabel 6. Rata –rata Skor Setiap indikator Kemampuan Berfikir Kreatif Siswa</w:t>
      </w:r>
    </w:p>
    <w:tbl>
      <w:tblPr>
        <w:tblStyle w:val="TableGrid"/>
        <w:tblW w:w="0" w:type="auto"/>
        <w:tblInd w:w="25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977"/>
        <w:gridCol w:w="1843"/>
        <w:gridCol w:w="1423"/>
        <w:gridCol w:w="1837"/>
      </w:tblGrid>
      <w:tr w:rsidR="002C1009" w:rsidRPr="00CA5EF7" w:rsidTr="001D0B1E">
        <w:tc>
          <w:tcPr>
            <w:tcW w:w="2977" w:type="dxa"/>
          </w:tcPr>
          <w:p w:rsidR="002C1009" w:rsidRPr="00CA5EF7" w:rsidRDefault="002C1009" w:rsidP="001D0B1E">
            <w:pPr>
              <w:ind w:left="34" w:right="175" w:firstLine="34"/>
              <w:rPr>
                <w:rFonts w:ascii="Bookman Old Style" w:hAnsi="Bookman Old Style" w:cs="Times New Roman"/>
                <w:sz w:val="20"/>
                <w:szCs w:val="20"/>
                <w:lang w:val="en-US"/>
              </w:rPr>
            </w:pPr>
            <w:r w:rsidRPr="00CA5EF7">
              <w:rPr>
                <w:rFonts w:ascii="Bookman Old Style" w:hAnsi="Bookman Old Style" w:cs="Times New Roman"/>
                <w:sz w:val="20"/>
                <w:szCs w:val="20"/>
                <w:lang w:val="en-US"/>
              </w:rPr>
              <w:t>Indikator  berfikir kreatif</w:t>
            </w:r>
          </w:p>
        </w:tc>
        <w:tc>
          <w:tcPr>
            <w:tcW w:w="1843" w:type="dxa"/>
          </w:tcPr>
          <w:p w:rsidR="002C1009" w:rsidRPr="00CA5EF7" w:rsidRDefault="002C1009" w:rsidP="001D0B1E">
            <w:pPr>
              <w:ind w:left="0" w:firstLine="34"/>
              <w:rPr>
                <w:rFonts w:ascii="Bookman Old Style" w:hAnsi="Bookman Old Style" w:cs="Times New Roman"/>
                <w:sz w:val="20"/>
                <w:szCs w:val="20"/>
                <w:lang w:val="en-US"/>
              </w:rPr>
            </w:pPr>
            <w:r w:rsidRPr="00CA5EF7">
              <w:rPr>
                <w:rFonts w:ascii="Bookman Old Style" w:hAnsi="Bookman Old Style" w:cs="Times New Roman"/>
                <w:sz w:val="20"/>
                <w:szCs w:val="20"/>
                <w:lang w:val="en-US"/>
              </w:rPr>
              <w:t>Skor rata – rata</w:t>
            </w:r>
          </w:p>
        </w:tc>
        <w:tc>
          <w:tcPr>
            <w:tcW w:w="1423" w:type="dxa"/>
          </w:tcPr>
          <w:p w:rsidR="002C1009" w:rsidRPr="00CA5EF7" w:rsidRDefault="002C1009" w:rsidP="001D0B1E">
            <w:pPr>
              <w:ind w:left="142" w:hanging="79"/>
              <w:rPr>
                <w:rFonts w:ascii="Bookman Old Style" w:hAnsi="Bookman Old Style" w:cs="Times New Roman"/>
                <w:sz w:val="20"/>
                <w:szCs w:val="20"/>
                <w:lang w:val="en-US"/>
              </w:rPr>
            </w:pPr>
            <w:r w:rsidRPr="00CA5EF7">
              <w:rPr>
                <w:rFonts w:ascii="Bookman Old Style" w:hAnsi="Bookman Old Style" w:cs="Times New Roman"/>
                <w:sz w:val="20"/>
                <w:szCs w:val="20"/>
                <w:lang w:val="en-US"/>
              </w:rPr>
              <w:t>Prosentase</w:t>
            </w:r>
          </w:p>
        </w:tc>
        <w:tc>
          <w:tcPr>
            <w:tcW w:w="1837" w:type="dxa"/>
          </w:tcPr>
          <w:p w:rsidR="002C1009" w:rsidRPr="00CA5EF7" w:rsidRDefault="002C1009" w:rsidP="001D0B1E">
            <w:pPr>
              <w:ind w:left="142" w:hanging="84"/>
              <w:rPr>
                <w:rFonts w:ascii="Bookman Old Style" w:hAnsi="Bookman Old Style" w:cs="Times New Roman"/>
                <w:sz w:val="20"/>
                <w:szCs w:val="20"/>
                <w:lang w:val="en-US"/>
              </w:rPr>
            </w:pPr>
            <w:r w:rsidRPr="00CA5EF7">
              <w:rPr>
                <w:rFonts w:ascii="Bookman Old Style" w:hAnsi="Bookman Old Style" w:cs="Times New Roman"/>
                <w:sz w:val="20"/>
                <w:szCs w:val="20"/>
                <w:lang w:val="en-US"/>
              </w:rPr>
              <w:t>Kategori</w:t>
            </w:r>
          </w:p>
        </w:tc>
      </w:tr>
      <w:tr w:rsidR="002C1009" w:rsidRPr="00CA5EF7" w:rsidTr="001D0B1E">
        <w:tc>
          <w:tcPr>
            <w:tcW w:w="2977" w:type="dxa"/>
          </w:tcPr>
          <w:p w:rsidR="002C1009" w:rsidRPr="00CA5EF7" w:rsidRDefault="002C1009" w:rsidP="001D0B1E">
            <w:pPr>
              <w:ind w:left="34" w:right="175" w:firstLine="34"/>
              <w:rPr>
                <w:rFonts w:ascii="Bookman Old Style" w:hAnsi="Bookman Old Style" w:cs="Times New Roman"/>
                <w:sz w:val="20"/>
                <w:szCs w:val="20"/>
                <w:lang w:val="en-US"/>
              </w:rPr>
            </w:pPr>
            <w:r w:rsidRPr="00CA5EF7">
              <w:rPr>
                <w:rFonts w:ascii="Bookman Old Style" w:hAnsi="Bookman Old Style" w:cs="Times New Roman"/>
                <w:sz w:val="20"/>
                <w:szCs w:val="20"/>
                <w:lang w:val="en-US"/>
              </w:rPr>
              <w:t>Kelancaran / fluency</w:t>
            </w:r>
          </w:p>
        </w:tc>
        <w:tc>
          <w:tcPr>
            <w:tcW w:w="1843" w:type="dxa"/>
          </w:tcPr>
          <w:p w:rsidR="002C1009" w:rsidRPr="00CA5EF7" w:rsidRDefault="002C1009" w:rsidP="001D0B1E">
            <w:pPr>
              <w:ind w:left="142"/>
              <w:rPr>
                <w:rFonts w:ascii="Bookman Old Style" w:hAnsi="Bookman Old Style" w:cs="Times New Roman"/>
                <w:sz w:val="20"/>
                <w:szCs w:val="20"/>
              </w:rPr>
            </w:pPr>
            <w:r w:rsidRPr="00CA5EF7">
              <w:rPr>
                <w:rFonts w:ascii="Bookman Old Style" w:hAnsi="Bookman Old Style" w:cs="Times New Roman"/>
                <w:sz w:val="20"/>
                <w:szCs w:val="20"/>
                <w:lang w:val="en-US"/>
              </w:rPr>
              <w:t>1,</w:t>
            </w:r>
            <w:r w:rsidRPr="00CA5EF7">
              <w:rPr>
                <w:rFonts w:ascii="Bookman Old Style" w:hAnsi="Bookman Old Style" w:cs="Times New Roman"/>
                <w:sz w:val="20"/>
                <w:szCs w:val="20"/>
              </w:rPr>
              <w:t>8</w:t>
            </w:r>
          </w:p>
        </w:tc>
        <w:tc>
          <w:tcPr>
            <w:tcW w:w="1423" w:type="dxa"/>
          </w:tcPr>
          <w:p w:rsidR="002C1009" w:rsidRPr="00CA5EF7" w:rsidRDefault="002C1009" w:rsidP="001D0B1E">
            <w:pPr>
              <w:ind w:left="317" w:firstLine="0"/>
              <w:rPr>
                <w:rFonts w:ascii="Bookman Old Style" w:hAnsi="Bookman Old Style" w:cs="Times New Roman"/>
                <w:sz w:val="20"/>
                <w:szCs w:val="20"/>
                <w:lang w:val="en-US"/>
              </w:rPr>
            </w:pPr>
            <w:r w:rsidRPr="00CA5EF7">
              <w:rPr>
                <w:rFonts w:ascii="Bookman Old Style" w:hAnsi="Bookman Old Style" w:cs="Times New Roman"/>
                <w:sz w:val="20"/>
                <w:szCs w:val="20"/>
              </w:rPr>
              <w:t>56</w:t>
            </w:r>
            <w:r w:rsidRPr="00CA5EF7">
              <w:rPr>
                <w:rFonts w:ascii="Bookman Old Style" w:hAnsi="Bookman Old Style" w:cs="Times New Roman"/>
                <w:sz w:val="20"/>
                <w:szCs w:val="20"/>
                <w:lang w:val="en-US"/>
              </w:rPr>
              <w:t>%</w:t>
            </w:r>
          </w:p>
        </w:tc>
        <w:tc>
          <w:tcPr>
            <w:tcW w:w="1837" w:type="dxa"/>
          </w:tcPr>
          <w:p w:rsidR="002C1009" w:rsidRPr="00CA5EF7" w:rsidRDefault="002C1009" w:rsidP="001D0B1E">
            <w:pPr>
              <w:ind w:left="142" w:firstLine="28"/>
              <w:rPr>
                <w:rFonts w:ascii="Bookman Old Style" w:hAnsi="Bookman Old Style" w:cs="Times New Roman"/>
                <w:sz w:val="20"/>
                <w:szCs w:val="20"/>
                <w:lang w:val="en-US"/>
              </w:rPr>
            </w:pPr>
            <w:r w:rsidRPr="00CA5EF7">
              <w:rPr>
                <w:rFonts w:ascii="Bookman Old Style" w:hAnsi="Bookman Old Style" w:cs="Times New Roman"/>
                <w:sz w:val="20"/>
                <w:szCs w:val="20"/>
                <w:lang w:val="en-US"/>
              </w:rPr>
              <w:t>kurang</w:t>
            </w:r>
          </w:p>
        </w:tc>
      </w:tr>
      <w:tr w:rsidR="002C1009" w:rsidRPr="00CA5EF7" w:rsidTr="001D0B1E">
        <w:tc>
          <w:tcPr>
            <w:tcW w:w="2977" w:type="dxa"/>
          </w:tcPr>
          <w:p w:rsidR="002C1009" w:rsidRPr="00CA5EF7" w:rsidRDefault="002C1009" w:rsidP="001D0B1E">
            <w:pPr>
              <w:ind w:left="34" w:right="175" w:firstLine="34"/>
              <w:rPr>
                <w:rFonts w:ascii="Bookman Old Style" w:hAnsi="Bookman Old Style" w:cs="Times New Roman"/>
                <w:sz w:val="20"/>
                <w:szCs w:val="20"/>
                <w:lang w:val="en-US"/>
              </w:rPr>
            </w:pPr>
            <w:r w:rsidRPr="00CA5EF7">
              <w:rPr>
                <w:rFonts w:ascii="Bookman Old Style" w:hAnsi="Bookman Old Style" w:cs="Times New Roman"/>
                <w:sz w:val="20"/>
                <w:szCs w:val="20"/>
                <w:lang w:val="en-US"/>
              </w:rPr>
              <w:t xml:space="preserve">Keluwesan/ Fleksibelity </w:t>
            </w:r>
          </w:p>
        </w:tc>
        <w:tc>
          <w:tcPr>
            <w:tcW w:w="1843" w:type="dxa"/>
          </w:tcPr>
          <w:p w:rsidR="002C1009" w:rsidRPr="00CA5EF7" w:rsidRDefault="002C1009" w:rsidP="001D0B1E">
            <w:pPr>
              <w:ind w:left="142"/>
              <w:rPr>
                <w:rFonts w:ascii="Bookman Old Style" w:hAnsi="Bookman Old Style" w:cs="Times New Roman"/>
                <w:sz w:val="20"/>
                <w:szCs w:val="20"/>
                <w:lang w:val="en-US"/>
              </w:rPr>
            </w:pPr>
            <w:r w:rsidRPr="00CA5EF7">
              <w:rPr>
                <w:rFonts w:ascii="Bookman Old Style" w:hAnsi="Bookman Old Style" w:cs="Times New Roman"/>
                <w:sz w:val="20"/>
                <w:szCs w:val="20"/>
                <w:lang w:val="en-US"/>
              </w:rPr>
              <w:t>2,5</w:t>
            </w:r>
          </w:p>
        </w:tc>
        <w:tc>
          <w:tcPr>
            <w:tcW w:w="1423" w:type="dxa"/>
          </w:tcPr>
          <w:p w:rsidR="002C1009" w:rsidRPr="00CA5EF7" w:rsidRDefault="002C1009" w:rsidP="001D0B1E">
            <w:pPr>
              <w:ind w:left="317" w:firstLine="0"/>
              <w:rPr>
                <w:rFonts w:ascii="Bookman Old Style" w:hAnsi="Bookman Old Style" w:cs="Times New Roman"/>
                <w:sz w:val="20"/>
                <w:szCs w:val="20"/>
                <w:lang w:val="en-US"/>
              </w:rPr>
            </w:pPr>
            <w:r w:rsidRPr="00CA5EF7">
              <w:rPr>
                <w:rFonts w:ascii="Bookman Old Style" w:hAnsi="Bookman Old Style" w:cs="Times New Roman"/>
                <w:sz w:val="20"/>
                <w:szCs w:val="20"/>
              </w:rPr>
              <w:t>75</w:t>
            </w:r>
            <w:r w:rsidRPr="00CA5EF7">
              <w:rPr>
                <w:rFonts w:ascii="Bookman Old Style" w:hAnsi="Bookman Old Style" w:cs="Times New Roman"/>
                <w:sz w:val="20"/>
                <w:szCs w:val="20"/>
                <w:lang w:val="en-US"/>
              </w:rPr>
              <w:t>%</w:t>
            </w:r>
          </w:p>
        </w:tc>
        <w:tc>
          <w:tcPr>
            <w:tcW w:w="1837" w:type="dxa"/>
          </w:tcPr>
          <w:p w:rsidR="002C1009" w:rsidRPr="00CA5EF7" w:rsidRDefault="002C1009" w:rsidP="001D0B1E">
            <w:pPr>
              <w:ind w:left="142" w:firstLine="28"/>
              <w:rPr>
                <w:rFonts w:ascii="Bookman Old Style" w:hAnsi="Bookman Old Style" w:cs="Times New Roman"/>
                <w:sz w:val="20"/>
                <w:szCs w:val="20"/>
                <w:lang w:val="en-US"/>
              </w:rPr>
            </w:pPr>
            <w:r w:rsidRPr="00CA5EF7">
              <w:rPr>
                <w:rFonts w:ascii="Bookman Old Style" w:hAnsi="Bookman Old Style" w:cs="Times New Roman"/>
                <w:sz w:val="20"/>
                <w:szCs w:val="20"/>
                <w:lang w:val="en-US"/>
              </w:rPr>
              <w:t xml:space="preserve">Baik </w:t>
            </w:r>
          </w:p>
        </w:tc>
      </w:tr>
      <w:tr w:rsidR="002C1009" w:rsidRPr="00CA5EF7" w:rsidTr="001D0B1E">
        <w:tc>
          <w:tcPr>
            <w:tcW w:w="2977" w:type="dxa"/>
          </w:tcPr>
          <w:p w:rsidR="002C1009" w:rsidRPr="00CA5EF7" w:rsidRDefault="002C1009" w:rsidP="001D0B1E">
            <w:pPr>
              <w:ind w:left="34" w:right="175" w:firstLine="34"/>
              <w:rPr>
                <w:rFonts w:ascii="Bookman Old Style" w:hAnsi="Bookman Old Style" w:cs="Times New Roman"/>
                <w:sz w:val="20"/>
                <w:szCs w:val="20"/>
                <w:lang w:val="en-US"/>
              </w:rPr>
            </w:pPr>
            <w:r w:rsidRPr="00CA5EF7">
              <w:rPr>
                <w:rFonts w:ascii="Bookman Old Style" w:hAnsi="Bookman Old Style" w:cs="Times New Roman"/>
                <w:sz w:val="20"/>
                <w:szCs w:val="20"/>
                <w:lang w:val="en-US"/>
              </w:rPr>
              <w:t>Keaslian/Originality</w:t>
            </w:r>
          </w:p>
        </w:tc>
        <w:tc>
          <w:tcPr>
            <w:tcW w:w="1843" w:type="dxa"/>
          </w:tcPr>
          <w:p w:rsidR="002C1009" w:rsidRPr="00CA5EF7" w:rsidRDefault="002C1009" w:rsidP="001D0B1E">
            <w:pPr>
              <w:ind w:left="142"/>
              <w:rPr>
                <w:rFonts w:ascii="Bookman Old Style" w:hAnsi="Bookman Old Style" w:cs="Times New Roman"/>
                <w:sz w:val="20"/>
                <w:szCs w:val="20"/>
                <w:lang w:val="en-US"/>
              </w:rPr>
            </w:pPr>
            <w:r w:rsidRPr="00CA5EF7">
              <w:rPr>
                <w:rFonts w:ascii="Bookman Old Style" w:hAnsi="Bookman Old Style" w:cs="Times New Roman"/>
                <w:sz w:val="20"/>
                <w:szCs w:val="20"/>
                <w:lang w:val="en-US"/>
              </w:rPr>
              <w:t>2,4</w:t>
            </w:r>
          </w:p>
        </w:tc>
        <w:tc>
          <w:tcPr>
            <w:tcW w:w="1423" w:type="dxa"/>
          </w:tcPr>
          <w:p w:rsidR="002C1009" w:rsidRPr="00CA5EF7" w:rsidRDefault="002C1009" w:rsidP="001D0B1E">
            <w:pPr>
              <w:ind w:left="317" w:firstLine="0"/>
              <w:rPr>
                <w:rFonts w:ascii="Bookman Old Style" w:hAnsi="Bookman Old Style" w:cs="Times New Roman"/>
                <w:sz w:val="20"/>
                <w:szCs w:val="20"/>
                <w:lang w:val="en-US"/>
              </w:rPr>
            </w:pPr>
            <w:r w:rsidRPr="00CA5EF7">
              <w:rPr>
                <w:rFonts w:ascii="Bookman Old Style" w:hAnsi="Bookman Old Style" w:cs="Times New Roman"/>
                <w:sz w:val="20"/>
                <w:szCs w:val="20"/>
                <w:lang w:val="en-US"/>
              </w:rPr>
              <w:t>65%</w:t>
            </w:r>
          </w:p>
        </w:tc>
        <w:tc>
          <w:tcPr>
            <w:tcW w:w="1837" w:type="dxa"/>
          </w:tcPr>
          <w:p w:rsidR="002C1009" w:rsidRPr="00CA5EF7" w:rsidRDefault="002C1009" w:rsidP="001D0B1E">
            <w:pPr>
              <w:ind w:left="142" w:firstLine="28"/>
              <w:rPr>
                <w:rFonts w:ascii="Bookman Old Style" w:hAnsi="Bookman Old Style" w:cs="Times New Roman"/>
                <w:sz w:val="20"/>
                <w:szCs w:val="20"/>
                <w:lang w:val="en-US"/>
              </w:rPr>
            </w:pPr>
            <w:r w:rsidRPr="00CA5EF7">
              <w:rPr>
                <w:rFonts w:ascii="Bookman Old Style" w:hAnsi="Bookman Old Style" w:cs="Times New Roman"/>
                <w:sz w:val="20"/>
                <w:szCs w:val="20"/>
                <w:lang w:val="en-US"/>
              </w:rPr>
              <w:t>Cukup</w:t>
            </w:r>
          </w:p>
        </w:tc>
      </w:tr>
      <w:tr w:rsidR="002C1009" w:rsidRPr="00CA5EF7" w:rsidTr="001D0B1E">
        <w:tc>
          <w:tcPr>
            <w:tcW w:w="2977" w:type="dxa"/>
          </w:tcPr>
          <w:p w:rsidR="002C1009" w:rsidRPr="00CA5EF7" w:rsidRDefault="002C1009" w:rsidP="001D0B1E">
            <w:pPr>
              <w:ind w:left="34" w:right="175" w:firstLine="34"/>
              <w:rPr>
                <w:rFonts w:ascii="Bookman Old Style" w:hAnsi="Bookman Old Style" w:cs="Times New Roman"/>
                <w:sz w:val="20"/>
                <w:szCs w:val="20"/>
                <w:lang w:val="en-US"/>
              </w:rPr>
            </w:pPr>
            <w:r w:rsidRPr="00CA5EF7">
              <w:rPr>
                <w:rFonts w:ascii="Bookman Old Style" w:hAnsi="Bookman Old Style" w:cs="Times New Roman"/>
                <w:sz w:val="20"/>
                <w:szCs w:val="20"/>
                <w:lang w:val="en-US"/>
              </w:rPr>
              <w:t>Keterincian/Elaboration</w:t>
            </w:r>
          </w:p>
        </w:tc>
        <w:tc>
          <w:tcPr>
            <w:tcW w:w="1843" w:type="dxa"/>
          </w:tcPr>
          <w:p w:rsidR="002C1009" w:rsidRPr="00CA5EF7" w:rsidRDefault="002C1009" w:rsidP="001D0B1E">
            <w:pPr>
              <w:ind w:left="142"/>
              <w:rPr>
                <w:rFonts w:ascii="Bookman Old Style" w:hAnsi="Bookman Old Style" w:cs="Times New Roman"/>
                <w:sz w:val="20"/>
                <w:szCs w:val="20"/>
              </w:rPr>
            </w:pPr>
            <w:r w:rsidRPr="00CA5EF7">
              <w:rPr>
                <w:rFonts w:ascii="Bookman Old Style" w:hAnsi="Bookman Old Style" w:cs="Times New Roman"/>
                <w:sz w:val="20"/>
                <w:szCs w:val="20"/>
                <w:lang w:val="en-US"/>
              </w:rPr>
              <w:t>1,</w:t>
            </w:r>
            <w:r w:rsidRPr="00CA5EF7">
              <w:rPr>
                <w:rFonts w:ascii="Bookman Old Style" w:hAnsi="Bookman Old Style" w:cs="Times New Roman"/>
                <w:sz w:val="20"/>
                <w:szCs w:val="20"/>
              </w:rPr>
              <w:t>6</w:t>
            </w:r>
          </w:p>
        </w:tc>
        <w:tc>
          <w:tcPr>
            <w:tcW w:w="1423" w:type="dxa"/>
          </w:tcPr>
          <w:p w:rsidR="002C1009" w:rsidRPr="00CA5EF7" w:rsidRDefault="002C1009" w:rsidP="001D0B1E">
            <w:pPr>
              <w:ind w:left="317" w:firstLine="0"/>
              <w:rPr>
                <w:rFonts w:ascii="Bookman Old Style" w:hAnsi="Bookman Old Style" w:cs="Times New Roman"/>
                <w:sz w:val="20"/>
                <w:szCs w:val="20"/>
                <w:lang w:val="en-US"/>
              </w:rPr>
            </w:pPr>
            <w:r w:rsidRPr="00CA5EF7">
              <w:rPr>
                <w:rFonts w:ascii="Bookman Old Style" w:hAnsi="Bookman Old Style" w:cs="Times New Roman"/>
                <w:sz w:val="20"/>
                <w:szCs w:val="20"/>
              </w:rPr>
              <w:t>40</w:t>
            </w:r>
            <w:r w:rsidRPr="00CA5EF7">
              <w:rPr>
                <w:rFonts w:ascii="Bookman Old Style" w:hAnsi="Bookman Old Style" w:cs="Times New Roman"/>
                <w:sz w:val="20"/>
                <w:szCs w:val="20"/>
                <w:lang w:val="en-US"/>
              </w:rPr>
              <w:t>%</w:t>
            </w:r>
          </w:p>
        </w:tc>
        <w:tc>
          <w:tcPr>
            <w:tcW w:w="1837" w:type="dxa"/>
          </w:tcPr>
          <w:p w:rsidR="002C1009" w:rsidRPr="00CA5EF7" w:rsidRDefault="002C1009" w:rsidP="001D0B1E">
            <w:pPr>
              <w:ind w:left="28" w:firstLine="0"/>
              <w:rPr>
                <w:rFonts w:ascii="Bookman Old Style" w:hAnsi="Bookman Old Style" w:cs="Times New Roman"/>
                <w:sz w:val="20"/>
                <w:szCs w:val="20"/>
                <w:lang w:val="en-US"/>
              </w:rPr>
            </w:pPr>
            <w:r w:rsidRPr="00CA5EF7">
              <w:rPr>
                <w:rFonts w:ascii="Bookman Old Style" w:hAnsi="Bookman Old Style" w:cs="Times New Roman"/>
                <w:sz w:val="20"/>
                <w:szCs w:val="20"/>
              </w:rPr>
              <w:t xml:space="preserve">Sangat </w:t>
            </w:r>
            <w:r w:rsidRPr="00CA5EF7">
              <w:rPr>
                <w:rFonts w:ascii="Bookman Old Style" w:hAnsi="Bookman Old Style" w:cs="Times New Roman"/>
                <w:sz w:val="20"/>
                <w:szCs w:val="20"/>
                <w:lang w:val="en-US"/>
              </w:rPr>
              <w:t>Kurang</w:t>
            </w:r>
          </w:p>
        </w:tc>
      </w:tr>
    </w:tbl>
    <w:p w:rsidR="002C1009" w:rsidRDefault="002C1009" w:rsidP="001D0B1E">
      <w:pPr>
        <w:ind w:left="0" w:firstLine="0"/>
        <w:rPr>
          <w:rFonts w:ascii="Bookman Old Style" w:hAnsi="Bookman Old Style" w:cs="Arial"/>
          <w:b/>
          <w:sz w:val="20"/>
          <w:szCs w:val="20"/>
        </w:rPr>
      </w:pPr>
    </w:p>
    <w:p w:rsidR="00B27BD9" w:rsidRPr="00B671A6" w:rsidRDefault="00764C40" w:rsidP="001D0B1E">
      <w:pPr>
        <w:ind w:left="0" w:firstLine="0"/>
        <w:rPr>
          <w:rFonts w:ascii="Bookman Old Style" w:hAnsi="Bookman Old Style" w:cs="Arial"/>
          <w:b/>
          <w:sz w:val="20"/>
          <w:szCs w:val="20"/>
        </w:rPr>
      </w:pPr>
      <w:r w:rsidRPr="00B671A6">
        <w:rPr>
          <w:rFonts w:ascii="Bookman Old Style" w:hAnsi="Bookman Old Style" w:cs="Arial"/>
          <w:b/>
          <w:sz w:val="20"/>
          <w:szCs w:val="20"/>
        </w:rPr>
        <w:t>Pembahasan</w:t>
      </w:r>
    </w:p>
    <w:p w:rsidR="001D0B1E" w:rsidRPr="00CA5EF7" w:rsidRDefault="001D0B1E" w:rsidP="001D0B1E">
      <w:pPr>
        <w:ind w:left="142" w:right="140"/>
        <w:rPr>
          <w:rFonts w:ascii="Bookman Old Style" w:hAnsi="Bookman Old Style" w:cs="Times New Roman"/>
          <w:sz w:val="20"/>
          <w:szCs w:val="20"/>
          <w:lang w:val="en-US"/>
        </w:rPr>
      </w:pPr>
      <w:r w:rsidRPr="00CA5EF7">
        <w:rPr>
          <w:rFonts w:ascii="Bookman Old Style" w:hAnsi="Bookman Old Style" w:cs="Times New Roman"/>
          <w:sz w:val="20"/>
          <w:szCs w:val="20"/>
          <w:lang w:val="en-US"/>
        </w:rPr>
        <w:t xml:space="preserve">Dari data diperoleh bahwa hasil terbaik indikator kemampuan berfikir kreatif siswa adalah pada indikator keluwesan/Fleksibelity dengan skor rata – rata 2,5 atau </w:t>
      </w:r>
      <w:r w:rsidRPr="00CA5EF7">
        <w:rPr>
          <w:rFonts w:ascii="Bookman Old Style" w:hAnsi="Bookman Old Style" w:cs="Times New Roman"/>
          <w:sz w:val="20"/>
          <w:szCs w:val="20"/>
        </w:rPr>
        <w:t>75</w:t>
      </w:r>
      <w:r w:rsidRPr="00CA5EF7">
        <w:rPr>
          <w:rFonts w:ascii="Bookman Old Style" w:hAnsi="Bookman Old Style" w:cs="Times New Roman"/>
          <w:sz w:val="20"/>
          <w:szCs w:val="20"/>
          <w:lang w:val="en-US"/>
        </w:rPr>
        <w:t>%. Dillihat dari kisi – kisi soal yang diukur , siswa mampu memberikan macam – macam penafsiran pada suatu gambar, cerita atau masalah ada disekitar mereka.</w:t>
      </w:r>
    </w:p>
    <w:p w:rsidR="001D0B1E" w:rsidRPr="00CA5EF7" w:rsidRDefault="001D0B1E" w:rsidP="001D0B1E">
      <w:pPr>
        <w:ind w:left="142" w:right="140"/>
        <w:rPr>
          <w:rFonts w:ascii="Bookman Old Style" w:hAnsi="Bookman Old Style" w:cs="Times New Roman"/>
          <w:sz w:val="20"/>
          <w:szCs w:val="20"/>
          <w:lang w:val="en-US"/>
        </w:rPr>
      </w:pPr>
      <w:r w:rsidRPr="00CA5EF7">
        <w:rPr>
          <w:rFonts w:ascii="Bookman Old Style" w:hAnsi="Bookman Old Style" w:cs="Times New Roman"/>
          <w:sz w:val="20"/>
          <w:szCs w:val="20"/>
        </w:rPr>
        <w:tab/>
      </w:r>
      <w:r w:rsidRPr="00CA5EF7">
        <w:rPr>
          <w:rFonts w:ascii="Bookman Old Style" w:hAnsi="Bookman Old Style" w:cs="Times New Roman"/>
          <w:sz w:val="20"/>
          <w:szCs w:val="20"/>
          <w:lang w:val="en-US"/>
        </w:rPr>
        <w:t>Sedangkan hasil yang sangat kurang terdapat pada indikator Keterincian/Elaboration dengan skor rata – rata 1,</w:t>
      </w:r>
      <w:r w:rsidRPr="00CA5EF7">
        <w:rPr>
          <w:rFonts w:ascii="Bookman Old Style" w:hAnsi="Bookman Old Style" w:cs="Times New Roman"/>
          <w:sz w:val="20"/>
          <w:szCs w:val="20"/>
        </w:rPr>
        <w:t>6</w:t>
      </w:r>
      <w:r w:rsidRPr="00CA5EF7">
        <w:rPr>
          <w:rFonts w:ascii="Bookman Old Style" w:hAnsi="Bookman Old Style" w:cs="Times New Roman"/>
          <w:sz w:val="20"/>
          <w:szCs w:val="20"/>
          <w:lang w:val="en-US"/>
        </w:rPr>
        <w:t xml:space="preserve"> atau </w:t>
      </w:r>
      <w:r w:rsidRPr="00CA5EF7">
        <w:rPr>
          <w:rFonts w:ascii="Bookman Old Style" w:hAnsi="Bookman Old Style" w:cs="Times New Roman"/>
          <w:sz w:val="20"/>
          <w:szCs w:val="20"/>
        </w:rPr>
        <w:t>40</w:t>
      </w:r>
      <w:r w:rsidRPr="00CA5EF7">
        <w:rPr>
          <w:rFonts w:ascii="Bookman Old Style" w:hAnsi="Bookman Old Style" w:cs="Times New Roman"/>
          <w:sz w:val="20"/>
          <w:szCs w:val="20"/>
          <w:lang w:val="en-US"/>
        </w:rPr>
        <w:t>%. Jika dilihat dari kisi – kisi soal yang diukur, masih banyak sisw</w:t>
      </w:r>
      <w:r>
        <w:rPr>
          <w:rFonts w:ascii="Bookman Old Style" w:hAnsi="Bookman Old Style" w:cs="Times New Roman"/>
          <w:sz w:val="20"/>
          <w:szCs w:val="20"/>
          <w:lang w:val="en-US"/>
        </w:rPr>
        <w:t>a yang belum mampu membuat per</w:t>
      </w:r>
      <w:r w:rsidRPr="00CA5EF7">
        <w:rPr>
          <w:rFonts w:ascii="Bookman Old Style" w:hAnsi="Bookman Old Style" w:cs="Times New Roman"/>
          <w:sz w:val="20"/>
          <w:szCs w:val="20"/>
          <w:lang w:val="en-US"/>
        </w:rPr>
        <w:t>nya</w:t>
      </w:r>
      <w:r>
        <w:rPr>
          <w:rFonts w:ascii="Bookman Old Style" w:hAnsi="Bookman Old Style" w:cs="Times New Roman"/>
          <w:sz w:val="20"/>
          <w:szCs w:val="20"/>
        </w:rPr>
        <w:t>ta</w:t>
      </w:r>
      <w:r w:rsidRPr="00CA5EF7">
        <w:rPr>
          <w:rFonts w:ascii="Bookman Old Style" w:hAnsi="Bookman Old Style" w:cs="Times New Roman"/>
          <w:sz w:val="20"/>
          <w:szCs w:val="20"/>
          <w:lang w:val="en-US"/>
        </w:rPr>
        <w:t>an dengan jawaban yang relevan dengan informasi yang diberikan. Hal ini perlu diselidiki apakah penyebab rendanya indikator tersebut, apakah karna soal yang sulit atau siswa belum te</w:t>
      </w:r>
      <w:r>
        <w:rPr>
          <w:rFonts w:ascii="Bookman Old Style" w:hAnsi="Bookman Old Style" w:cs="Times New Roman"/>
          <w:sz w:val="20"/>
          <w:szCs w:val="20"/>
          <w:lang w:val="en-US"/>
        </w:rPr>
        <w:t xml:space="preserve">rbiasa untuk menyusun suatu </w:t>
      </w:r>
      <w:r>
        <w:rPr>
          <w:rFonts w:ascii="Bookman Old Style" w:hAnsi="Bookman Old Style" w:cs="Times New Roman"/>
          <w:sz w:val="20"/>
          <w:szCs w:val="20"/>
        </w:rPr>
        <w:t>jawaban</w:t>
      </w:r>
      <w:r w:rsidRPr="00CA5EF7">
        <w:rPr>
          <w:rFonts w:ascii="Bookman Old Style" w:hAnsi="Bookman Old Style" w:cs="Times New Roman"/>
          <w:sz w:val="20"/>
          <w:szCs w:val="20"/>
          <w:lang w:val="en-US"/>
        </w:rPr>
        <w:t xml:space="preserve"> bedasarkan perintah yang diberikan.</w:t>
      </w:r>
    </w:p>
    <w:p w:rsidR="001D0B1E" w:rsidRPr="00CA5EF7" w:rsidRDefault="001D0B1E" w:rsidP="001D0B1E">
      <w:pPr>
        <w:ind w:left="142" w:right="140"/>
        <w:rPr>
          <w:rFonts w:ascii="Bookman Old Style" w:hAnsi="Bookman Old Style" w:cs="Times New Roman"/>
          <w:sz w:val="20"/>
          <w:szCs w:val="20"/>
          <w:lang w:val="en-US"/>
        </w:rPr>
      </w:pPr>
      <w:r w:rsidRPr="00CA5EF7">
        <w:rPr>
          <w:rFonts w:ascii="Bookman Old Style" w:hAnsi="Bookman Old Style" w:cs="Times New Roman"/>
          <w:sz w:val="20"/>
          <w:szCs w:val="20"/>
          <w:lang w:val="en-US"/>
        </w:rPr>
        <w:t>Sedang indikator dengan kategori kurang adalah indikator Kelancaran / fluency, dengan skor rata – rata 1,</w:t>
      </w:r>
      <w:r w:rsidRPr="00CA5EF7">
        <w:rPr>
          <w:rFonts w:ascii="Bookman Old Style" w:hAnsi="Bookman Old Style" w:cs="Times New Roman"/>
          <w:sz w:val="20"/>
          <w:szCs w:val="20"/>
        </w:rPr>
        <w:t>8</w:t>
      </w:r>
      <w:r w:rsidRPr="00CA5EF7">
        <w:rPr>
          <w:rFonts w:ascii="Bookman Old Style" w:hAnsi="Bookman Old Style" w:cs="Times New Roman"/>
          <w:sz w:val="20"/>
          <w:szCs w:val="20"/>
          <w:lang w:val="en-US"/>
        </w:rPr>
        <w:t xml:space="preserve"> atau 56%. Dilihat dari kisi – kisi  soal yang diukur, siswa belum mampu untuk memecahkan suatu permasalahan dengan langkah yang terperinci. Seandainya mereka mampu memecahkan masalah yang ada mereka tidak</w:t>
      </w:r>
      <w:r>
        <w:rPr>
          <w:rFonts w:ascii="Bookman Old Style" w:hAnsi="Bookman Old Style" w:cs="Times New Roman"/>
          <w:sz w:val="20"/>
          <w:szCs w:val="20"/>
        </w:rPr>
        <w:t xml:space="preserve"> </w:t>
      </w:r>
      <w:r w:rsidRPr="00CA5EF7">
        <w:rPr>
          <w:rFonts w:ascii="Bookman Old Style" w:hAnsi="Bookman Old Style" w:cs="Times New Roman"/>
          <w:sz w:val="20"/>
          <w:szCs w:val="20"/>
          <w:lang w:val="en-US"/>
        </w:rPr>
        <w:t>bisa memberikan alasan secara terperinci penyelesaian masalah tersebut.</w:t>
      </w:r>
    </w:p>
    <w:p w:rsidR="001D0B1E" w:rsidRPr="00CA5EF7" w:rsidRDefault="001D0B1E" w:rsidP="001D0B1E">
      <w:pPr>
        <w:ind w:left="142" w:right="140"/>
        <w:rPr>
          <w:rFonts w:ascii="Bookman Old Style" w:hAnsi="Bookman Old Style" w:cs="Times New Roman"/>
          <w:sz w:val="20"/>
          <w:szCs w:val="20"/>
          <w:lang w:val="en-US"/>
        </w:rPr>
      </w:pPr>
      <w:r w:rsidRPr="00CA5EF7">
        <w:rPr>
          <w:rFonts w:ascii="Bookman Old Style" w:hAnsi="Bookman Old Style" w:cs="Times New Roman"/>
          <w:sz w:val="20"/>
          <w:szCs w:val="20"/>
        </w:rPr>
        <w:tab/>
      </w:r>
      <w:r w:rsidRPr="00CA5EF7">
        <w:rPr>
          <w:rFonts w:ascii="Bookman Old Style" w:hAnsi="Bookman Old Style" w:cs="Times New Roman"/>
          <w:sz w:val="20"/>
          <w:szCs w:val="20"/>
          <w:lang w:val="en-US"/>
        </w:rPr>
        <w:t xml:space="preserve">Pada indikator  keaslian / Originality mendapatkan skor rata – rata 2,4 atau </w:t>
      </w:r>
      <w:r w:rsidRPr="00CA5EF7">
        <w:rPr>
          <w:rFonts w:ascii="Bookman Old Style" w:hAnsi="Bookman Old Style" w:cs="Times New Roman"/>
          <w:sz w:val="20"/>
          <w:szCs w:val="20"/>
        </w:rPr>
        <w:t>65</w:t>
      </w:r>
      <w:r w:rsidRPr="00CA5EF7">
        <w:rPr>
          <w:rFonts w:ascii="Bookman Old Style" w:hAnsi="Bookman Old Style" w:cs="Times New Roman"/>
          <w:sz w:val="20"/>
          <w:szCs w:val="20"/>
          <w:lang w:val="en-US"/>
        </w:rPr>
        <w:t xml:space="preserve">% dengan kategori cukup, dilihat dari kisi – kisi soal yang diukur, siswa mampu </w:t>
      </w:r>
      <w:r w:rsidRPr="00CA5EF7">
        <w:rPr>
          <w:rFonts w:ascii="Bookman Old Style" w:hAnsi="Bookman Old Style" w:cs="Times New Roman"/>
          <w:sz w:val="20"/>
          <w:szCs w:val="20"/>
          <w:lang w:val="en-US"/>
        </w:rPr>
        <w:lastRenderedPageBreak/>
        <w:t>menganilis sesuatu permasalah yang ada disekitar mereka karena ketertarikan mereka terhadap permasalahan tersebut.</w:t>
      </w:r>
    </w:p>
    <w:p w:rsidR="001D0B1E" w:rsidRPr="00CA5EF7" w:rsidRDefault="001D0B1E" w:rsidP="001D0B1E">
      <w:pPr>
        <w:ind w:left="142" w:right="140"/>
        <w:rPr>
          <w:rFonts w:ascii="Bookman Old Style" w:hAnsi="Bookman Old Style" w:cs="Times New Roman"/>
          <w:sz w:val="20"/>
          <w:szCs w:val="20"/>
          <w:lang w:val="en-US"/>
        </w:rPr>
      </w:pPr>
      <w:r>
        <w:rPr>
          <w:rFonts w:ascii="Bookman Old Style" w:hAnsi="Bookman Old Style" w:cs="Times New Roman"/>
          <w:sz w:val="20"/>
          <w:szCs w:val="20"/>
        </w:rPr>
        <w:tab/>
      </w:r>
      <w:r>
        <w:rPr>
          <w:rFonts w:ascii="Bookman Old Style" w:hAnsi="Bookman Old Style" w:cs="Times New Roman"/>
          <w:sz w:val="20"/>
          <w:szCs w:val="20"/>
          <w:lang w:val="en-US"/>
        </w:rPr>
        <w:t>Sangat kurangnya hasil tes ber</w:t>
      </w:r>
      <w:r>
        <w:rPr>
          <w:rFonts w:ascii="Bookman Old Style" w:hAnsi="Bookman Old Style" w:cs="Times New Roman"/>
          <w:sz w:val="20"/>
          <w:szCs w:val="20"/>
        </w:rPr>
        <w:t>p</w:t>
      </w:r>
      <w:r w:rsidRPr="00CA5EF7">
        <w:rPr>
          <w:rFonts w:ascii="Bookman Old Style" w:hAnsi="Bookman Old Style" w:cs="Times New Roman"/>
          <w:sz w:val="20"/>
          <w:szCs w:val="20"/>
          <w:lang w:val="en-US"/>
        </w:rPr>
        <w:t>ikir kreatif siswa sesuai hasil penelitian bisa disebabkan kar</w:t>
      </w:r>
      <w:r>
        <w:rPr>
          <w:rFonts w:ascii="Bookman Old Style" w:hAnsi="Bookman Old Style" w:cs="Times New Roman"/>
          <w:sz w:val="20"/>
          <w:szCs w:val="20"/>
        </w:rPr>
        <w:t>e</w:t>
      </w:r>
      <w:r w:rsidRPr="00CA5EF7">
        <w:rPr>
          <w:rFonts w:ascii="Bookman Old Style" w:hAnsi="Bookman Old Style" w:cs="Times New Roman"/>
          <w:sz w:val="20"/>
          <w:szCs w:val="20"/>
          <w:lang w:val="en-US"/>
        </w:rPr>
        <w:t>na siswa belum terbiasa mengerjakan soal yang berisi teks atau cerita, atau juga soal yang motifnya menganalisis suatu permasalahan di sekitar mereka. Mereka hanya mengerjakan soal yang berbentuk sederhana tanpa memerlukan suatu analisa untuk menjawab soal tersebut. Oleh karna itu dalam proses pembelajaran siswa perlu dilatih untuk mengerjakan soal yang berbentuk analisis atau soal HOT sehingga siswa akan terbiasa untuk mengerjakan soal yang berbentuk teks atau narasi yang perlu untuk menganalisa ketika menjawab soal tersebut.</w:t>
      </w:r>
    </w:p>
    <w:p w:rsidR="00E801EF" w:rsidRPr="00B671A6" w:rsidRDefault="00E801EF" w:rsidP="00D12A53">
      <w:pPr>
        <w:ind w:left="0" w:firstLine="0"/>
        <w:rPr>
          <w:rFonts w:ascii="Bookman Old Style" w:hAnsi="Bookman Old Style" w:cs="Arial"/>
          <w:sz w:val="20"/>
          <w:szCs w:val="20"/>
        </w:rPr>
      </w:pPr>
    </w:p>
    <w:p w:rsidR="00D12A53" w:rsidRPr="00B671A6" w:rsidRDefault="00D12A53" w:rsidP="00D12A53">
      <w:pPr>
        <w:ind w:left="0" w:firstLine="0"/>
        <w:rPr>
          <w:rFonts w:ascii="Bookman Old Style" w:hAnsi="Bookman Old Style" w:cs="Arial"/>
          <w:b/>
          <w:sz w:val="20"/>
          <w:szCs w:val="20"/>
        </w:rPr>
      </w:pPr>
      <w:r w:rsidRPr="00B671A6">
        <w:rPr>
          <w:rFonts w:ascii="Bookman Old Style" w:hAnsi="Bookman Old Style" w:cs="Arial"/>
          <w:b/>
          <w:sz w:val="20"/>
          <w:szCs w:val="20"/>
        </w:rPr>
        <w:t>PENUTUP</w:t>
      </w:r>
    </w:p>
    <w:p w:rsidR="0042294C" w:rsidRPr="00205871" w:rsidRDefault="0042294C" w:rsidP="0042294C">
      <w:pPr>
        <w:ind w:left="142"/>
        <w:rPr>
          <w:rFonts w:ascii="Bookman Old Style" w:hAnsi="Bookman Old Style" w:cs="Times New Roman"/>
          <w:sz w:val="20"/>
          <w:szCs w:val="20"/>
        </w:rPr>
      </w:pPr>
      <w:r w:rsidRPr="00585157">
        <w:rPr>
          <w:rFonts w:ascii="Bookman Old Style" w:hAnsi="Bookman Old Style" w:cs="Times New Roman"/>
          <w:sz w:val="20"/>
          <w:szCs w:val="20"/>
          <w:lang w:val="en-US"/>
        </w:rPr>
        <w:t>Kemampuan berfikir kreatif siswa SM</w:t>
      </w:r>
      <w:r w:rsidRPr="00585157">
        <w:rPr>
          <w:rFonts w:ascii="Bookman Old Style" w:hAnsi="Bookman Old Style" w:cs="Times New Roman"/>
          <w:sz w:val="20"/>
          <w:szCs w:val="20"/>
        </w:rPr>
        <w:t xml:space="preserve">A </w:t>
      </w:r>
      <w:r w:rsidRPr="00585157">
        <w:rPr>
          <w:rFonts w:ascii="Bookman Old Style" w:hAnsi="Bookman Old Style" w:cs="Times New Roman"/>
          <w:sz w:val="20"/>
          <w:szCs w:val="20"/>
          <w:lang w:val="en-US"/>
        </w:rPr>
        <w:t>N</w:t>
      </w:r>
      <w:r w:rsidRPr="00585157">
        <w:rPr>
          <w:rFonts w:ascii="Bookman Old Style" w:hAnsi="Bookman Old Style" w:cs="Times New Roman"/>
          <w:sz w:val="20"/>
          <w:szCs w:val="20"/>
        </w:rPr>
        <w:t>egeri 3 Pemalang</w:t>
      </w:r>
      <w:r w:rsidRPr="00585157">
        <w:rPr>
          <w:rFonts w:ascii="Bookman Old Style" w:hAnsi="Bookman Old Style" w:cs="Times New Roman"/>
          <w:sz w:val="20"/>
          <w:szCs w:val="20"/>
          <w:lang w:val="en-US"/>
        </w:rPr>
        <w:t xml:space="preserve"> adalah 16,6 ( 56%) dari </w:t>
      </w:r>
      <w:r w:rsidRPr="00205871">
        <w:rPr>
          <w:rFonts w:ascii="Bookman Old Style" w:hAnsi="Bookman Old Style" w:cs="Times New Roman"/>
          <w:sz w:val="20"/>
          <w:szCs w:val="20"/>
          <w:lang w:val="en-US"/>
        </w:rPr>
        <w:t>skor maksimum 32. Jika dilihat dari kemampuan siswa berdasarkan indikator kelancaran/ Fluency sebesar 1,</w:t>
      </w:r>
      <w:r w:rsidRPr="00205871">
        <w:rPr>
          <w:rFonts w:ascii="Bookman Old Style" w:hAnsi="Bookman Old Style" w:cs="Times New Roman"/>
          <w:sz w:val="20"/>
          <w:szCs w:val="20"/>
        </w:rPr>
        <w:t>8</w:t>
      </w:r>
      <w:r w:rsidRPr="00205871">
        <w:rPr>
          <w:rFonts w:ascii="Bookman Old Style" w:hAnsi="Bookman Old Style" w:cs="Times New Roman"/>
          <w:sz w:val="20"/>
          <w:szCs w:val="20"/>
          <w:lang w:val="en-US"/>
        </w:rPr>
        <w:t xml:space="preserve"> ( </w:t>
      </w:r>
      <w:r w:rsidRPr="00205871">
        <w:rPr>
          <w:rFonts w:ascii="Bookman Old Style" w:hAnsi="Bookman Old Style" w:cs="Times New Roman"/>
          <w:sz w:val="20"/>
          <w:szCs w:val="20"/>
        </w:rPr>
        <w:t>56</w:t>
      </w:r>
      <w:r w:rsidRPr="00205871">
        <w:rPr>
          <w:rFonts w:ascii="Bookman Old Style" w:hAnsi="Bookman Old Style" w:cs="Times New Roman"/>
          <w:sz w:val="20"/>
          <w:szCs w:val="20"/>
          <w:lang w:val="en-US"/>
        </w:rPr>
        <w:t xml:space="preserve">%), Keluwesan/ Flesibility sebesar 2,5 ( </w:t>
      </w:r>
      <w:r w:rsidRPr="00205871">
        <w:rPr>
          <w:rFonts w:ascii="Bookman Old Style" w:hAnsi="Bookman Old Style" w:cs="Times New Roman"/>
          <w:sz w:val="20"/>
          <w:szCs w:val="20"/>
        </w:rPr>
        <w:t>75</w:t>
      </w:r>
      <w:r w:rsidRPr="00205871">
        <w:rPr>
          <w:rFonts w:ascii="Bookman Old Style" w:hAnsi="Bookman Old Style" w:cs="Times New Roman"/>
          <w:sz w:val="20"/>
          <w:szCs w:val="20"/>
          <w:lang w:val="en-US"/>
        </w:rPr>
        <w:t xml:space="preserve">%), keaslian/Originality sebesar 2,4 ( </w:t>
      </w:r>
      <w:r w:rsidRPr="00205871">
        <w:rPr>
          <w:rFonts w:ascii="Bookman Old Style" w:hAnsi="Bookman Old Style" w:cs="Times New Roman"/>
          <w:sz w:val="20"/>
          <w:szCs w:val="20"/>
        </w:rPr>
        <w:t>6</w:t>
      </w:r>
      <w:r w:rsidRPr="00205871">
        <w:rPr>
          <w:rFonts w:ascii="Bookman Old Style" w:hAnsi="Bookman Old Style" w:cs="Times New Roman"/>
          <w:sz w:val="20"/>
          <w:szCs w:val="20"/>
          <w:lang w:val="en-US"/>
        </w:rPr>
        <w:t>5%), Keterincian/Elaboration sebesar 1,</w:t>
      </w:r>
      <w:r w:rsidRPr="00205871">
        <w:rPr>
          <w:rFonts w:ascii="Bookman Old Style" w:hAnsi="Bookman Old Style" w:cs="Times New Roman"/>
          <w:sz w:val="20"/>
          <w:szCs w:val="20"/>
        </w:rPr>
        <w:t>6</w:t>
      </w:r>
      <w:r w:rsidRPr="00205871">
        <w:rPr>
          <w:rFonts w:ascii="Bookman Old Style" w:hAnsi="Bookman Old Style" w:cs="Times New Roman"/>
          <w:sz w:val="20"/>
          <w:szCs w:val="20"/>
          <w:lang w:val="en-US"/>
        </w:rPr>
        <w:t xml:space="preserve"> ( </w:t>
      </w:r>
      <w:r w:rsidRPr="00205871">
        <w:rPr>
          <w:rFonts w:ascii="Bookman Old Style" w:hAnsi="Bookman Old Style" w:cs="Times New Roman"/>
          <w:sz w:val="20"/>
          <w:szCs w:val="20"/>
        </w:rPr>
        <w:t>40</w:t>
      </w:r>
      <w:r w:rsidRPr="00205871">
        <w:rPr>
          <w:rFonts w:ascii="Bookman Old Style" w:hAnsi="Bookman Old Style" w:cs="Times New Roman"/>
          <w:sz w:val="20"/>
          <w:szCs w:val="20"/>
          <w:lang w:val="en-US"/>
        </w:rPr>
        <w:t>%)</w:t>
      </w:r>
      <w:r w:rsidRPr="00205871">
        <w:rPr>
          <w:rFonts w:ascii="Bookman Old Style" w:hAnsi="Bookman Old Style" w:cs="Times New Roman"/>
          <w:sz w:val="20"/>
          <w:szCs w:val="20"/>
        </w:rPr>
        <w:t xml:space="preserve">. </w:t>
      </w:r>
      <w:r w:rsidRPr="00205871">
        <w:rPr>
          <w:rFonts w:ascii="Bookman Old Style" w:hAnsi="Bookman Old Style" w:cs="Times New Roman"/>
          <w:sz w:val="20"/>
          <w:szCs w:val="20"/>
          <w:lang w:val="en-US"/>
        </w:rPr>
        <w:t>Hasil capaian kemampuan ber</w:t>
      </w:r>
      <w:r w:rsidRPr="00205871">
        <w:rPr>
          <w:rFonts w:ascii="Bookman Old Style" w:hAnsi="Bookman Old Style" w:cs="Times New Roman"/>
          <w:sz w:val="20"/>
          <w:szCs w:val="20"/>
        </w:rPr>
        <w:t>p</w:t>
      </w:r>
      <w:r w:rsidRPr="00205871">
        <w:rPr>
          <w:rFonts w:ascii="Bookman Old Style" w:hAnsi="Bookman Old Style" w:cs="Times New Roman"/>
          <w:sz w:val="20"/>
          <w:szCs w:val="20"/>
          <w:lang w:val="en-US"/>
        </w:rPr>
        <w:t>ikir kreatif siswa tersebut masuk dalam kategori kurang. Oleh karna itu kemampuan berfikir kreatif siswa perlu ditingkatkan lagi dalam proses pembela</w:t>
      </w:r>
      <w:r w:rsidRPr="00205871">
        <w:rPr>
          <w:rFonts w:ascii="Bookman Old Style" w:hAnsi="Bookman Old Style" w:cs="Times New Roman"/>
          <w:sz w:val="20"/>
          <w:szCs w:val="20"/>
        </w:rPr>
        <w:t>ja</w:t>
      </w:r>
      <w:r w:rsidRPr="00205871">
        <w:rPr>
          <w:rFonts w:ascii="Bookman Old Style" w:hAnsi="Bookman Old Style" w:cs="Times New Roman"/>
          <w:sz w:val="20"/>
          <w:szCs w:val="20"/>
          <w:lang w:val="en-US"/>
        </w:rPr>
        <w:t>ran</w:t>
      </w:r>
      <w:r w:rsidRPr="00205871">
        <w:rPr>
          <w:rFonts w:ascii="Bookman Old Style" w:hAnsi="Bookman Old Style" w:cs="Times New Roman"/>
          <w:sz w:val="20"/>
          <w:szCs w:val="20"/>
        </w:rPr>
        <w:t>.</w:t>
      </w:r>
    </w:p>
    <w:p w:rsidR="00B06E1E" w:rsidRPr="00B671A6" w:rsidRDefault="00B06E1E" w:rsidP="008F51D7">
      <w:pPr>
        <w:ind w:left="0" w:firstLine="0"/>
        <w:rPr>
          <w:rFonts w:ascii="Bookman Old Style" w:hAnsi="Bookman Old Style" w:cs="Arial"/>
          <w:sz w:val="20"/>
          <w:szCs w:val="20"/>
        </w:rPr>
      </w:pPr>
    </w:p>
    <w:p w:rsidR="00D67B58" w:rsidRDefault="008F51D7" w:rsidP="00D67B58">
      <w:pPr>
        <w:ind w:left="0" w:firstLine="0"/>
        <w:rPr>
          <w:rFonts w:ascii="Bookman Old Style" w:hAnsi="Bookman Old Style" w:cs="Arial"/>
          <w:b/>
          <w:sz w:val="20"/>
          <w:szCs w:val="20"/>
        </w:rPr>
      </w:pPr>
      <w:r w:rsidRPr="00B671A6">
        <w:rPr>
          <w:rFonts w:ascii="Bookman Old Style" w:hAnsi="Bookman Old Style" w:cs="Arial"/>
          <w:b/>
          <w:sz w:val="20"/>
          <w:szCs w:val="20"/>
        </w:rPr>
        <w:t>DAFTAR PUSTAKA</w:t>
      </w:r>
    </w:p>
    <w:p w:rsidR="00D67B58" w:rsidRDefault="00D67B58" w:rsidP="00D67B58">
      <w:pPr>
        <w:ind w:left="0" w:firstLine="0"/>
        <w:rPr>
          <w:rFonts w:ascii="Bookman Old Style" w:hAnsi="Bookman Old Style" w:cs="Arial"/>
          <w:b/>
          <w:sz w:val="20"/>
          <w:szCs w:val="20"/>
        </w:rPr>
      </w:pPr>
    </w:p>
    <w:p w:rsidR="00D67B58" w:rsidRPr="00757690" w:rsidRDefault="00D67B58" w:rsidP="00270B3D">
      <w:pPr>
        <w:ind w:left="0" w:firstLine="0"/>
        <w:rPr>
          <w:rFonts w:ascii="Bookman Old Style" w:hAnsi="Bookman Old Style" w:cs="Arial"/>
          <w:b/>
          <w:sz w:val="20"/>
          <w:szCs w:val="20"/>
        </w:rPr>
      </w:pPr>
      <w:r w:rsidRPr="00757690">
        <w:rPr>
          <w:rFonts w:ascii="Bookman Old Style" w:hAnsi="Bookman Old Style" w:cs="Times New Roman"/>
          <w:sz w:val="20"/>
          <w:szCs w:val="20"/>
        </w:rPr>
        <w:t xml:space="preserve">Jagantara, I M W, Adnyana P D P B, Widiyanti N L P M (2014) </w:t>
      </w:r>
      <w:r w:rsidRPr="00757690">
        <w:rPr>
          <w:rFonts w:ascii="Bookman Old Style" w:hAnsi="Bookman Old Style" w:cs="Times New Roman"/>
          <w:i/>
          <w:sz w:val="20"/>
          <w:szCs w:val="20"/>
        </w:rPr>
        <w:t xml:space="preserve">J. Pendidik. Dan </w:t>
      </w:r>
      <w:r w:rsidRPr="00757690">
        <w:rPr>
          <w:rFonts w:ascii="Bookman Old Style" w:hAnsi="Bookman Old Style" w:cs="Times New Roman"/>
          <w:i/>
          <w:sz w:val="20"/>
          <w:szCs w:val="20"/>
        </w:rPr>
        <w:tab/>
        <w:t>Pembelajaran IPA Indones.</w:t>
      </w:r>
      <w:r w:rsidRPr="00757690">
        <w:rPr>
          <w:rFonts w:ascii="Bookman Old Style" w:hAnsi="Bookman Old Style" w:cs="Times New Roman"/>
          <w:i/>
          <w:spacing w:val="1"/>
          <w:sz w:val="20"/>
          <w:szCs w:val="20"/>
        </w:rPr>
        <w:t xml:space="preserve"> </w:t>
      </w:r>
    </w:p>
    <w:p w:rsidR="00D67B58" w:rsidRPr="00757690" w:rsidRDefault="00D67B58" w:rsidP="00270B3D">
      <w:pPr>
        <w:ind w:hanging="709"/>
        <w:rPr>
          <w:rFonts w:ascii="Bookman Old Style" w:hAnsi="Bookman Old Style"/>
          <w:color w:val="000000"/>
          <w:spacing w:val="1"/>
          <w:sz w:val="20"/>
          <w:szCs w:val="20"/>
        </w:rPr>
      </w:pPr>
      <w:r w:rsidRPr="00757690">
        <w:rPr>
          <w:rFonts w:ascii="Bookman Old Style" w:hAnsi="Bookman Old Style"/>
          <w:color w:val="000000"/>
          <w:spacing w:val="1"/>
          <w:sz w:val="20"/>
          <w:szCs w:val="20"/>
          <w:lang w:val="en-US"/>
        </w:rPr>
        <w:t>Muliyani, R. and Y. Kurniawan.</w:t>
      </w:r>
      <w:r w:rsidRPr="00757690">
        <w:rPr>
          <w:rFonts w:ascii="Bookman Old Style" w:hAnsi="Bookman Old Style"/>
          <w:color w:val="000000"/>
          <w:spacing w:val="1"/>
          <w:sz w:val="20"/>
          <w:szCs w:val="20"/>
        </w:rPr>
        <w:t xml:space="preserve"> (2014)</w:t>
      </w:r>
      <w:r w:rsidRPr="00757690">
        <w:rPr>
          <w:rFonts w:ascii="Bookman Old Style" w:hAnsi="Bookman Old Style"/>
          <w:color w:val="000000"/>
          <w:spacing w:val="1"/>
          <w:sz w:val="20"/>
          <w:szCs w:val="20"/>
          <w:lang w:val="en-US"/>
        </w:rPr>
        <w:t xml:space="preserve"> </w:t>
      </w:r>
      <w:r w:rsidRPr="00757690">
        <w:rPr>
          <w:rFonts w:ascii="Bookman Old Style" w:hAnsi="Bookman Old Style"/>
          <w:i/>
          <w:color w:val="000000"/>
          <w:spacing w:val="1"/>
          <w:sz w:val="20"/>
          <w:szCs w:val="20"/>
          <w:lang w:val="en-US"/>
        </w:rPr>
        <w:t>Profil Kemampuan Berpikir Kreatif dan Peningkatan Hasil Belajar Kognitif Siswa SMP melalui Model Pembelajaran Kooperatif Tipe STAD</w:t>
      </w:r>
      <w:r w:rsidRPr="00757690">
        <w:rPr>
          <w:rFonts w:ascii="Bookman Old Style" w:hAnsi="Bookman Old Style"/>
          <w:color w:val="000000"/>
          <w:spacing w:val="1"/>
          <w:sz w:val="20"/>
          <w:szCs w:val="20"/>
          <w:lang w:val="en-US"/>
        </w:rPr>
        <w:t xml:space="preserve">. in </w:t>
      </w:r>
      <w:r w:rsidRPr="00757690">
        <w:rPr>
          <w:rFonts w:ascii="Bookman Old Style" w:hAnsi="Bookman Old Style"/>
          <w:i/>
          <w:color w:val="000000"/>
          <w:spacing w:val="1"/>
          <w:sz w:val="20"/>
          <w:szCs w:val="20"/>
          <w:lang w:val="en-US"/>
        </w:rPr>
        <w:t>PROSIDING: Seminar Nasional Fisika dan Pendidikan Fisika</w:t>
      </w:r>
      <w:r w:rsidRPr="00757690">
        <w:rPr>
          <w:rFonts w:ascii="Bookman Old Style" w:hAnsi="Bookman Old Style"/>
          <w:color w:val="000000"/>
          <w:spacing w:val="1"/>
          <w:sz w:val="20"/>
          <w:szCs w:val="20"/>
          <w:lang w:val="en-US"/>
        </w:rPr>
        <w:t>.</w:t>
      </w:r>
    </w:p>
    <w:p w:rsidR="00D67B58" w:rsidRPr="00757690" w:rsidRDefault="00D67B58" w:rsidP="00757690">
      <w:pPr>
        <w:ind w:left="992" w:hanging="992"/>
        <w:rPr>
          <w:rFonts w:ascii="Bookman Old Style" w:hAnsi="Bookman Old Style"/>
          <w:color w:val="000000"/>
          <w:spacing w:val="1"/>
          <w:sz w:val="20"/>
          <w:szCs w:val="20"/>
        </w:rPr>
      </w:pPr>
      <w:r w:rsidRPr="00757690">
        <w:rPr>
          <w:rFonts w:ascii="Bookman Old Style" w:hAnsi="Bookman Old Style"/>
          <w:sz w:val="20"/>
          <w:szCs w:val="20"/>
        </w:rPr>
        <w:t>Munandar</w:t>
      </w:r>
      <w:r w:rsidRPr="00757690">
        <w:rPr>
          <w:rFonts w:ascii="Bookman Old Style" w:hAnsi="Bookman Old Style" w:cs="Times New Roman"/>
          <w:sz w:val="20"/>
          <w:szCs w:val="20"/>
        </w:rPr>
        <w:t xml:space="preserve">. (2009). </w:t>
      </w:r>
      <w:r w:rsidRPr="00757690">
        <w:rPr>
          <w:rFonts w:ascii="Bookman Old Style" w:hAnsi="Bookman Old Style" w:cs="Times New Roman"/>
          <w:i/>
          <w:iCs/>
          <w:sz w:val="20"/>
          <w:szCs w:val="20"/>
        </w:rPr>
        <w:t>Pengembangan Kreativitas Anak Berbakat</w:t>
      </w:r>
      <w:r w:rsidRPr="00757690">
        <w:rPr>
          <w:rFonts w:ascii="Bookman Old Style" w:hAnsi="Bookman Old Style" w:cs="Times New Roman"/>
          <w:sz w:val="20"/>
          <w:szCs w:val="20"/>
        </w:rPr>
        <w:t>. Jakarta: Rineka Cipta.</w:t>
      </w:r>
    </w:p>
    <w:p w:rsidR="00D67B58" w:rsidRPr="00757690" w:rsidRDefault="00D67B58" w:rsidP="00270B3D">
      <w:pPr>
        <w:pStyle w:val="Default"/>
        <w:jc w:val="both"/>
        <w:rPr>
          <w:rFonts w:ascii="Bookman Old Style" w:hAnsi="Bookman Old Style"/>
          <w:sz w:val="20"/>
          <w:szCs w:val="20"/>
        </w:rPr>
      </w:pPr>
      <w:r w:rsidRPr="00757690">
        <w:rPr>
          <w:rFonts w:ascii="Bookman Old Style" w:hAnsi="Bookman Old Style"/>
          <w:sz w:val="20"/>
          <w:szCs w:val="20"/>
        </w:rPr>
        <w:t xml:space="preserve">Miles B M dan Huberman. (1992) </w:t>
      </w:r>
      <w:r w:rsidRPr="00757690">
        <w:rPr>
          <w:rFonts w:ascii="Bookman Old Style" w:hAnsi="Bookman Old Style"/>
          <w:i/>
          <w:iCs/>
          <w:sz w:val="20"/>
          <w:szCs w:val="20"/>
        </w:rPr>
        <w:t xml:space="preserve">Analisis Data Kualitatif </w:t>
      </w:r>
      <w:r w:rsidRPr="00757690">
        <w:rPr>
          <w:rFonts w:ascii="Bookman Old Style" w:hAnsi="Bookman Old Style"/>
          <w:sz w:val="20"/>
          <w:szCs w:val="20"/>
        </w:rPr>
        <w:t xml:space="preserve">(Jakarta : UI Press) </w:t>
      </w:r>
    </w:p>
    <w:p w:rsidR="00757690" w:rsidRPr="00757690" w:rsidRDefault="00D67B58" w:rsidP="00757690">
      <w:pPr>
        <w:pStyle w:val="Default"/>
        <w:jc w:val="both"/>
        <w:rPr>
          <w:rFonts w:ascii="Bookman Old Style" w:hAnsi="Bookman Old Style"/>
          <w:sz w:val="20"/>
          <w:szCs w:val="20"/>
        </w:rPr>
      </w:pPr>
      <w:r w:rsidRPr="00757690">
        <w:rPr>
          <w:rFonts w:ascii="Bookman Old Style" w:hAnsi="Bookman Old Style"/>
          <w:sz w:val="20"/>
          <w:szCs w:val="20"/>
        </w:rPr>
        <w:t xml:space="preserve">Munandar, S. C. Utami. (1987). Mengembangkan </w:t>
      </w:r>
      <w:r w:rsidRPr="00757690">
        <w:rPr>
          <w:rFonts w:ascii="Bookman Old Style" w:hAnsi="Bookman Old Style"/>
          <w:i/>
          <w:iCs/>
          <w:sz w:val="20"/>
          <w:szCs w:val="20"/>
        </w:rPr>
        <w:t>Bakat dan Kreativitas Anak Sekolah</w:t>
      </w:r>
      <w:r w:rsidRPr="00757690">
        <w:rPr>
          <w:rFonts w:ascii="Bookman Old Style" w:hAnsi="Bookman Old Style"/>
          <w:sz w:val="20"/>
          <w:szCs w:val="20"/>
        </w:rPr>
        <w:t xml:space="preserve">. </w:t>
      </w:r>
      <w:r w:rsidR="00270B3D" w:rsidRPr="00757690">
        <w:rPr>
          <w:rFonts w:ascii="Bookman Old Style" w:hAnsi="Bookman Old Style"/>
          <w:sz w:val="20"/>
          <w:szCs w:val="20"/>
        </w:rPr>
        <w:tab/>
      </w:r>
      <w:r w:rsidRPr="00757690">
        <w:rPr>
          <w:rFonts w:ascii="Bookman Old Style" w:hAnsi="Bookman Old Style"/>
          <w:sz w:val="20"/>
          <w:szCs w:val="20"/>
        </w:rPr>
        <w:t xml:space="preserve">Jakarta: PT. Gramedia. </w:t>
      </w:r>
    </w:p>
    <w:p w:rsidR="00757690" w:rsidRPr="00757690" w:rsidRDefault="00757690" w:rsidP="00757690">
      <w:pPr>
        <w:pStyle w:val="Default"/>
        <w:jc w:val="both"/>
        <w:rPr>
          <w:rFonts w:ascii="Bookman Old Style" w:hAnsi="Bookman Old Style"/>
          <w:i/>
          <w:spacing w:val="3"/>
          <w:sz w:val="20"/>
          <w:szCs w:val="20"/>
        </w:rPr>
      </w:pPr>
      <w:r w:rsidRPr="00757690">
        <w:rPr>
          <w:rFonts w:ascii="Bookman Old Style" w:hAnsi="Bookman Old Style"/>
          <w:sz w:val="20"/>
          <w:szCs w:val="20"/>
        </w:rPr>
        <w:t xml:space="preserve">Purwasih R, Ambarita A, Muncarno M. (2017) </w:t>
      </w:r>
      <w:r w:rsidRPr="00757690">
        <w:rPr>
          <w:rFonts w:ascii="Bookman Old Style" w:hAnsi="Bookman Old Style"/>
          <w:i/>
          <w:sz w:val="20"/>
          <w:szCs w:val="20"/>
        </w:rPr>
        <w:t>Pedagogi</w:t>
      </w:r>
      <w:r w:rsidRPr="00757690">
        <w:rPr>
          <w:rFonts w:ascii="Bookman Old Style" w:hAnsi="Bookman Old Style"/>
          <w:i/>
          <w:spacing w:val="3"/>
          <w:sz w:val="20"/>
          <w:szCs w:val="20"/>
        </w:rPr>
        <w:t xml:space="preserve"> </w:t>
      </w:r>
    </w:p>
    <w:p w:rsidR="00757690" w:rsidRPr="00757690" w:rsidRDefault="00757690" w:rsidP="00757690">
      <w:pPr>
        <w:pStyle w:val="Default"/>
        <w:jc w:val="both"/>
        <w:rPr>
          <w:rFonts w:ascii="Bookman Old Style" w:hAnsi="Bookman Old Style"/>
          <w:i/>
          <w:spacing w:val="4"/>
          <w:sz w:val="20"/>
          <w:szCs w:val="20"/>
        </w:rPr>
      </w:pPr>
      <w:r w:rsidRPr="00757690">
        <w:rPr>
          <w:rFonts w:ascii="Bookman Old Style" w:hAnsi="Bookman Old Style"/>
          <w:sz w:val="20"/>
          <w:szCs w:val="20"/>
        </w:rPr>
        <w:t xml:space="preserve">Triani W, Zulkarnain Z, Utami S, Kurnia R. (2015) </w:t>
      </w:r>
      <w:r w:rsidRPr="00757690">
        <w:rPr>
          <w:rFonts w:ascii="Bookman Old Style" w:hAnsi="Bookman Old Style"/>
          <w:i/>
          <w:sz w:val="20"/>
          <w:szCs w:val="20"/>
        </w:rPr>
        <w:t>J. Penelit. Geogr.</w:t>
      </w:r>
      <w:r w:rsidRPr="00757690">
        <w:rPr>
          <w:rFonts w:ascii="Bookman Old Style" w:hAnsi="Bookman Old Style"/>
          <w:i/>
          <w:spacing w:val="4"/>
          <w:sz w:val="20"/>
          <w:szCs w:val="20"/>
        </w:rPr>
        <w:t xml:space="preserve"> </w:t>
      </w:r>
    </w:p>
    <w:p w:rsidR="00757690" w:rsidRPr="00757690" w:rsidRDefault="00757690" w:rsidP="00757690">
      <w:pPr>
        <w:pStyle w:val="Default"/>
        <w:jc w:val="both"/>
        <w:rPr>
          <w:rFonts w:ascii="Bookman Old Style" w:hAnsi="Bookman Old Style"/>
          <w:i/>
          <w:spacing w:val="4"/>
          <w:sz w:val="20"/>
          <w:szCs w:val="20"/>
        </w:rPr>
      </w:pPr>
      <w:r w:rsidRPr="00757690">
        <w:rPr>
          <w:rFonts w:ascii="Bookman Old Style" w:hAnsi="Bookman Old Style"/>
          <w:sz w:val="20"/>
          <w:szCs w:val="20"/>
        </w:rPr>
        <w:t xml:space="preserve">Yunianta T N H, Rusilowati A, Rochmad R. (2012) </w:t>
      </w:r>
      <w:r w:rsidRPr="00757690">
        <w:rPr>
          <w:rFonts w:ascii="Bookman Old Style" w:hAnsi="Bookman Old Style"/>
          <w:i/>
          <w:sz w:val="20"/>
          <w:szCs w:val="20"/>
        </w:rPr>
        <w:t>J. Math. Educ. Res</w:t>
      </w:r>
      <w:r w:rsidRPr="00757690">
        <w:rPr>
          <w:rFonts w:ascii="Bookman Old Style" w:hAnsi="Bookman Old Style"/>
          <w:sz w:val="20"/>
          <w:szCs w:val="20"/>
        </w:rPr>
        <w:t>.</w:t>
      </w:r>
      <w:r w:rsidRPr="00757690">
        <w:rPr>
          <w:rFonts w:ascii="Bookman Old Style" w:hAnsi="Bookman Old Style"/>
          <w:spacing w:val="-2"/>
          <w:sz w:val="20"/>
          <w:szCs w:val="20"/>
        </w:rPr>
        <w:t xml:space="preserve"> </w:t>
      </w:r>
    </w:p>
    <w:p w:rsidR="00757690" w:rsidRPr="00757690" w:rsidRDefault="00757690" w:rsidP="00757690">
      <w:pPr>
        <w:pStyle w:val="Default"/>
        <w:jc w:val="both"/>
        <w:rPr>
          <w:spacing w:val="3"/>
        </w:rPr>
      </w:pPr>
    </w:p>
    <w:p w:rsidR="00757690" w:rsidRPr="00757690" w:rsidRDefault="00757690" w:rsidP="00757690">
      <w:pPr>
        <w:pStyle w:val="Default"/>
        <w:jc w:val="both"/>
      </w:pPr>
    </w:p>
    <w:p w:rsidR="00D67B58" w:rsidRDefault="00D67B58" w:rsidP="00D67B58">
      <w:pPr>
        <w:pStyle w:val="Default"/>
      </w:pPr>
    </w:p>
    <w:p w:rsidR="00D67B58" w:rsidRPr="002335E7" w:rsidRDefault="00D67B58" w:rsidP="00D67B58">
      <w:pPr>
        <w:spacing w:line="253" w:lineRule="exact"/>
        <w:ind w:left="142" w:right="95" w:firstLine="0"/>
        <w:rPr>
          <w:rFonts w:cs="Times New Roman"/>
          <w:sz w:val="24"/>
          <w:szCs w:val="24"/>
        </w:rPr>
      </w:pPr>
    </w:p>
    <w:p w:rsidR="00D67B58" w:rsidRPr="00D67B58" w:rsidRDefault="00D67B58" w:rsidP="00D67B58">
      <w:pPr>
        <w:ind w:left="992" w:hanging="992"/>
        <w:rPr>
          <w:color w:val="000000"/>
          <w:spacing w:val="1"/>
          <w:sz w:val="24"/>
          <w:szCs w:val="24"/>
        </w:rPr>
      </w:pPr>
    </w:p>
    <w:p w:rsidR="00D67B58" w:rsidRDefault="00D67B58" w:rsidP="004E2383">
      <w:pPr>
        <w:ind w:left="1429" w:hanging="709"/>
        <w:rPr>
          <w:rFonts w:ascii="Bookman Old Style" w:hAnsi="Bookman Old Style" w:cs="Arial"/>
          <w:sz w:val="20"/>
          <w:szCs w:val="20"/>
        </w:rPr>
      </w:pPr>
    </w:p>
    <w:sectPr w:rsidR="00D67B58" w:rsidSect="00DD7CE9">
      <w:headerReference w:type="default" r:id="rId8"/>
      <w:footerReference w:type="default" r:id="rId9"/>
      <w:pgSz w:w="11906" w:h="16838" w:code="9"/>
      <w:pgMar w:top="1701" w:right="1701" w:bottom="1701"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2FC" w:rsidRDefault="000162FC" w:rsidP="003F7CBE">
      <w:r>
        <w:separator/>
      </w:r>
    </w:p>
  </w:endnote>
  <w:endnote w:type="continuationSeparator" w:id="1">
    <w:p w:rsidR="000162FC" w:rsidRDefault="000162FC" w:rsidP="003F7C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C0" w:rsidRPr="00B06E1E" w:rsidRDefault="00C54FC0" w:rsidP="00B06E1E">
    <w:pPr>
      <w:pStyle w:val="Footer"/>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2FC" w:rsidRDefault="000162FC" w:rsidP="003F7CBE">
      <w:r>
        <w:separator/>
      </w:r>
    </w:p>
  </w:footnote>
  <w:footnote w:type="continuationSeparator" w:id="1">
    <w:p w:rsidR="000162FC" w:rsidRDefault="000162FC" w:rsidP="003F7C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E1E" w:rsidRPr="00EC189A" w:rsidRDefault="00080AE3" w:rsidP="00080AE3">
    <w:pPr>
      <w:pStyle w:val="Header"/>
      <w:tabs>
        <w:tab w:val="clear" w:pos="4513"/>
      </w:tabs>
      <w:ind w:left="0" w:firstLine="0"/>
      <w:rPr>
        <w:rFonts w:ascii="Bookman Old Style" w:hAnsi="Bookman Old Style"/>
        <w:b/>
        <w:sz w:val="18"/>
        <w:lang w:val="en-US"/>
      </w:rPr>
    </w:pPr>
    <w:r w:rsidRPr="00EC189A">
      <w:rPr>
        <w:rFonts w:ascii="Bookman Old Style" w:hAnsi="Bookman Old Style"/>
        <w:b/>
        <w:sz w:val="18"/>
        <w:lang w:val="en-US"/>
      </w:rPr>
      <w:t>Media PenelitianPendidikan: JurnalPenelitiandalamBidangPendidikandanPengajaran</w:t>
    </w:r>
  </w:p>
  <w:p w:rsidR="00B06E1E" w:rsidRPr="00DD7CE9" w:rsidRDefault="00080AE3" w:rsidP="00B06E1E">
    <w:pPr>
      <w:pStyle w:val="Header"/>
      <w:ind w:left="0" w:firstLine="0"/>
      <w:rPr>
        <w:rFonts w:ascii="Bookman Old Style" w:hAnsi="Bookman Old Style"/>
        <w:sz w:val="16"/>
        <w:szCs w:val="20"/>
      </w:rPr>
    </w:pPr>
    <w:r w:rsidRPr="00DD7CE9">
      <w:rPr>
        <w:rFonts w:ascii="Bookman Old Style" w:hAnsi="Bookman Old Style"/>
        <w:sz w:val="16"/>
        <w:szCs w:val="20"/>
      </w:rPr>
      <w:t>Vol. 13</w:t>
    </w:r>
    <w:r w:rsidR="00B06E1E" w:rsidRPr="00DD7CE9">
      <w:rPr>
        <w:rFonts w:ascii="Bookman Old Style" w:hAnsi="Bookman Old Style"/>
        <w:sz w:val="16"/>
        <w:szCs w:val="20"/>
      </w:rPr>
      <w:t xml:space="preserve">, No. </w:t>
    </w:r>
    <w:r w:rsidRPr="00DD7CE9">
      <w:rPr>
        <w:rFonts w:ascii="Bookman Old Style" w:hAnsi="Bookman Old Style"/>
        <w:sz w:val="16"/>
        <w:szCs w:val="20"/>
      </w:rPr>
      <w:t>1</w:t>
    </w:r>
    <w:r w:rsidR="00B06E1E" w:rsidRPr="00DD7CE9">
      <w:rPr>
        <w:rFonts w:ascii="Bookman Old Style" w:hAnsi="Bookman Old Style"/>
        <w:sz w:val="16"/>
        <w:szCs w:val="20"/>
      </w:rPr>
      <w:t xml:space="preserve">, </w:t>
    </w:r>
    <w:r w:rsidR="00D903AD" w:rsidRPr="00DD7CE9">
      <w:rPr>
        <w:rFonts w:ascii="Bookman Old Style" w:hAnsi="Bookman Old Style"/>
        <w:sz w:val="16"/>
        <w:szCs w:val="20"/>
        <w:lang w:val="en-US"/>
      </w:rPr>
      <w:t>Juni</w:t>
    </w:r>
    <w:r w:rsidR="00B06E1E" w:rsidRPr="00DD7CE9">
      <w:rPr>
        <w:rFonts w:ascii="Bookman Old Style" w:hAnsi="Bookman Old Style"/>
        <w:sz w:val="16"/>
        <w:szCs w:val="20"/>
      </w:rPr>
      <w:t xml:space="preserve"> 201</w:t>
    </w:r>
    <w:r w:rsidR="003768F7" w:rsidRPr="00DD7CE9">
      <w:rPr>
        <w:rFonts w:ascii="Bookman Old Style" w:hAnsi="Bookman Old Style"/>
        <w:sz w:val="16"/>
        <w:szCs w:val="20"/>
      </w:rPr>
      <w:t>9</w:t>
    </w:r>
    <w:r w:rsidRPr="00DD7CE9">
      <w:rPr>
        <w:rFonts w:ascii="Bookman Old Style" w:hAnsi="Bookman Old Style"/>
        <w:sz w:val="16"/>
        <w:szCs w:val="20"/>
      </w:rPr>
      <w:t>, pp. 1-4</w:t>
    </w:r>
  </w:p>
  <w:p w:rsidR="00B06E1E" w:rsidRPr="00DD7CE9" w:rsidRDefault="004716A4" w:rsidP="00DD7CE9">
    <w:pPr>
      <w:pStyle w:val="Header"/>
      <w:tabs>
        <w:tab w:val="left" w:pos="567"/>
        <w:tab w:val="left" w:pos="709"/>
      </w:tabs>
      <w:ind w:left="0" w:firstLine="0"/>
      <w:rPr>
        <w:rFonts w:ascii="Bookman Old Style" w:hAnsi="Bookman Old Style"/>
        <w:sz w:val="16"/>
        <w:szCs w:val="20"/>
      </w:rPr>
    </w:pPr>
    <w:r w:rsidRPr="00DD7CE9">
      <w:rPr>
        <w:rFonts w:ascii="Bookman Old Style" w:hAnsi="Bookman Old Style"/>
        <w:noProof/>
        <w:sz w:val="16"/>
        <w:szCs w:val="20"/>
        <w:lang w:eastAsia="id-ID"/>
      </w:rPr>
      <w:drawing>
        <wp:anchor distT="0" distB="0" distL="114300" distR="114300" simplePos="0" relativeHeight="251657216" behindDoc="1" locked="0" layoutInCell="1" allowOverlap="1">
          <wp:simplePos x="0" y="0"/>
          <wp:positionH relativeFrom="column">
            <wp:posOffset>4549140</wp:posOffset>
          </wp:positionH>
          <wp:positionV relativeFrom="paragraph">
            <wp:posOffset>72390</wp:posOffset>
          </wp:positionV>
          <wp:extent cx="838200" cy="292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C-BY-NC-ND Formatif"/>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bwMode="auto">
                  <a:xfrm>
                    <a:off x="0" y="0"/>
                    <a:ext cx="838200" cy="292735"/>
                  </a:xfrm>
                  <a:prstGeom prst="rect">
                    <a:avLst/>
                  </a:prstGeom>
                  <a:noFill/>
                  <a:ln>
                    <a:noFill/>
                  </a:ln>
                </pic:spPr>
              </pic:pic>
            </a:graphicData>
          </a:graphic>
        </wp:anchor>
      </w:drawing>
    </w:r>
    <w:r w:rsidR="00B77E04" w:rsidRPr="00DD7CE9">
      <w:rPr>
        <w:rFonts w:ascii="Bookman Old Style" w:hAnsi="Bookman Old Style"/>
        <w:sz w:val="16"/>
        <w:szCs w:val="20"/>
      </w:rPr>
      <w:t>p-ISSN</w:t>
    </w:r>
    <w:r w:rsidR="00DD7CE9">
      <w:rPr>
        <w:rFonts w:ascii="Bookman Old Style" w:hAnsi="Bookman Old Style"/>
        <w:sz w:val="16"/>
        <w:szCs w:val="20"/>
      </w:rPr>
      <w:tab/>
    </w:r>
    <w:r w:rsidR="00B77E04" w:rsidRPr="00DD7CE9">
      <w:rPr>
        <w:rFonts w:ascii="Bookman Old Style" w:hAnsi="Bookman Old Style"/>
        <w:sz w:val="16"/>
        <w:szCs w:val="20"/>
      </w:rPr>
      <w:t>:</w:t>
    </w:r>
    <w:r w:rsidR="00B77E04" w:rsidRPr="00DD7CE9">
      <w:rPr>
        <w:rFonts w:ascii="Bookman Old Style" w:hAnsi="Bookman Old Style"/>
        <w:sz w:val="16"/>
        <w:szCs w:val="20"/>
      </w:rPr>
      <w:tab/>
      <w:t>1978-936X</w:t>
    </w:r>
  </w:p>
  <w:p w:rsidR="00B06E1E" w:rsidRPr="00DD7CE9" w:rsidRDefault="00B77E04" w:rsidP="00DD7CE9">
    <w:pPr>
      <w:pStyle w:val="Header"/>
      <w:tabs>
        <w:tab w:val="left" w:pos="567"/>
        <w:tab w:val="left" w:pos="709"/>
      </w:tabs>
      <w:ind w:left="0" w:firstLine="0"/>
      <w:rPr>
        <w:rFonts w:ascii="Bookman Old Style" w:hAnsi="Bookman Old Style"/>
        <w:sz w:val="16"/>
        <w:szCs w:val="20"/>
      </w:rPr>
    </w:pPr>
    <w:r w:rsidRPr="00DD7CE9">
      <w:rPr>
        <w:rFonts w:ascii="Bookman Old Style" w:hAnsi="Bookman Old Style"/>
        <w:sz w:val="16"/>
        <w:szCs w:val="20"/>
      </w:rPr>
      <w:t>e-ISSN</w:t>
    </w:r>
    <w:r w:rsidR="00DD7CE9">
      <w:rPr>
        <w:rFonts w:ascii="Bookman Old Style" w:hAnsi="Bookman Old Style"/>
        <w:sz w:val="16"/>
        <w:szCs w:val="20"/>
      </w:rPr>
      <w:tab/>
    </w:r>
    <w:r w:rsidRPr="00DD7CE9">
      <w:rPr>
        <w:rFonts w:ascii="Bookman Old Style" w:hAnsi="Bookman Old Style"/>
        <w:sz w:val="16"/>
        <w:szCs w:val="20"/>
      </w:rPr>
      <w:t>:</w:t>
    </w:r>
    <w:r w:rsidRPr="00DD7CE9">
      <w:rPr>
        <w:rFonts w:ascii="Bookman Old Style" w:hAnsi="Bookman Old Style"/>
        <w:sz w:val="16"/>
        <w:szCs w:val="20"/>
      </w:rPr>
      <w:tab/>
      <w:t>2528-0562</w:t>
    </w:r>
  </w:p>
  <w:p w:rsidR="00B06E1E" w:rsidRPr="00DD7CE9" w:rsidRDefault="00B06E1E" w:rsidP="00B06E1E">
    <w:pPr>
      <w:pStyle w:val="Header"/>
      <w:ind w:left="0" w:firstLine="0"/>
      <w:rPr>
        <w:rFonts w:ascii="Bookman Old Style" w:hAnsi="Bookman Old Style"/>
        <w:sz w:val="16"/>
        <w:szCs w:val="20"/>
        <w:lang w:val="en-US"/>
      </w:rPr>
    </w:pPr>
    <w:r w:rsidRPr="00DD7CE9">
      <w:rPr>
        <w:rFonts w:ascii="Bookman Old Style" w:hAnsi="Bookman Old Style"/>
        <w:sz w:val="16"/>
        <w:szCs w:val="20"/>
      </w:rPr>
      <w:t xml:space="preserve">DOI: </w:t>
    </w:r>
    <w:r w:rsidR="001E42C1" w:rsidRPr="00DD7CE9">
      <w:rPr>
        <w:rFonts w:ascii="Bookman Old Style" w:hAnsi="Bookman Old Style"/>
        <w:sz w:val="16"/>
        <w:szCs w:val="20"/>
      </w:rPr>
      <w:t>http://dx.doi.org/10.26877/mpp.v13i1.</w:t>
    </w:r>
    <w:r w:rsidR="001E42C1" w:rsidRPr="00DD7CE9">
      <w:rPr>
        <w:rFonts w:ascii="Bookman Old Style" w:hAnsi="Bookman Old Style"/>
        <w:sz w:val="16"/>
        <w:szCs w:val="20"/>
        <w:lang w:val="en-US"/>
      </w:rPr>
      <w:t>1234</w:t>
    </w:r>
  </w:p>
  <w:p w:rsidR="003F7CBE" w:rsidRPr="00EC189A" w:rsidRDefault="00E44E6E" w:rsidP="00B06E1E">
    <w:pPr>
      <w:pStyle w:val="Header"/>
      <w:rPr>
        <w:rFonts w:ascii="Bookman Old Style" w:hAnsi="Bookman Old Style"/>
        <w:sz w:val="20"/>
      </w:rPr>
    </w:pPr>
    <w:r>
      <w:rPr>
        <w:rFonts w:ascii="Bookman Old Style" w:hAnsi="Bookman Old Style"/>
        <w:noProof/>
        <w:sz w:val="20"/>
      </w:rPr>
      <w:pict>
        <v:shapetype id="_x0000_t32" coordsize="21600,21600" o:spt="32" o:oned="t" path="m,l21600,21600e" filled="f">
          <v:path arrowok="t" fillok="f" o:connecttype="none"/>
          <o:lock v:ext="edit" shapetype="t"/>
        </v:shapetype>
        <v:shape id="AutoShape 1" o:spid="_x0000_s2050" type="#_x0000_t32" style="position:absolute;left:0;text-align:left;margin-left:-.15pt;margin-top:5.2pt;width:425.2pt;height:0;z-index:251658240;visibility:visible" strokeweight="1.5p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rules v:ext="edit">
        <o:r id="V:Rule2" type="connector" idref="#AutoShape 1"/>
      </o:rules>
    </o:shapelayout>
  </w:hdrShapeDefaults>
  <w:footnotePr>
    <w:footnote w:id="0"/>
    <w:footnote w:id="1"/>
  </w:footnotePr>
  <w:endnotePr>
    <w:endnote w:id="0"/>
    <w:endnote w:id="1"/>
  </w:endnotePr>
  <w:compat/>
  <w:rsids>
    <w:rsidRoot w:val="00D35E4D"/>
    <w:rsid w:val="000162FC"/>
    <w:rsid w:val="00060C6B"/>
    <w:rsid w:val="000742EE"/>
    <w:rsid w:val="00080AE3"/>
    <w:rsid w:val="00086483"/>
    <w:rsid w:val="000C3AAB"/>
    <w:rsid w:val="00113FB7"/>
    <w:rsid w:val="00183669"/>
    <w:rsid w:val="00184262"/>
    <w:rsid w:val="001C21DB"/>
    <w:rsid w:val="001D0B1E"/>
    <w:rsid w:val="001E42C1"/>
    <w:rsid w:val="001F332B"/>
    <w:rsid w:val="00201A8F"/>
    <w:rsid w:val="00211710"/>
    <w:rsid w:val="00221857"/>
    <w:rsid w:val="0024420A"/>
    <w:rsid w:val="00270B3D"/>
    <w:rsid w:val="002C1009"/>
    <w:rsid w:val="002D69F8"/>
    <w:rsid w:val="00324583"/>
    <w:rsid w:val="00332894"/>
    <w:rsid w:val="003768F7"/>
    <w:rsid w:val="0038794D"/>
    <w:rsid w:val="0039684F"/>
    <w:rsid w:val="003B7D93"/>
    <w:rsid w:val="003D2CF1"/>
    <w:rsid w:val="003F7CBE"/>
    <w:rsid w:val="0042294C"/>
    <w:rsid w:val="004277AF"/>
    <w:rsid w:val="0046265C"/>
    <w:rsid w:val="00463CBF"/>
    <w:rsid w:val="004716A4"/>
    <w:rsid w:val="004755C0"/>
    <w:rsid w:val="00495D04"/>
    <w:rsid w:val="004A6306"/>
    <w:rsid w:val="004E2383"/>
    <w:rsid w:val="0054223F"/>
    <w:rsid w:val="005730DE"/>
    <w:rsid w:val="005C4233"/>
    <w:rsid w:val="005D57A7"/>
    <w:rsid w:val="00601E96"/>
    <w:rsid w:val="006332E2"/>
    <w:rsid w:val="00634611"/>
    <w:rsid w:val="00650B0B"/>
    <w:rsid w:val="00694D00"/>
    <w:rsid w:val="006C7C76"/>
    <w:rsid w:val="006D63F3"/>
    <w:rsid w:val="00706FA5"/>
    <w:rsid w:val="00711E78"/>
    <w:rsid w:val="0071541A"/>
    <w:rsid w:val="007158B6"/>
    <w:rsid w:val="00752272"/>
    <w:rsid w:val="00757690"/>
    <w:rsid w:val="00764C40"/>
    <w:rsid w:val="007A66A6"/>
    <w:rsid w:val="007D33BD"/>
    <w:rsid w:val="00820F0D"/>
    <w:rsid w:val="008239EE"/>
    <w:rsid w:val="00835DC8"/>
    <w:rsid w:val="008D54A2"/>
    <w:rsid w:val="008E6371"/>
    <w:rsid w:val="008F51D7"/>
    <w:rsid w:val="0090741E"/>
    <w:rsid w:val="00917891"/>
    <w:rsid w:val="009558FD"/>
    <w:rsid w:val="009C062C"/>
    <w:rsid w:val="009F1FDC"/>
    <w:rsid w:val="00A22355"/>
    <w:rsid w:val="00A628BC"/>
    <w:rsid w:val="00A73591"/>
    <w:rsid w:val="00AC5547"/>
    <w:rsid w:val="00AD5FF7"/>
    <w:rsid w:val="00AE480E"/>
    <w:rsid w:val="00AE5A4A"/>
    <w:rsid w:val="00B06E1E"/>
    <w:rsid w:val="00B078B5"/>
    <w:rsid w:val="00B27BD9"/>
    <w:rsid w:val="00B63087"/>
    <w:rsid w:val="00B671A6"/>
    <w:rsid w:val="00B77349"/>
    <w:rsid w:val="00B77E04"/>
    <w:rsid w:val="00C54FC0"/>
    <w:rsid w:val="00C713D9"/>
    <w:rsid w:val="00D10978"/>
    <w:rsid w:val="00D12A53"/>
    <w:rsid w:val="00D31396"/>
    <w:rsid w:val="00D35E4D"/>
    <w:rsid w:val="00D67B58"/>
    <w:rsid w:val="00D903AD"/>
    <w:rsid w:val="00DA6CFB"/>
    <w:rsid w:val="00DC3341"/>
    <w:rsid w:val="00DC6983"/>
    <w:rsid w:val="00DD7CE9"/>
    <w:rsid w:val="00E42D77"/>
    <w:rsid w:val="00E44E6E"/>
    <w:rsid w:val="00E550B2"/>
    <w:rsid w:val="00E56E74"/>
    <w:rsid w:val="00E801EF"/>
    <w:rsid w:val="00EB2847"/>
    <w:rsid w:val="00EC189A"/>
    <w:rsid w:val="00ED6FBD"/>
    <w:rsid w:val="00F97F29"/>
    <w:rsid w:val="00FE61B3"/>
    <w:rsid w:val="00FE7D7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paragraph" w:styleId="BodyText">
    <w:name w:val="Body Text"/>
    <w:basedOn w:val="Normal"/>
    <w:link w:val="BodyTextChar"/>
    <w:uiPriority w:val="1"/>
    <w:qFormat/>
    <w:rsid w:val="00495D04"/>
    <w:pPr>
      <w:widowControl w:val="0"/>
      <w:autoSpaceDE w:val="0"/>
      <w:autoSpaceDN w:val="0"/>
      <w:ind w:left="0" w:firstLine="0"/>
      <w:jc w:val="left"/>
    </w:pPr>
    <w:rPr>
      <w:rFonts w:eastAsia="Times New Roman" w:cs="Times New Roman"/>
      <w:lang w:val="en-US"/>
    </w:rPr>
  </w:style>
  <w:style w:type="character" w:customStyle="1" w:styleId="BodyTextChar">
    <w:name w:val="Body Text Char"/>
    <w:basedOn w:val="DefaultParagraphFont"/>
    <w:link w:val="BodyText"/>
    <w:uiPriority w:val="1"/>
    <w:rsid w:val="00495D04"/>
    <w:rPr>
      <w:rFonts w:eastAsia="Times New Roman" w:cs="Times New Roman"/>
      <w:lang w:val="en-US"/>
    </w:rPr>
  </w:style>
  <w:style w:type="paragraph" w:customStyle="1" w:styleId="Default">
    <w:name w:val="Default"/>
    <w:rsid w:val="00495D04"/>
    <w:pPr>
      <w:autoSpaceDE w:val="0"/>
      <w:autoSpaceDN w:val="0"/>
      <w:adjustRightInd w:val="0"/>
      <w:ind w:left="0" w:firstLine="0"/>
      <w:jc w:val="left"/>
    </w:pPr>
    <w:rPr>
      <w:rFonts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13616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iftayud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2047D-7D38-4B51-9159-945359FA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5</Pages>
  <Words>2593</Words>
  <Characters>14784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Notebook</cp:lastModifiedBy>
  <cp:revision>63</cp:revision>
  <cp:lastPrinted>2018-01-25T05:27:00Z</cp:lastPrinted>
  <dcterms:created xsi:type="dcterms:W3CDTF">2018-01-24T06:44:00Z</dcterms:created>
  <dcterms:modified xsi:type="dcterms:W3CDTF">2020-01-30T19:14:00Z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838a570d-bd47-3f02-9c3d-781d50482cd1</vt:lpwstr>
  </property>
  <property fmtid="{D5CDD505-2E9C-101B-9397-08002B2CF9AE}" pid="24" name="Mendeley Citation Style_1">
    <vt:lpwstr>http://www.zotero.org/styles/apa</vt:lpwstr>
  </property>
</Properties>
</file>