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8EC" w:rsidRPr="00044DD1" w:rsidRDefault="00E808EC" w:rsidP="00846874">
      <w:pPr>
        <w:pStyle w:val="BodyText"/>
        <w:spacing w:line="240" w:lineRule="auto"/>
        <w:jc w:val="center"/>
        <w:rPr>
          <w:rFonts w:ascii="Garamond" w:eastAsia="Arial Unicode MS" w:hAnsi="Garamond" w:cs="Arial"/>
          <w:bCs/>
          <w:sz w:val="22"/>
          <w:lang w:val="en-GB"/>
        </w:rPr>
      </w:pPr>
    </w:p>
    <w:p w:rsidR="00E808EC" w:rsidRPr="00044DD1" w:rsidRDefault="00E808EC" w:rsidP="00846874">
      <w:pPr>
        <w:pStyle w:val="BodyText"/>
        <w:spacing w:line="240" w:lineRule="auto"/>
        <w:jc w:val="center"/>
        <w:rPr>
          <w:rFonts w:ascii="Garamond" w:eastAsia="Arial Unicode MS" w:hAnsi="Garamond" w:cs="Arial"/>
          <w:bCs/>
          <w:sz w:val="22"/>
          <w:lang w:val="en-GB"/>
        </w:rPr>
      </w:pPr>
    </w:p>
    <w:p w:rsidR="005C2FED" w:rsidRPr="005C2FED" w:rsidRDefault="005C2FED" w:rsidP="005C2FED">
      <w:pPr>
        <w:pStyle w:val="BodyText"/>
        <w:spacing w:after="360" w:line="240" w:lineRule="auto"/>
        <w:jc w:val="center"/>
        <w:rPr>
          <w:rFonts w:ascii="Garamond" w:eastAsia="Arial Unicode MS" w:hAnsi="Garamond" w:cs="Arial"/>
          <w:b/>
          <w:sz w:val="32"/>
          <w:szCs w:val="32"/>
          <w:lang w:val="id-ID"/>
        </w:rPr>
      </w:pPr>
      <w:r w:rsidRPr="005C2FED">
        <w:rPr>
          <w:rFonts w:ascii="Garamond" w:eastAsia="Arial Unicode MS" w:hAnsi="Garamond" w:cs="Arial"/>
          <w:b/>
          <w:sz w:val="32"/>
          <w:szCs w:val="32"/>
          <w:lang w:val="sv-SE"/>
        </w:rPr>
        <w:t>DESAIN VIRTUAL TOUR BANGUNAN BERSEJARAH LAWANG SEWU SEMARANG MENGGUNAKAN APLIKASI AUGMENTED REALITY BERBASIS WEB (WEBAR)</w:t>
      </w:r>
    </w:p>
    <w:p w:rsidR="00E808EC" w:rsidRPr="005C2FED" w:rsidRDefault="005C2FED" w:rsidP="005C2FED">
      <w:pPr>
        <w:spacing w:after="120"/>
        <w:ind w:left="284" w:right="283"/>
        <w:jc w:val="center"/>
        <w:outlineLvl w:val="0"/>
        <w:rPr>
          <w:rFonts w:ascii="Garamond" w:eastAsia="Arial Unicode MS" w:hAnsi="Garamond" w:cs="Arial"/>
          <w:b/>
          <w:sz w:val="24"/>
          <w:szCs w:val="24"/>
          <w:lang w:val="id-ID"/>
        </w:rPr>
      </w:pPr>
      <w:r>
        <w:rPr>
          <w:rFonts w:ascii="Garamond" w:eastAsia="Arial Unicode MS" w:hAnsi="Garamond" w:cs="Arial"/>
          <w:b/>
          <w:bCs/>
          <w:sz w:val="24"/>
          <w:szCs w:val="22"/>
          <w:lang w:val="id-ID"/>
        </w:rPr>
        <w:t>Arif Wibisono</w:t>
      </w:r>
      <w:r w:rsidR="00E808EC" w:rsidRPr="00044DD1">
        <w:rPr>
          <w:rFonts w:ascii="Garamond" w:eastAsia="Arial Unicode MS" w:hAnsi="Garamond" w:cs="Arial"/>
          <w:b/>
          <w:bCs/>
          <w:sz w:val="24"/>
          <w:szCs w:val="22"/>
          <w:vertAlign w:val="superscript"/>
          <w:lang w:val="de-DE"/>
        </w:rPr>
        <w:t>1)</w:t>
      </w:r>
      <w:r w:rsidR="00E808EC" w:rsidRPr="00044DD1">
        <w:rPr>
          <w:rFonts w:ascii="Garamond" w:eastAsia="Arial Unicode MS" w:hAnsi="Garamond" w:cs="Arial"/>
          <w:b/>
          <w:bCs/>
          <w:sz w:val="24"/>
          <w:szCs w:val="22"/>
          <w:lang w:val="de-DE"/>
        </w:rPr>
        <w:t xml:space="preserve">, </w:t>
      </w:r>
      <w:r>
        <w:rPr>
          <w:rFonts w:ascii="Garamond" w:eastAsia="Arial Unicode MS" w:hAnsi="Garamond" w:cs="Arial"/>
          <w:b/>
          <w:sz w:val="24"/>
          <w:szCs w:val="24"/>
          <w:lang w:val="id-ID"/>
        </w:rPr>
        <w:t>Theodora Indriati Wardani</w:t>
      </w:r>
      <w:r w:rsidR="00E808EC" w:rsidRPr="00044DD1">
        <w:rPr>
          <w:rFonts w:ascii="Garamond" w:eastAsia="Arial Unicode MS" w:hAnsi="Garamond" w:cs="Arial"/>
          <w:b/>
          <w:sz w:val="24"/>
          <w:szCs w:val="24"/>
          <w:vertAlign w:val="superscript"/>
          <w:lang w:val="sv-SE"/>
        </w:rPr>
        <w:t>2)</w:t>
      </w:r>
      <w:r>
        <w:rPr>
          <w:rFonts w:ascii="Garamond" w:eastAsia="Arial Unicode MS" w:hAnsi="Garamond" w:cs="Arial"/>
          <w:b/>
          <w:sz w:val="24"/>
          <w:szCs w:val="24"/>
          <w:lang w:val="sv-SE"/>
        </w:rPr>
        <w:t xml:space="preserve"> </w:t>
      </w:r>
    </w:p>
    <w:p w:rsidR="00931D33" w:rsidRDefault="005C2FED" w:rsidP="00846874">
      <w:pPr>
        <w:spacing w:after="120"/>
        <w:ind w:left="284" w:right="283"/>
        <w:jc w:val="center"/>
        <w:rPr>
          <w:rFonts w:ascii="Garamond" w:eastAsia="Arial Unicode MS" w:hAnsi="Garamond" w:cs="Arial"/>
          <w:color w:val="0070C0"/>
          <w:lang w:val="id-ID"/>
        </w:rPr>
      </w:pPr>
      <w:r>
        <w:rPr>
          <w:rFonts w:ascii="Garamond" w:eastAsia="Arial Unicode MS" w:hAnsi="Garamond" w:cs="Arial"/>
          <w:color w:val="0070C0"/>
          <w:vertAlign w:val="superscript"/>
          <w:lang w:val="sv-SE"/>
        </w:rPr>
        <w:t>1</w:t>
      </w:r>
      <w:r>
        <w:rPr>
          <w:rFonts w:ascii="Garamond" w:eastAsia="Arial Unicode MS" w:hAnsi="Garamond" w:cs="Arial"/>
          <w:color w:val="0070C0"/>
          <w:vertAlign w:val="superscript"/>
          <w:lang w:val="id-ID"/>
        </w:rPr>
        <w:t>, 2)</w:t>
      </w:r>
      <w:r w:rsidR="00E808EC" w:rsidRPr="00044DD1">
        <w:rPr>
          <w:rFonts w:ascii="Garamond" w:eastAsia="Arial Unicode MS" w:hAnsi="Garamond" w:cs="Arial"/>
          <w:color w:val="0070C0"/>
          <w:lang w:val="sv-SE"/>
        </w:rPr>
        <w:t>Fakultas</w:t>
      </w:r>
      <w:r>
        <w:rPr>
          <w:rFonts w:ascii="Garamond" w:eastAsia="Arial Unicode MS" w:hAnsi="Garamond" w:cs="Arial"/>
          <w:color w:val="0070C0"/>
          <w:lang w:val="sv-SE"/>
        </w:rPr>
        <w:t xml:space="preserve"> </w:t>
      </w:r>
      <w:r>
        <w:rPr>
          <w:rFonts w:ascii="Garamond" w:eastAsia="Arial Unicode MS" w:hAnsi="Garamond" w:cs="Arial"/>
          <w:color w:val="0070C0"/>
          <w:lang w:val="id-ID"/>
        </w:rPr>
        <w:t>Pendidikan Matematika Ilmu Pengetahuan Alam dan Teknologi Informasi</w:t>
      </w:r>
      <w:r w:rsidR="00E808EC" w:rsidRPr="00044DD1">
        <w:rPr>
          <w:rFonts w:ascii="Garamond" w:eastAsia="Arial Unicode MS" w:hAnsi="Garamond" w:cs="Arial"/>
          <w:color w:val="0070C0"/>
          <w:lang w:val="sv-SE"/>
        </w:rPr>
        <w:t>, U</w:t>
      </w:r>
      <w:r w:rsidR="00C940DA">
        <w:rPr>
          <w:rFonts w:ascii="Garamond" w:eastAsia="Arial Unicode MS" w:hAnsi="Garamond" w:cs="Arial"/>
          <w:color w:val="0070C0"/>
          <w:lang w:val="sv-SE"/>
        </w:rPr>
        <w:t>n</w:t>
      </w:r>
      <w:r w:rsidR="00E808EC" w:rsidRPr="00044DD1">
        <w:rPr>
          <w:rFonts w:ascii="Garamond" w:eastAsia="Arial Unicode MS" w:hAnsi="Garamond" w:cs="Arial"/>
          <w:color w:val="0070C0"/>
          <w:lang w:val="sv-SE"/>
        </w:rPr>
        <w:t>iversitas</w:t>
      </w:r>
      <w:r w:rsidR="00C940DA">
        <w:rPr>
          <w:rFonts w:ascii="Garamond" w:eastAsia="Arial Unicode MS" w:hAnsi="Garamond" w:cs="Arial"/>
          <w:color w:val="0070C0"/>
          <w:lang w:val="sv-SE"/>
        </w:rPr>
        <w:t xml:space="preserve"> PGRI Semarang</w:t>
      </w:r>
      <w:r w:rsidR="00E808EC" w:rsidRPr="00044DD1">
        <w:rPr>
          <w:rFonts w:ascii="Garamond" w:eastAsia="Arial Unicode MS" w:hAnsi="Garamond" w:cs="Arial"/>
          <w:color w:val="0070C0"/>
          <w:lang w:val="sv-SE"/>
        </w:rPr>
        <w:t xml:space="preserve">, </w:t>
      </w:r>
      <w:r w:rsidR="00C940DA">
        <w:rPr>
          <w:rFonts w:ascii="Garamond" w:eastAsia="Arial Unicode MS" w:hAnsi="Garamond" w:cs="Arial"/>
          <w:color w:val="0070C0"/>
          <w:lang w:val="sv-SE"/>
        </w:rPr>
        <w:t xml:space="preserve">Jl. </w:t>
      </w:r>
      <w:r w:rsidR="00C209CC">
        <w:rPr>
          <w:rFonts w:ascii="Garamond" w:eastAsia="Arial Unicode MS" w:hAnsi="Garamond" w:cs="Arial"/>
          <w:color w:val="0070C0"/>
          <w:lang w:val="sv-SE"/>
        </w:rPr>
        <w:t xml:space="preserve">Dr. Cipto </w:t>
      </w:r>
      <w:r>
        <w:rPr>
          <w:rFonts w:ascii="Garamond" w:eastAsia="Arial Unicode MS" w:hAnsi="Garamond" w:cs="Arial"/>
          <w:color w:val="0070C0"/>
          <w:lang w:val="id-ID"/>
        </w:rPr>
        <w:t>-</w:t>
      </w:r>
      <w:r w:rsidR="00C209CC">
        <w:rPr>
          <w:rFonts w:ascii="Garamond" w:eastAsia="Arial Unicode MS" w:hAnsi="Garamond" w:cs="Arial"/>
          <w:color w:val="0070C0"/>
          <w:lang w:val="sv-SE"/>
        </w:rPr>
        <w:t xml:space="preserve"> Lontar No. 1</w:t>
      </w:r>
      <w:r w:rsidR="00C940DA">
        <w:rPr>
          <w:rFonts w:ascii="Garamond" w:eastAsia="Arial Unicode MS" w:hAnsi="Garamond" w:cs="Arial"/>
          <w:color w:val="0070C0"/>
          <w:lang w:val="sv-SE"/>
        </w:rPr>
        <w:t xml:space="preserve"> Semarang</w:t>
      </w:r>
      <w:r w:rsidR="00E808EC" w:rsidRPr="00044DD1">
        <w:rPr>
          <w:rFonts w:ascii="Garamond" w:eastAsia="Arial Unicode MS" w:hAnsi="Garamond" w:cs="Arial"/>
          <w:color w:val="0070C0"/>
          <w:lang w:val="sv-SE"/>
        </w:rPr>
        <w:t>; Telp.</w:t>
      </w:r>
      <w:r w:rsidR="00240AAB">
        <w:rPr>
          <w:rFonts w:ascii="Garamond" w:eastAsia="Arial Unicode MS" w:hAnsi="Garamond" w:cs="Arial"/>
          <w:color w:val="0070C0"/>
          <w:lang w:val="sv-SE"/>
        </w:rPr>
        <w:t>024-</w:t>
      </w:r>
      <w:r w:rsidR="00C209CC">
        <w:rPr>
          <w:rFonts w:ascii="Garamond" w:eastAsia="Arial Unicode MS" w:hAnsi="Garamond" w:cs="Arial"/>
          <w:color w:val="0070C0"/>
          <w:lang w:val="sv-SE"/>
        </w:rPr>
        <w:t>8451279</w:t>
      </w:r>
      <w:r w:rsidR="00E808EC" w:rsidRPr="00044DD1">
        <w:rPr>
          <w:rFonts w:ascii="Garamond" w:eastAsia="Arial Unicode MS" w:hAnsi="Garamond" w:cs="Arial"/>
          <w:color w:val="0070C0"/>
          <w:lang w:val="sv-SE"/>
        </w:rPr>
        <w:t xml:space="preserve">. </w:t>
      </w:r>
    </w:p>
    <w:p w:rsidR="00E808EC" w:rsidRDefault="00931D33" w:rsidP="00846874">
      <w:pPr>
        <w:spacing w:after="120"/>
        <w:ind w:left="284" w:right="283"/>
        <w:jc w:val="center"/>
        <w:rPr>
          <w:rFonts w:ascii="Garamond" w:eastAsia="Arial Unicode MS" w:hAnsi="Garamond" w:cs="Arial"/>
          <w:lang w:val="id-ID"/>
        </w:rPr>
      </w:pPr>
      <w:r w:rsidRPr="00931D33">
        <w:rPr>
          <w:rFonts w:ascii="Garamond" w:eastAsia="Arial Unicode MS" w:hAnsi="Garamond" w:cs="Arial"/>
          <w:color w:val="0070C0"/>
          <w:vertAlign w:val="superscript"/>
          <w:lang w:val="id-ID"/>
        </w:rPr>
        <w:t>1)</w:t>
      </w:r>
      <w:r w:rsidR="00E808EC" w:rsidRPr="00044DD1">
        <w:rPr>
          <w:rFonts w:ascii="Garamond" w:eastAsia="Arial Unicode MS" w:hAnsi="Garamond" w:cs="Arial"/>
          <w:color w:val="0070C0"/>
          <w:lang w:val="sv-SE"/>
        </w:rPr>
        <w:t xml:space="preserve">Email: </w:t>
      </w:r>
      <w:hyperlink r:id="rId7" w:history="1">
        <w:r w:rsidRPr="00C50201">
          <w:rPr>
            <w:rStyle w:val="Hyperlink"/>
            <w:rFonts w:ascii="Garamond" w:eastAsia="Arial Unicode MS" w:hAnsi="Garamond" w:cs="Arial"/>
            <w:lang w:val="id-ID"/>
          </w:rPr>
          <w:t>arifwibisono</w:t>
        </w:r>
        <w:r w:rsidRPr="00C50201">
          <w:rPr>
            <w:rStyle w:val="Hyperlink"/>
            <w:rFonts w:ascii="Garamond" w:eastAsia="Arial Unicode MS" w:hAnsi="Garamond" w:cs="Arial"/>
            <w:lang w:val="sv-SE"/>
          </w:rPr>
          <w:t>@</w:t>
        </w:r>
        <w:r w:rsidRPr="00C50201">
          <w:rPr>
            <w:rStyle w:val="Hyperlink"/>
            <w:rFonts w:ascii="Garamond" w:eastAsia="Arial Unicode MS" w:hAnsi="Garamond" w:cs="Arial"/>
            <w:lang w:val="id-ID"/>
          </w:rPr>
          <w:t>upgris.ac.id</w:t>
        </w:r>
      </w:hyperlink>
    </w:p>
    <w:p w:rsidR="00931D33" w:rsidRPr="005C2FED" w:rsidRDefault="00931D33" w:rsidP="00931D33">
      <w:pPr>
        <w:spacing w:after="120"/>
        <w:ind w:left="284" w:right="283"/>
        <w:jc w:val="center"/>
        <w:rPr>
          <w:rFonts w:ascii="Garamond" w:eastAsia="Arial Unicode MS" w:hAnsi="Garamond" w:cs="Arial"/>
          <w:color w:val="0070C0"/>
          <w:lang w:val="id-ID"/>
        </w:rPr>
      </w:pPr>
      <w:r>
        <w:rPr>
          <w:rFonts w:ascii="Garamond" w:eastAsia="Arial Unicode MS" w:hAnsi="Garamond" w:cs="Arial"/>
          <w:color w:val="0070C0"/>
          <w:vertAlign w:val="superscript"/>
          <w:lang w:val="id-ID"/>
        </w:rPr>
        <w:t>2</w:t>
      </w:r>
      <w:r w:rsidRPr="00931D33">
        <w:rPr>
          <w:rFonts w:ascii="Garamond" w:eastAsia="Arial Unicode MS" w:hAnsi="Garamond" w:cs="Arial"/>
          <w:color w:val="0070C0"/>
          <w:vertAlign w:val="superscript"/>
          <w:lang w:val="id-ID"/>
        </w:rPr>
        <w:t>)</w:t>
      </w:r>
      <w:r w:rsidRPr="00044DD1">
        <w:rPr>
          <w:rFonts w:ascii="Garamond" w:eastAsia="Arial Unicode MS" w:hAnsi="Garamond" w:cs="Arial"/>
          <w:color w:val="0070C0"/>
          <w:lang w:val="sv-SE"/>
        </w:rPr>
        <w:t xml:space="preserve">Email: </w:t>
      </w:r>
      <w:r w:rsidRPr="00931D33">
        <w:rPr>
          <w:rStyle w:val="Hyperlink"/>
          <w:rFonts w:ascii="Garamond" w:eastAsia="Arial Unicode MS" w:hAnsi="Garamond" w:cs="Arial"/>
          <w:lang w:val="id-ID"/>
        </w:rPr>
        <w:t>twindriati891@gmail.com</w:t>
      </w:r>
    </w:p>
    <w:p w:rsidR="00931D33" w:rsidRPr="005C2FED" w:rsidRDefault="00931D33" w:rsidP="00846874">
      <w:pPr>
        <w:spacing w:after="120"/>
        <w:ind w:left="284" w:right="283"/>
        <w:jc w:val="center"/>
        <w:rPr>
          <w:rFonts w:ascii="Garamond" w:eastAsia="Arial Unicode MS" w:hAnsi="Garamond" w:cs="Arial"/>
          <w:color w:val="0070C0"/>
          <w:lang w:val="id-ID"/>
        </w:rPr>
      </w:pPr>
    </w:p>
    <w:p w:rsidR="005C2FED" w:rsidRDefault="005C2FED" w:rsidP="005C2FED">
      <w:pPr>
        <w:widowControl w:val="0"/>
        <w:ind w:left="1026" w:hanging="1026"/>
        <w:jc w:val="both"/>
        <w:outlineLvl w:val="0"/>
        <w:rPr>
          <w:rFonts w:ascii="Garamond" w:eastAsia="Arial Unicode MS" w:hAnsi="Garamond" w:cs="Arial"/>
          <w:b/>
          <w:sz w:val="22"/>
          <w:szCs w:val="22"/>
          <w:lang w:val="id-ID"/>
        </w:rPr>
      </w:pPr>
    </w:p>
    <w:p w:rsidR="00E808EC" w:rsidRPr="00044DD1" w:rsidRDefault="00E808EC" w:rsidP="005C2FED">
      <w:pPr>
        <w:widowControl w:val="0"/>
        <w:ind w:left="1026" w:hanging="1026"/>
        <w:jc w:val="both"/>
        <w:outlineLvl w:val="0"/>
        <w:rPr>
          <w:rFonts w:ascii="Garamond" w:eastAsia="Arial Unicode MS" w:hAnsi="Garamond" w:cs="Arial"/>
          <w:bCs/>
          <w:sz w:val="22"/>
          <w:szCs w:val="22"/>
        </w:rPr>
      </w:pPr>
      <w:r w:rsidRPr="00044DD1">
        <w:rPr>
          <w:rFonts w:ascii="Garamond" w:eastAsia="Arial Unicode MS" w:hAnsi="Garamond" w:cs="Arial"/>
          <w:b/>
          <w:sz w:val="22"/>
          <w:szCs w:val="22"/>
        </w:rPr>
        <w:t>Abstrak</w:t>
      </w:r>
    </w:p>
    <w:p w:rsidR="005C2FED" w:rsidRPr="005C2FED" w:rsidRDefault="005C2FED" w:rsidP="005C2FED">
      <w:pPr>
        <w:widowControl w:val="0"/>
        <w:spacing w:after="240"/>
        <w:jc w:val="both"/>
        <w:rPr>
          <w:rFonts w:ascii="Garamond" w:eastAsia="Arial Unicode MS" w:hAnsi="Garamond" w:cs="Arial"/>
          <w:bCs/>
        </w:rPr>
      </w:pPr>
      <w:r w:rsidRPr="005C2FED">
        <w:rPr>
          <w:rFonts w:ascii="Garamond" w:eastAsia="Arial Unicode MS" w:hAnsi="Garamond" w:cs="Arial"/>
          <w:bCs/>
        </w:rPr>
        <w:t>Perkembangan teknologi Augmented Reality (AR) merubah batas dan memperluas dunia visual kita, AR memiliki kelebihan bersifat interaktif dan real time sebagai media komunikasi visual. Disisi lain pemanfaatan teknologi ini mulai jamak digun</w:t>
      </w:r>
      <w:r w:rsidRPr="005C2FED">
        <w:rPr>
          <w:rFonts w:ascii="Garamond" w:eastAsia="Arial Unicode MS" w:hAnsi="Garamond" w:cs="Arial"/>
          <w:bCs/>
        </w:rPr>
        <w:t>a</w:t>
      </w:r>
      <w:r w:rsidRPr="005C2FED">
        <w:rPr>
          <w:rFonts w:ascii="Garamond" w:eastAsia="Arial Unicode MS" w:hAnsi="Garamond" w:cs="Arial"/>
          <w:bCs/>
        </w:rPr>
        <w:t>kan di berbagai bidang, pada penelitian kali ini peneliti mencoba mengaplikasikan teknologi ini untuk tujuan memperkena</w:t>
      </w:r>
      <w:r w:rsidRPr="005C2FED">
        <w:rPr>
          <w:rFonts w:ascii="Garamond" w:eastAsia="Arial Unicode MS" w:hAnsi="Garamond" w:cs="Arial"/>
          <w:bCs/>
        </w:rPr>
        <w:t>l</w:t>
      </w:r>
      <w:r w:rsidRPr="005C2FED">
        <w:rPr>
          <w:rFonts w:ascii="Garamond" w:eastAsia="Arial Unicode MS" w:hAnsi="Garamond" w:cs="Arial"/>
          <w:bCs/>
        </w:rPr>
        <w:t>kan obyek wisata bersejarah Lawang Sewu di Kota Semarang diangkat sebagai obyek visual yang akan ditampilkan mengg</w:t>
      </w:r>
      <w:r w:rsidRPr="005C2FED">
        <w:rPr>
          <w:rFonts w:ascii="Garamond" w:eastAsia="Arial Unicode MS" w:hAnsi="Garamond" w:cs="Arial"/>
          <w:bCs/>
        </w:rPr>
        <w:t>u</w:t>
      </w:r>
      <w:r w:rsidRPr="005C2FED">
        <w:rPr>
          <w:rFonts w:ascii="Garamond" w:eastAsia="Arial Unicode MS" w:hAnsi="Garamond" w:cs="Arial"/>
          <w:bCs/>
        </w:rPr>
        <w:t>nakan teknologi AR. Memperkenalkan obyek visual menggunakan teknologi AR sendiri bukan hal yang baru, sudah banyak dilakukan di luar negeri, misal di China oleh Yi Ji, et al dari Guangdong University of Technologi Guangzhou, China, (2019). Yang menggunakan teknologi Augmented Reality Berbasis Web (WebAR) untuk mengenalkan kerajinan tangan tradisional (handycraft) dan cara pembuatannya, sebagai materi visualnya. Teknologi AR berbasis web dipilih, mengingat teknologi ini relatif baru, mudah diaplikasikan dan dapat berjalan lintas platform dan yang terakhir karena alasan perkembangan teknologi komunikasi, khususnya 5G didunia, dan peneliti meyakini teknologi ini akan menjadi tren kedepannya. Hasil penelitian m</w:t>
      </w:r>
      <w:r w:rsidRPr="005C2FED">
        <w:rPr>
          <w:rFonts w:ascii="Garamond" w:eastAsia="Arial Unicode MS" w:hAnsi="Garamond" w:cs="Arial"/>
          <w:bCs/>
        </w:rPr>
        <w:t>e</w:t>
      </w:r>
      <w:r w:rsidRPr="005C2FED">
        <w:rPr>
          <w:rFonts w:ascii="Garamond" w:eastAsia="Arial Unicode MS" w:hAnsi="Garamond" w:cs="Arial"/>
          <w:bCs/>
        </w:rPr>
        <w:t>nunjukkan aplikasi virtual tour menggunakan AR berbasis web ini mudah dikembangkan, sedangkan dari hasil pengujian menunjukkan aplikasi dapat berjalan dengan baik dengan metode pemindaian vertikal maupun horisontal, dan hasil peng</w:t>
      </w:r>
      <w:r w:rsidRPr="005C2FED">
        <w:rPr>
          <w:rFonts w:ascii="Garamond" w:eastAsia="Arial Unicode MS" w:hAnsi="Garamond" w:cs="Arial"/>
          <w:bCs/>
        </w:rPr>
        <w:t>u</w:t>
      </w:r>
      <w:r w:rsidRPr="005C2FED">
        <w:rPr>
          <w:rFonts w:ascii="Garamond" w:eastAsia="Arial Unicode MS" w:hAnsi="Garamond" w:cs="Arial"/>
          <w:bCs/>
        </w:rPr>
        <w:t>jian menggunakan usability test dengan melibatkan 27 responden menunjukkan sebanyak 91,53% responden setuju bahwa aplikasi mudah digunakan, 94,18% responden setuju bahwa informasi visual dapat dilihat dengan jelas, 93,65% reponden berpendapat bahwa informasi visual yang ditampilkan mudah diingat 96,83 responden menikmati menggunakan aplikasi u</w:t>
      </w:r>
      <w:r w:rsidRPr="005C2FED">
        <w:rPr>
          <w:rFonts w:ascii="Garamond" w:eastAsia="Arial Unicode MS" w:hAnsi="Garamond" w:cs="Arial"/>
          <w:bCs/>
        </w:rPr>
        <w:t>n</w:t>
      </w:r>
      <w:r w:rsidRPr="005C2FED">
        <w:rPr>
          <w:rFonts w:ascii="Garamond" w:eastAsia="Arial Unicode MS" w:hAnsi="Garamond" w:cs="Arial"/>
          <w:bCs/>
        </w:rPr>
        <w:t>tuk mempelajari obyek bangunan bersejarah lawang sewu dan 96,83% responden tertarik untuk untuk menggunakan aplikasi ini kembali nantinya untuk obyek virtual yang lain. Sehingga peneliti menyimpulkan bahwa aplikasi virtual tour bisa dike</w:t>
      </w:r>
      <w:r w:rsidRPr="005C2FED">
        <w:rPr>
          <w:rFonts w:ascii="Garamond" w:eastAsia="Arial Unicode MS" w:hAnsi="Garamond" w:cs="Arial"/>
          <w:bCs/>
        </w:rPr>
        <w:t>m</w:t>
      </w:r>
      <w:r w:rsidRPr="005C2FED">
        <w:rPr>
          <w:rFonts w:ascii="Garamond" w:eastAsia="Arial Unicode MS" w:hAnsi="Garamond" w:cs="Arial"/>
          <w:bCs/>
        </w:rPr>
        <w:t>bangkan menggunakan AR berbasis web dan menyarankan penggunaannya secara luas untuk virtual tour obyek visual yang lain.</w:t>
      </w:r>
    </w:p>
    <w:p w:rsidR="005C2FED" w:rsidRPr="005C2FED" w:rsidRDefault="00E808EC" w:rsidP="005C2FED">
      <w:pPr>
        <w:widowControl w:val="0"/>
        <w:spacing w:after="240"/>
        <w:ind w:left="1026" w:hanging="1026"/>
        <w:jc w:val="both"/>
        <w:rPr>
          <w:rFonts w:ascii="Garamond" w:eastAsia="Arial Unicode MS" w:hAnsi="Garamond" w:cs="Arial"/>
          <w:bCs/>
          <w:lang w:val="id-ID"/>
        </w:rPr>
      </w:pPr>
      <w:r w:rsidRPr="00044DD1">
        <w:rPr>
          <w:rFonts w:ascii="Garamond" w:eastAsia="Arial Unicode MS" w:hAnsi="Garamond" w:cs="Arial"/>
          <w:b/>
          <w:bCs/>
        </w:rPr>
        <w:t xml:space="preserve">Kata kunci: </w:t>
      </w:r>
      <w:bookmarkStart w:id="0" w:name="_GoBack"/>
      <w:bookmarkEnd w:id="0"/>
      <w:r w:rsidR="005C2FED" w:rsidRPr="005C2FED">
        <w:rPr>
          <w:rFonts w:ascii="Garamond" w:eastAsia="Arial Unicode MS" w:hAnsi="Garamond" w:cs="Arial"/>
          <w:bCs/>
        </w:rPr>
        <w:t>Virtual Tour, Augmented Reality Berbasis Web, Usability Test.</w:t>
      </w:r>
    </w:p>
    <w:p w:rsidR="00E808EC" w:rsidRPr="00044DD1" w:rsidRDefault="00E808EC" w:rsidP="005C2FED">
      <w:pPr>
        <w:outlineLvl w:val="0"/>
        <w:rPr>
          <w:rFonts w:ascii="Garamond" w:eastAsia="Arial Unicode MS" w:hAnsi="Garamond" w:cs="Arial"/>
          <w:b/>
          <w:i/>
          <w:sz w:val="22"/>
          <w:szCs w:val="22"/>
          <w:lang w:val="en-GB"/>
        </w:rPr>
      </w:pPr>
      <w:r w:rsidRPr="00044DD1">
        <w:rPr>
          <w:rFonts w:ascii="Garamond" w:eastAsia="Arial Unicode MS" w:hAnsi="Garamond" w:cs="Arial"/>
          <w:b/>
          <w:i/>
          <w:sz w:val="22"/>
          <w:szCs w:val="22"/>
          <w:lang w:val="en-GB"/>
        </w:rPr>
        <w:t>Abstract</w:t>
      </w:r>
    </w:p>
    <w:p w:rsidR="005C2FED" w:rsidRPr="005C2FED" w:rsidRDefault="005C2FED" w:rsidP="005C2FED">
      <w:pPr>
        <w:widowControl w:val="0"/>
        <w:spacing w:after="240"/>
        <w:jc w:val="both"/>
        <w:rPr>
          <w:rFonts w:ascii="Garamond" w:eastAsia="Arial Unicode MS" w:hAnsi="Garamond" w:cs="Arial"/>
          <w:i/>
        </w:rPr>
      </w:pPr>
      <w:r w:rsidRPr="005C2FED">
        <w:rPr>
          <w:rFonts w:ascii="Garamond" w:eastAsia="Arial Unicode MS" w:hAnsi="Garamond" w:cs="Arial"/>
          <w:i/>
        </w:rPr>
        <w:t>The development of Augmented Reality (AR) technology changes the boundaries and expands our visual world, AR has an interactive and real time nature as a visual communication medium. On the other hand, the use of technology is becoming widely used in various fields, in this research, researchers are trying to apply this technology to introduce the historical tourism object Lawang Sewu in Semarang City which is appointed as a visual object that will use AR technology. Introducing visual objects using AR technology itself is not new, it has been done a lot abroad, for e</w:t>
      </w:r>
      <w:r w:rsidRPr="005C2FED">
        <w:rPr>
          <w:rFonts w:ascii="Garamond" w:eastAsia="Arial Unicode MS" w:hAnsi="Garamond" w:cs="Arial"/>
          <w:i/>
        </w:rPr>
        <w:t>x</w:t>
      </w:r>
      <w:r w:rsidRPr="005C2FED">
        <w:rPr>
          <w:rFonts w:ascii="Garamond" w:eastAsia="Arial Unicode MS" w:hAnsi="Garamond" w:cs="Arial"/>
          <w:i/>
        </w:rPr>
        <w:t>ample in China by Yi Ji, et al from Guangdong University of Technology Guangzhou, China, (2019). Which uses Web-Based Augmented Rea</w:t>
      </w:r>
      <w:r w:rsidRPr="005C2FED">
        <w:rPr>
          <w:rFonts w:ascii="Garamond" w:eastAsia="Arial Unicode MS" w:hAnsi="Garamond" w:cs="Arial"/>
          <w:i/>
        </w:rPr>
        <w:t>l</w:t>
      </w:r>
      <w:r w:rsidRPr="005C2FED">
        <w:rPr>
          <w:rFonts w:ascii="Garamond" w:eastAsia="Arial Unicode MS" w:hAnsi="Garamond" w:cs="Arial"/>
          <w:i/>
        </w:rPr>
        <w:t>ity (WebAR) technology to introduce traditional handicrafts (handicrafts) and how to make them, as visual material. AR-based technology was chosen by the web, considering that this technology is relatively new, easy to apply and can run across platforms and lastly for reasons of the deve</w:t>
      </w:r>
      <w:r w:rsidRPr="005C2FED">
        <w:rPr>
          <w:rFonts w:ascii="Garamond" w:eastAsia="Arial Unicode MS" w:hAnsi="Garamond" w:cs="Arial"/>
          <w:i/>
        </w:rPr>
        <w:t>l</w:t>
      </w:r>
      <w:r w:rsidRPr="005C2FED">
        <w:rPr>
          <w:rFonts w:ascii="Garamond" w:eastAsia="Arial Unicode MS" w:hAnsi="Garamond" w:cs="Arial"/>
          <w:i/>
        </w:rPr>
        <w:t>opment of communication technology, especially 5G in the world, and researchers believe this technology will become a trend in the future. The r</w:t>
      </w:r>
      <w:r w:rsidRPr="005C2FED">
        <w:rPr>
          <w:rFonts w:ascii="Garamond" w:eastAsia="Arial Unicode MS" w:hAnsi="Garamond" w:cs="Arial"/>
          <w:i/>
        </w:rPr>
        <w:t>e</w:t>
      </w:r>
      <w:r w:rsidRPr="005C2FED">
        <w:rPr>
          <w:rFonts w:ascii="Garamond" w:eastAsia="Arial Unicode MS" w:hAnsi="Garamond" w:cs="Arial"/>
          <w:i/>
        </w:rPr>
        <w:t>sults showed that the virtual tour application using web-based AR was easy to develop, while the test results showed that the application could run well with the vertical and horizontal scanning method, and the test results using the usability test involving 27 respondents showed that 91.53% of respondents agreed that Easy to use, 94.18% of respondents agree that visual information can be seen clearly, 93.65% report applications that think visual information is easy to remember 96.83 respondents enjoy using applications to study historical building objects Lawang Sewu and 96.83% respondents are interested in using this application again later for another virtual object. So the researchers conclude that virtual tour a</w:t>
      </w:r>
      <w:r w:rsidRPr="005C2FED">
        <w:rPr>
          <w:rFonts w:ascii="Garamond" w:eastAsia="Arial Unicode MS" w:hAnsi="Garamond" w:cs="Arial"/>
          <w:i/>
        </w:rPr>
        <w:t>p</w:t>
      </w:r>
      <w:r w:rsidRPr="005C2FED">
        <w:rPr>
          <w:rFonts w:ascii="Garamond" w:eastAsia="Arial Unicode MS" w:hAnsi="Garamond" w:cs="Arial"/>
          <w:i/>
        </w:rPr>
        <w:t>plications can be developed using web-based AR and suggest widespread use for other visual tourist objects.</w:t>
      </w:r>
    </w:p>
    <w:p w:rsidR="005C2FED" w:rsidRPr="005C2FED" w:rsidRDefault="00E808EC" w:rsidP="005C2FED">
      <w:pPr>
        <w:widowControl w:val="0"/>
        <w:spacing w:after="360"/>
        <w:ind w:left="1026" w:hanging="1026"/>
        <w:jc w:val="both"/>
        <w:rPr>
          <w:rFonts w:ascii="Garamond" w:eastAsia="Arial Unicode MS" w:hAnsi="Garamond" w:cs="Arial"/>
          <w:i/>
          <w:lang w:val="id-ID"/>
        </w:rPr>
      </w:pPr>
      <w:r w:rsidRPr="00A70270">
        <w:rPr>
          <w:rFonts w:ascii="Garamond" w:eastAsia="Arial Unicode MS" w:hAnsi="Garamond" w:cs="Arial"/>
          <w:b/>
          <w:i/>
          <w:lang w:val="id-ID"/>
        </w:rPr>
        <w:t>Keywords</w:t>
      </w:r>
      <w:r w:rsidRPr="00044DD1">
        <w:rPr>
          <w:rFonts w:ascii="Garamond" w:eastAsia="Arial Unicode MS" w:hAnsi="Garamond" w:cs="Arial"/>
          <w:b/>
          <w:i/>
          <w:lang w:val="id-ID"/>
        </w:rPr>
        <w:t>:</w:t>
      </w:r>
      <w:r w:rsidR="005C2FED">
        <w:rPr>
          <w:rFonts w:ascii="Garamond" w:eastAsia="Arial Unicode MS" w:hAnsi="Garamond" w:cs="Arial"/>
          <w:i/>
          <w:lang w:val="id-ID"/>
        </w:rPr>
        <w:t xml:space="preserve"> </w:t>
      </w:r>
      <w:r w:rsidR="005C2FED" w:rsidRPr="005C2FED">
        <w:rPr>
          <w:rFonts w:ascii="Garamond" w:eastAsia="Arial Unicode MS" w:hAnsi="Garamond" w:cs="Arial"/>
          <w:i/>
        </w:rPr>
        <w:t>Virtual Tour, Web-Based Augmented Reality, Usability Test.</w:t>
      </w:r>
    </w:p>
    <w:p w:rsidR="005C2FED" w:rsidRDefault="005C2FED" w:rsidP="00846874">
      <w:pPr>
        <w:widowControl w:val="0"/>
        <w:spacing w:after="360"/>
        <w:ind w:left="1026" w:hanging="1026"/>
        <w:jc w:val="both"/>
        <w:rPr>
          <w:rFonts w:ascii="Garamond" w:eastAsia="Arial Unicode MS" w:hAnsi="Garamond" w:cs="Arial"/>
          <w:i/>
          <w:lang w:val="id-ID"/>
        </w:rPr>
      </w:pPr>
    </w:p>
    <w:p w:rsidR="005C2FED" w:rsidRPr="005C2FED" w:rsidRDefault="005C2FED" w:rsidP="00846874">
      <w:pPr>
        <w:widowControl w:val="0"/>
        <w:spacing w:after="360"/>
        <w:ind w:left="1026" w:hanging="1026"/>
        <w:jc w:val="both"/>
        <w:rPr>
          <w:rFonts w:ascii="Garamond" w:eastAsia="Arial Unicode MS" w:hAnsi="Garamond" w:cs="Arial"/>
          <w:i/>
          <w:lang w:val="id-ID"/>
        </w:rPr>
      </w:pPr>
    </w:p>
    <w:p w:rsidR="00E51ED6" w:rsidRPr="00E51ED6" w:rsidRDefault="00E51ED6" w:rsidP="00846874">
      <w:pPr>
        <w:widowControl w:val="0"/>
        <w:spacing w:after="360"/>
        <w:ind w:left="1026" w:hanging="1026"/>
        <w:jc w:val="both"/>
        <w:rPr>
          <w:rFonts w:ascii="Garamond" w:eastAsia="Arial Unicode MS" w:hAnsi="Garamond" w:cs="Arial"/>
          <w:i/>
        </w:rPr>
      </w:pPr>
    </w:p>
    <w:p w:rsidR="00E808EC" w:rsidRPr="00044DD1" w:rsidRDefault="00E808EC" w:rsidP="002B2F03">
      <w:pPr>
        <w:pStyle w:val="BodyText"/>
        <w:spacing w:after="360" w:line="240" w:lineRule="auto"/>
        <w:ind w:left="567" w:right="567"/>
        <w:rPr>
          <w:rFonts w:ascii="Garamond" w:eastAsia="Arial Unicode MS" w:hAnsi="Garamond" w:cs="Arial"/>
          <w:iCs/>
          <w:sz w:val="22"/>
        </w:rPr>
        <w:sectPr w:rsidR="00E808EC" w:rsidRPr="00044DD1" w:rsidSect="005C2FED">
          <w:headerReference w:type="default" r:id="rId8"/>
          <w:footerReference w:type="even" r:id="rId9"/>
          <w:footerReference w:type="default" r:id="rId10"/>
          <w:headerReference w:type="first" r:id="rId11"/>
          <w:footerReference w:type="first" r:id="rId12"/>
          <w:pgSz w:w="11907" w:h="16840" w:code="9"/>
          <w:pgMar w:top="1134" w:right="1134" w:bottom="1134" w:left="1134" w:header="720" w:footer="720" w:gutter="0"/>
          <w:pgNumType w:start="39"/>
          <w:cols w:space="397"/>
          <w:titlePg/>
          <w:docGrid w:linePitch="272"/>
        </w:sectPr>
      </w:pPr>
    </w:p>
    <w:p w:rsidR="00E808EC" w:rsidRPr="00044DD1"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rPr>
      </w:pPr>
      <w:r w:rsidRPr="00044DD1">
        <w:rPr>
          <w:rFonts w:ascii="Garamond" w:eastAsia="Arial Unicode MS" w:hAnsi="Garamond" w:cs="Arial"/>
          <w:b/>
          <w:sz w:val="24"/>
        </w:rPr>
        <w:lastRenderedPageBreak/>
        <w:t>PENDAHULUAN</w:t>
      </w:r>
    </w:p>
    <w:p w:rsidR="005C2FED" w:rsidRPr="005C2FED" w:rsidRDefault="005C2FED" w:rsidP="005C2FED">
      <w:pPr>
        <w:spacing w:after="120"/>
        <w:jc w:val="both"/>
        <w:rPr>
          <w:rFonts w:ascii="Garamond" w:eastAsia="Arial Unicode MS" w:hAnsi="Garamond" w:cs="Arial"/>
          <w:sz w:val="22"/>
          <w:szCs w:val="22"/>
          <w:lang w:eastAsia="en-GB"/>
        </w:rPr>
      </w:pPr>
      <w:r w:rsidRPr="005C2FED">
        <w:rPr>
          <w:rFonts w:ascii="Garamond" w:eastAsia="Arial Unicode MS" w:hAnsi="Garamond" w:cs="Arial"/>
          <w:sz w:val="22"/>
          <w:szCs w:val="22"/>
          <w:lang w:val="fi-FI"/>
        </w:rPr>
        <w:t>Augmented Reality yang merupakan teknologi yang memperluas dunia fisik kita dengan cara menambahkan lapisan informasi digital ke dalamnya seolah-oleh merupakan sesuatu yang nyata bukanlah sesuatu yang baru. Teknologi ini dipelopori oleh munculnya Google Glass pada 2004, dan terus berkembang hingga saat ini, dipergunakan diberbagai bidang, diantaranya ; entertainment misal penggunaannya pada game, simulasi untuk pelatihan di bidang indrustri, pertahanan dan militer, kedokteran hingga pendidikan. Akan tetapi teknologi Augmented Reality berbasis web (WebAR) adalah hal yang baru dalam pengembangan aplikasi AR sendiri. Dengan platform berbasis web, memungkinkan fitur komunikasinya menjadi ringan, mudah disebarkan luaskan, dan dapat dijalankan lintas platform sistem operasi maupun aplikasi yang digunakan untuk menjalankannya.</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t xml:space="preserve">Disisi lain mobile augmented reality (Mobile AR) saat ini juga mendapatkan perhatian yang meningkat baik dari akademisi maupun industri. Mobile AR berbasis perangkat keras dan Mobile AR berbasis aplikasi adalah dua platform dominan untuk aplikasi Mobile AR. Namun, implementasi AR Seluler berbasis perangkat keras diketahui mahal dan tidak memiliki fleksibilitas, sedangkan penerapan berbasis aplikasi hanya memerlukan pengunduhan dan pemasangan bahkan mendukung lintas platform. Implementasi AR (Web AR) berbasis Web memudahkan pengguna dan tidak menutup kemungkinan penggunaannya secara luas, berkat banyaknya dukungan penyediaan layanan, ditambah lagi, munculnya jaringan komunikasi seluler 5G berpotensi meningkatkan efisiensi komunikasi seluler, dan penggunaan aplikasi WebAR secara luas oleh berbagai kalangan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{"citationItems":[{"id":"ITEM-1","itemData":{"DOI":"10.1109/JPROC.2019.2895105","ISSN":"15582256","abstract":"Mobile augmented reality (Mobile AR) is gaining increasing attention from both academia and industry. Hardware-based Mobile AR and App-based Mobile AR are the two dominant platforms for Mobile AR applications. However, hardware-based Mobile AR implementation is known to be costly and lacks flexibility, while the App-based one requires additional downloading and installation in advance and is inconvenient for cross-platform deployment. In comparison, Web-based AR (Web AR) implementation can provide a pervasive Mobile AR experience to users thanks to the many successful deployments of the Web as a lightweight and cross-platform service provisioning platform. Furthermore, the emergence of 5G mobile communication networks has the potential to enhance the communication efficiency of Mobile AR dense computing in the Web-based approach. We conjecture that Web AR will deliver an innovative technology to enrich our ways of interacting with the physical (and cyber) world around us. This paper reviews the state-of-the-art technology and existing implementations of Mobile AR, as well as enabling technologies and challenges when AR meets the Web. Furthermore, we elaborate on the different potential Web AR provisioning approaches, especially the adaptive and scalable collaborative distributed solution which adopts the osmotic computing paradigm to provide Web AR services. We conclude this paper with the discussions of open challenges and research directions under current 3G/4G networks and the future 5G networks. We hope that this paper will help researchers and developers to gain a better understanding of the state of the research and development in Web AR and at the same time stimulate more research interest and effort on delivering life-enriching Web AR experiences to the fast-growing mobile and wireless business and consumer industry of the 21st century.","author":[{"dropping-particle":"","family":"Qiao","given":"Xiuquan","non-dropping-particle":"","parse-names":false,"suffix":""},{"dropping-particle":"","family":"Ren","given":"Pei","non-dropping-particle":"","parse-names":false,"suffix":""},{"dropping-particle":"","family":"Dustdar","given":"Schahram","non-dropping-particle":"","parse-names":false,"suffix":""},{"dropping-particle":"","family":"Liu","given":"Ling","non-dropping-particle":"","parse-names":false,"suffix":""},{"dropping-particle":"","family":"Ma","given":"Huadong","non-dropping-particle":"","parse-names":false,"suffix":""},{"dropping-particle":"","family":"Chen","given":"Junliang","non-dropping-particle":"","parse-names":false,"suffix":""}],"container-title":"Proceedings of the IEEE","id":"ITEM-1","issue":"4","issued":{"date-parts":[["2019"]]},"page":"651-666","title":"Web AR: A Promising Future for Mobile Augmented Reality-State of the Art, Challenges, and Insights","type":"article-journal","volume":"107"},"uris":["http://www.mendeley.com/documents/?uuid=793b7144-03a3-41c7-ac4a-c6a00c1992fe"]}],"mendeley":{"formattedCitation":"(Qiao et al., 2019)","plainTextFormattedCitation":"(Qiao et al., 2019)","previouslyFormattedCitation":"(Qiao et al., 2019)"},"properties":{"noteIndex":0},"schema":"https://github.com/citation-style-language/schema/raw/master/csl-citation.json"}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(Qiao et al., 2019)</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t xml:space="preserve">Pemanfaatan teknologi Augmented Reality (AR) lebuh banyak digunakan untuk menvisualisasikan objek dalam bentuk 3 dimensi. AR memiliki kelebihan bersifat interaktif dan real time, misal AR digunakan sebagai media untuk memperkenalkan benda cagar budaya kepada masyarakat. Menggunakan teknologi AR dan markless AR terbukti berhasil diimplementasikan untuk tujuan tersebut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{"citationItems":[{"id":"ITEM-1","itemData":{"DOI":"10.24176/simet.v8i2.1614","ISSN":"2252-4983","abstract":"Pemanfaatan Teknologi Informasi (TI) dalam proses penyampaian informasi mengalami perkembangan pesat. Saat ini, teknologi terbaru yang digunakan dalam penyampaian informasi adalah teknologi Augmented Reality (AR). Pada teknologi AR, pengguna dapat menvisualisasikan objek atau benda bersejarah dalam bentuk 3 dimensi. AR memiliki kelebihan bersifat interaktif dan real time sehingga AR banyak diimplementasikan di bidang pendidikan sebagai media untuk memperkenalkan benda-benda bersejarah yang merupakan warisan budaya. Benda-benda bersejarah sebagai  warisan budaya termasuk ke dalam katagori cagar budaya. Benda cagar budaya memiliki arti khusus bagi sejarah, ilmu pengetahuan, pendidikan, agama, dan kebudayaan. Selain itu, benda cagar budaya juga memiliki nilai budaya bagi penguatan kepribadian bangsa. Mengingat pentingnya keberadaan cagar budaya tersebut, maka informasi mengenai keberadaan benda cagar budaya harus diketahui oleh masyarakat. Tujuan pada paper ini adalah untuk mereview penggunaan teknologi AR yang bersifat interaktif dan real time dalam memperkenalkan benda cagar budaya kepada masyarakat. Pada bagian selanjutnya akan dibahas mengenai penelitian-penelitian yang relevan dalam penggunaan teknologi AR. Selain itu juga akan dibahas mengenai teknik dan metodologi penelitian dalam pembuatan aplikasi AR tersebut.","author":[{"dropping-particle":"","family":"Haryani","given":"Prita","non-dropping-particle":"","parse-names":false,"suffix":""},{"dropping-particle":"","family":"Triyono","given":"Joko","non-dropping-particle":"","parse-names":false,"suffix":""}],"container-title":"Simetris : Jurnal Teknik Mesin, Elektro dan Ilmu Komputer","id":"ITEM-1","issue":"2","issued":{"date-parts":[["2017"]]},"page":"807","title":"Augmented Reality (Ar) Sebagai Teknologi Interaktif Dalam Pengenalan Benda Cagar Budaya Kepada Masyarakat","type":"article-journal","volume":"8"},"uris":["http://www.mendeley.com/documents/?uuid=678504ca-c97a-4ef1-902c-a6ec770ef46a"]}],"mendeley":{"formattedCitation":"(Haryani &amp; Triyono, 2017)","plainTextFormattedCitation":"(Haryani &amp; Triyono, 2017)","previouslyFormattedCitation":"(Haryani &amp; Triyono, 2017)"},"properties":{"noteIndex":0},"schema":"https://github.com/citation-style-language/schema/raw/master/csl-citation.json"}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(Haryani &amp; Triyono, 2017)</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 xml:space="preserve">.  </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t xml:space="preserve">Bahkan studi kasus di china membuktikan penggunaan WebAR untuk mengajarkan kerajinan tradisional yang saat ini sudah langka penerusnya, terbukti unggul dan berhasil. Bahkan siswa yang mengikuti tour dalam penelitian ini, mampu mengasah ketrampilan seni kriyanya, hanya dengan mengikuti panduan yang dibuat menggunakan aplikasi ini, menurut siswa, teknologi ini lebih interaktif jika dibandingkan media-media yang sebelumnya sudah ada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{"citationItems":[{"id":"ITEM-1","itemData":{"DOI":"10.1145/3309700.3338453","ISBN":"9781450366793","abstract":"The purpose of paper is to improve the limitations of current augmented reality technology in traditional handicraft learning. We propose a traditional handcraft mobile learning mode based on WebAR technology. Firstly, we analyzed that the current situation of traditional handicraft learning based on augmented reality technology and summarized the characteristics and application advantages of Web AR. Secondly, we develop a framework of traditional handcraft mobile learning system based on Web AR technology in traditional handicraft learning. Finally developed a mobile interactive prototype with Cantonese Porcelain as a practical case for the user interaction experience test. Interactive prototype with Cantonese Porcelain as a practical case for the user interaction experience test. The results show that the traditional handicraft learning model based on WebAR is more effective than the application limitations of traditional augmented reality devices. This contribution is highly relevant for users that aim for learning and creativity in different contexts that bring to new forms of traditional handicraft learning.","author":[{"dropping-particle":"","family":"ji","given":"Yi","non-dropping-particle":"","parse-names":false,"suffix":""},{"dropping-particle":"","family":"Zhou","given":"Jiayin","non-dropping-particle":"","parse-names":false,"suffix":""},{"dropping-particle":"","family":"Tan","given":"Peng","non-dropping-particle":"","parse-names":false,"suffix":""},{"dropping-particle":"","family":"Fu","given":"Tieming","non-dropping-particle":"","parse-names":false,"suffix":""}],"collection-title":"AsianHCI '19","container-title":"Proceedings of Asian CHI Symposium 2019: Emerging HCI Research Collection","id":"ITEM-1","issued":{"date-parts":[["2019"]]},"page":"136–140","publisher":"Association for Computing Machinery","publisher-place":"New York, NY, USA","title":"Exploring Traditional Handicraft Learning Mode Using WebAR Technology","type":"paper-conference"},"uris":["http://www.mendeley.com/documents/?uuid=33e69123-d4b2-4673-9ad7-25317b96e759"]}],"mendeley":{"formattedCitation":"(ji et al., 2019)","plainTextFormattedCitation":"(ji et al., 2019)","previouslyFormattedCitation":"(ji et al., 2019)"},"properties":{"noteIndex":0},"schema":"https://github.com/citation-style-language/schema/raw/master/csl-citation.json"}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(ji et al., 2019)</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lastRenderedPageBreak/>
        <w:t xml:space="preserve">Objek wisata Lawang Sewu Kota Semarang memiliki potensi yang cukup besar terutama pada nilai sejarahnya. Meskipun bukan satu-satunya tempat bersejarah di Kota Semarang Lawang Sewu mempunyai keunggulan dalam lokasi yang cukup strategis yaitu pada pusat kota. Objek wisata Lawang Sewu berdiri kokoh diantara bangunan-bangunan modern yang berada di sekitarnya. Ada beberapa faktor yang mempengaruhi jumlah kunjungan ke objek wisata Lawang Sewu ini antara lain jumlah biaya untuk sekali berkunjung ke objek wisata Lawang Sewu, jumlah biaya untuk sekali berkunjung ke objek wisata lain, pendapatan, lama perjalanan yang ditempuh untuk menuju objek wisata Lawang Sewu, dan fasilitas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{"citationItems":[{"id":"ITEM-1","itemData":{"abstract":"Objek wisata Lawang Sewu Kota Semarang memiliki potensi yang cukup besar terutama pada nilai sejarahnya. Meskipun bukan satu-satunya tempat bersejarah di Kota Semarang Lawang Sewu mempunyai keunggulan dalam lokasi yang cukup strategis yaitu pada pusatt kota. Objek wisata Lawang Sewu berdiri kokoh diantara bangunan – bangunan modern yang berada di sekitarnya. Ada beberapa faktor yang mempengaruhi jumlah kunjungan ke objek wisata Lawang Sewu ini antara lain jumlah bbiaya untuk sekali berkunjung ke objek wisata Lawang Sewu, jumlah biaya untuk sekali berkunjung ke objek wisata lain, pendapatan, lama perjalanan yang ditempuh untuk menuju objek wisata Lawang Sewu, dan fasilitas Metode yang digunakan dalam pengumpulan data primer dengan menggunakan metode Quota accidental sampling, dimana pengambilan data diambil dengan cara kebetuln yang datang berkunjung di objek wisata Lawang Sewu. Penelitian ini mengambil 100 responden. Alat analisis yang digunakan dalam penelitian ini adalah alat analisis regresi linier berganda dengan jumlah kunjungan sebagai variabel dependen dan lima variabel independen yaitu jumlah biaya untuk sekali berkunjung ke objek wisata Lawang Sewu (x1), jumlah biaya untuk sekali berkunjung ke objek wisata lain(x2), pendapatan(x3), jarak yang ditempuh untuk menuju objek wisata Lawang Sewu (x4), dan fasilitas (x5) Dari hasil analisis regresi menggunakan program EVIEWS 6.0 R2 yang diperoleh sebesar 0,810694 dimana varibel independen dapat menjelaskan sebesar 81,06% dan sisanya 18,94% dijelaskan oleh variabel di luar model penelitian. Dengan menggunakan tingkat signifikasi 0,05 diperoleh nilai F-tabel sebesar 2,46, maka F- hitung (80,51013) &gt; dari pada F-tabel (2,46) sehingga dapat disimpulkan kelima variabel independen berpengaruh besarama-sama berpengaruh terhadap jumlah kunjungan objek wisata Lawang Sewu Kata","author":[{"dropping-particle":"","family":"Baskoro","given":"Dwi Hary","non-dropping-particle":"","parse-names":false,"suffix":""},{"dropping-particle":"","family":"Mudakir","given":"Y Bagio","non-dropping-particle":"","parse-names":false,"suffix":""}],"id":"ITEM-1","issued":{"date-parts":[["2013"]]},"page":"1-9","title":"Analisis Kunjungan Objek Wisata Lawang Sewu Di Kota Semarang","type":"article-journal","volume":"2"},"uris":["http://www.mendeley.com/documents/?uuid=da663e1f-017e-43fe-8639-7a07e2b55e45"]}],"mendeley":{"formattedCitation":"(Baskoro &amp; Mudakir, 2013)","plainTextFormattedCitation":"(Baskoro &amp; Mudakir, 2013)","previouslyFormattedCitation":"(Baskoro &amp; Mudakir, 2013)"},"properties":{"noteIndex":0},"schema":"https://github.com/citation-style-language/schema/raw/master/csl-citation.json"}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(Baskoro &amp; Mudakir, 2013)</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 xml:space="preserve">. </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t xml:space="preserve">Namun semenjak adanya pandemi Corona yang saat ini sedang terjadi, pemerintah pusat dan daerah memberikan himbauan kepada semua pihak untuk menerapkan physical distancing (jaga jarak &amp; menghindari kerumunan), hal ini menjadikan sektor pariwisata paling terdampak kejadian tersebut, karena sektor pariwisata sendiri tidak mungkin terlepas dari kedua hal tersebut, hal ini tentunya membutuhkan inovasi dan pemikiran baru untuk bisa menjadi solusi mengatasi kelesuan sektor pariwisata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{"citationItems":[{"id":"ITEM-1","itemData":{"abstract":"In a business, it can be sure there will be meetings with new people, socializing in addition to chatting each other, even in the travel and tourism business. However, due to the corona pandemic that’s currently happening, the government is calling on every single parties to implement physical distancing and planning lockdown in several areas. However, the existence of these policies resulted in the majority of travel and tourism business currently are getting loss. Not a few businessmen in this field feel that the emergence of this pandemic exists a tremendously difficult challenge for them. The existence of this object over here makes the author decide to compile this essay in order giving an explanation of how the impact of this pandemic for the Indonesian tourism sector and is there a policy that able to applied in the travel and tourism business so that there are no major losses in this sector. In writing process, just as for the steps taken by the author to get information are finding and reading several books and articles/news on the internet related to whatever will exists discussed in the essay. In the search, the author gets 1 book in addition to 10 articles/news, however the author only uses 1 book in addition to 4 articles/news to validate the information written in an essay, so the following results currently are obtained. Keywords: Covid-19, Pandemic Corona, Business Travel and Tourism, Dynamic Organizations","author":[{"dropping-particle":"","family":"Karisma","given":"Amalia","non-dropping-particle":"","parse-names":false,"suffix":""}],"container-title":"SSRN Electronic Journal","id":"ITEM-1","issue":"120510180016","issued":{"date-parts":[["2020"]]},"title":"Dampak Pandemi Corona Terhadap Bisnis Perjalanan dan Wisata di Indonesia","type":"article-journal"},"uris":["http://www.mendeley.com/documents/?uuid=b297665e-e15c-49e7-bbfb-6137f4ca3a30"]}],"mendeley":{"formattedCitation":"(Karisma, 2020)","plainTextFormattedCitation":"(Karisma, 2020)","previouslyFormattedCitation":"(Karisma, 2020)"},"properties":{"noteIndex":0},"schema":"https://github.com/citation-style-language/schema/raw/master/csl-citation.json"}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(Karisma, 2020)</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w:t>
      </w:r>
    </w:p>
    <w:p w:rsidR="005C2FED" w:rsidRPr="005C2FED" w:rsidRDefault="005C2FED" w:rsidP="005C2FED">
      <w:pPr>
        <w:jc w:val="both"/>
        <w:rPr>
          <w:rFonts w:ascii="Garamond" w:eastAsia="Arial Unicode MS" w:hAnsi="Garamond" w:cs="Arial"/>
          <w:sz w:val="22"/>
          <w:szCs w:val="22"/>
          <w:lang w:val="fi-FI"/>
        </w:rPr>
      </w:pPr>
      <w:r w:rsidRPr="005C2FED">
        <w:rPr>
          <w:rFonts w:ascii="Garamond" w:eastAsia="Arial Unicode MS" w:hAnsi="Garamond" w:cs="Arial"/>
          <w:sz w:val="22"/>
          <w:szCs w:val="22"/>
          <w:lang w:val="fi-FI"/>
        </w:rPr>
        <w:t xml:space="preserve">Beberapa pemerintah daerah sudah menerapkan inovasi teknologi, untuk menggairahkan kembali sektor pariwisata didaerahnya, semisal yang dilakukan dikabupaten banyumas jawa tengah. Dengan memanfaatkan teknologi Augmented Reality (AR) yang dicantumkan pada brosur obyek wisata, sehingga para wisatawan dapat mengetahui objek wisata di kabupaten banyumas secara menarik melalui layar perangkat mobile yang mereka miliki dengan memindai penanda (marker) pada brosur, maka para wisatawan dapat secara virtual dipandu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{"citationItems":[{"id":"ITEM-1","itemData":{"abstract":"Peningkatan inovasi dan kreativitas pada sebuah produk adalah suatu kewajiban. Salah satunya adalah inovasi media promosi brosur obyek wisata. Inovasi terbaru yang diharapkan dapat menarik perhatian masyarakat adalah penerapan Teknologi Augmented Reality (AR) pada brosur obyek wisata melalui layar. Teknologi AR atau dapat disebut juga sebagai Realitas Tertambah merupakan integrasi elemen digital yang ditambahkan ke dalam dunia nyata dan mengikuti keadaan lingkungan yang ada. Aplikasi ini dapat diterapkan pada perangkat mobile berbasis android. Dengan demikian, pada layar ponsel akan menghadirkan keterangan tentang objek wisata tersebut bahkan menampilkan suara dan video. Media promosi melalui brosur obyek wisata berbasis AR sebagai solusi pintar, mudah, cepat untuk mengetahui objek wisata di Kabupaten Banyumas secara menarik. Melalui sebuah brosur AR, setiap orang dapat mengetahui objek wisata di Kabupaten Banyumas secara nyata.","author":[{"dropping-particle":"","family":"Tahyudin","given":"Imam","non-dropping-particle":"","parse-names":false,"suffix":""},{"dropping-particle":"","family":"Fitriyani","given":"Nur Atikah","non-dropping-particle":"","parse-names":false,"suffix":""},{"dropping-particle":"","family":"Dewiyanti","given":"Nur","non-dropping-particle":"","parse-names":false,"suffix":""},{"dropping-particle":"","family":"Amin","given":"M. Syaiful","non-dropping-particle":"","parse-names":false,"suffix":""},{"dropping-particle":"","family":"Firdaus","given":"M. Yanuar","non-dropping-particle":"","parse-names":false,"suffix":""},{"dropping-particle":"","family":"Utama","given":"Fahmi P. N","non-dropping-particle":"","parse-names":false,"suffix":""}],"container-title":"Jurnal Telematika","id":"ITEM-1","issue":"1","issued":{"date-parts":[["2015"]]},"page":"1-13","title":"Inovasi Promosi Obyek Wisata Menggunakan Teknologi Augmented Teality (AR) Melalui Layar berbasis Android","type":"article-journal","volume":"8"},"uris":["http://www.mendeley.com/documents/?uuid=a33fde5c-a0d7-4177-be18-7576c0fc3427"]}],"mendeley":{"formattedCitation":"(Tahyudin et al., 2015)","plainTextFormattedCitation":"(Tahyudin et al., 2015)","previouslyFormattedCitation":"(Tahyudin et al., 2015)"},"properties":{"noteIndex":0},"schema":"https://github.com/citation-style-language/schema/raw/master/csl-citation.json"}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(Tahyudin et al., 2015)</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 xml:space="preserve">. Masih menggunakan teknologi yang sama, dikabupaten purbalingga di wilayah jawa tengah, AR dimanfaatkan pula untuk memandu wisatawan mengenal obyek wisata yang ada disana, bahkan aplikasi pemandu virtual ini dilengkapi pula dengan tayangan video dan audio, sehingga para wisatawab akan mendapatkan gambaran lebih mengenai tempat wisata yang akan atau sedang mereka kunjungi </w:t>
      </w:r>
      <w:r w:rsidR="00224B21" w:rsidRPr="005C2FED">
        <w:rPr>
          <w:rFonts w:ascii="Garamond" w:eastAsia="Arial Unicode MS" w:hAnsi="Garamond" w:cs="Arial"/>
          <w:sz w:val="22"/>
          <w:szCs w:val="22"/>
          <w:lang w:val="fi-FI"/>
        </w:rPr>
        <w:fldChar w:fldCharType="begin" w:fldLock="1"/>
      </w:r>
      <w:r w:rsidRPr="005C2FED">
        <w:rPr>
          <w:rFonts w:ascii="Garamond" w:eastAsia="Arial Unicode MS" w:hAnsi="Garamond" w:cs="Arial"/>
          <w:sz w:val="22"/>
          <w:szCs w:val="22"/>
          <w:lang w:val="fi-FI"/>
        </w:rPr>
        <w:instrText>ADDIN CSL_CITATION {"citationItems":[{"id":"ITEM-1","itemData":{"author":[{"dropping-particle":"","family":"Tahyudin","given":"Imam","non-dropping-particle":"","parse-names":false,"suffix":""},{"dropping-particle":"","family":"Saputra","given":"Dhanar Intan Surya","non-dropping-particle":"","parse-names":false,"suffix":""}],"id":"ITEM-1","issued":{"date-parts":[["2015"]]},"page":"660-665","title":"Aplikasi Augmented Reality ( AR ) Sebagai Inovasi Promosi Objek Wisata di Kabupaten Purbalingga","type":"article-journal"},"uris":["http://www.mendeley.com/documents/?uuid=80d44ed4-d945-42f1-823a-f51153c7a81e"]}],"mendeley":{"formattedCitation":"(Tahyudin &amp; Saputra, 2015)","plainTextFormattedCitation":"(Tahyudin &amp; Saputra, 2015)","previouslyFormattedCitation":"(Tahyudin &amp; Saputra, 2015)"},"properties":{"noteIndex":0},"schema":"https://github.com/citation-style-language/schema/raw/master/csl-citation.json"}</w:instrText>
      </w:r>
      <w:r w:rsidR="00224B21" w:rsidRPr="005C2FED">
        <w:rPr>
          <w:rFonts w:ascii="Garamond" w:eastAsia="Arial Unicode MS" w:hAnsi="Garamond" w:cs="Arial"/>
          <w:sz w:val="22"/>
          <w:szCs w:val="22"/>
          <w:lang w:val="fi-FI"/>
        </w:rPr>
        <w:fldChar w:fldCharType="separate"/>
      </w:r>
      <w:r w:rsidRPr="005C2FED">
        <w:rPr>
          <w:rFonts w:ascii="Garamond" w:eastAsia="Arial Unicode MS" w:hAnsi="Garamond" w:cs="Arial"/>
          <w:sz w:val="22"/>
          <w:szCs w:val="22"/>
          <w:lang w:val="fi-FI"/>
        </w:rPr>
        <w:t>(Tahyudin &amp; Saputra, 2015)</w:t>
      </w:r>
      <w:r w:rsidR="00224B21" w:rsidRPr="005C2FED">
        <w:rPr>
          <w:rFonts w:ascii="Garamond" w:eastAsia="Arial Unicode MS" w:hAnsi="Garamond" w:cs="Arial"/>
          <w:sz w:val="22"/>
          <w:szCs w:val="22"/>
          <w:lang w:val="fi-FI"/>
        </w:rPr>
        <w:fldChar w:fldCharType="end"/>
      </w:r>
      <w:r w:rsidRPr="005C2FED">
        <w:rPr>
          <w:rFonts w:ascii="Garamond" w:eastAsia="Arial Unicode MS" w:hAnsi="Garamond" w:cs="Arial"/>
          <w:sz w:val="22"/>
          <w:szCs w:val="22"/>
          <w:lang w:val="fi-FI"/>
        </w:rPr>
        <w:t xml:space="preserve">. </w:t>
      </w:r>
    </w:p>
    <w:p w:rsidR="005C2FED" w:rsidRPr="005C2FED" w:rsidRDefault="005C2FED" w:rsidP="00846874">
      <w:pPr>
        <w:tabs>
          <w:tab w:val="left" w:pos="426"/>
          <w:tab w:val="left" w:pos="709"/>
        </w:tabs>
        <w:spacing w:after="120"/>
        <w:ind w:left="709" w:hanging="709"/>
        <w:jc w:val="both"/>
        <w:rPr>
          <w:rFonts w:ascii="Garamond" w:eastAsia="Arial Unicode MS" w:hAnsi="Garamond" w:cs="Arial"/>
          <w:sz w:val="22"/>
          <w:szCs w:val="22"/>
          <w:lang w:val="id-ID"/>
        </w:rPr>
      </w:pPr>
    </w:p>
    <w:p w:rsidR="00E808EC" w:rsidRPr="00044DD1" w:rsidRDefault="005C351A" w:rsidP="00846874">
      <w:pPr>
        <w:pStyle w:val="ListParagraph"/>
        <w:numPr>
          <w:ilvl w:val="0"/>
          <w:numId w:val="20"/>
        </w:numPr>
        <w:tabs>
          <w:tab w:val="left" w:pos="284"/>
        </w:tabs>
        <w:spacing w:after="120"/>
        <w:ind w:left="284" w:hanging="284"/>
        <w:jc w:val="both"/>
        <w:rPr>
          <w:rFonts w:ascii="Garamond" w:eastAsia="Arial Unicode MS" w:hAnsi="Garamond" w:cs="Arial"/>
          <w:b/>
          <w:i/>
          <w:spacing w:val="-7"/>
          <w:sz w:val="22"/>
          <w:szCs w:val="22"/>
          <w:lang w:val="id-ID"/>
        </w:rPr>
      </w:pPr>
      <w:r>
        <w:rPr>
          <w:rFonts w:ascii="Garamond" w:eastAsia="Arial Unicode MS" w:hAnsi="Garamond" w:cs="Arial"/>
          <w:b/>
          <w:sz w:val="24"/>
          <w:lang w:val="id-ID"/>
        </w:rPr>
        <w:t>TINJAUAN PUSTAKA</w:t>
      </w:r>
    </w:p>
    <w:p w:rsidR="00E808EC" w:rsidRPr="00044DD1" w:rsidRDefault="005C351A" w:rsidP="00C27FA0">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Definisi AR</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AR adalah sebuah teknologi yang menggabungkan objek buatan komputer, dua dimensi atau tiga dimensi, ke dalam lingkungan nyata di sekitar pengguna secara real time. Objek yang ditampilkan AR membantu pengguna dalam menghasilkan persepsi baru yang memmungkinkan berinteraksi dengan lingkungan nyata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{"citationItems":[{"id":"ITEM-1","itemData":{"ISBN":"9786230015663","author":[{"dropping-particle":"","family":"Ismayani","given":"A","non-dropping-particle":"","parse-names":false,"suffix":""}],"id":"ITEM-1","issued":{"date-parts":[["2020"]]},"publisher":"Elex Media Komputindo","title":"Membuat Sendiri Aplikasi Augmented Reality","type":"book"},"uris":["http://www.mendeley.com/documents/?uuid=efb85440-8997-425d-b7a7-dcda60243fcb"]}],"mendeley":{"formattedCitation":"(Ismayani, 2020)","plainTextFormattedCitation":"(Ismayani, 2020)","previouslyFormattedCitation":"(Ismayani, 2020)"},"properties":{"noteIndex":0},"schema":"https://github.com/citation-style-language/schema/raw/master/csl-citation.json"}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(Ismayani, 2020)</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lastRenderedPageBreak/>
        <w:t>Ada istilah yang seringkali tertukar adalah Virtual Reality (VR). Berbeda dengan AR, VR membuat lingkungan yang sama sekali baru, sehingga pengguna merasa berada ditempat lain yang berbeda dengan aslinya. Yang paling menjadi pembeda, augmented reality secara teknologi menggabungkan benda maya dua dimensi dan ataupun tiga dimensi ke dalam lingkungan nyata tida dimensi lalu memproyeksikan benda-benda maya tersebut dalam waktu nyata (real time)</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{"citationItems":[{"id":"ITEM-1","itemData":{"author":[{"dropping-particle":"","family":"Rizky","given":"R","non-dropping-particle":"","parse-names":false,"suffix":""}],"id":"ITEM-1","issued":{"date-parts":[["0"]]},"publisher":"Athana Studio","title":"Panduan Membuat Aplikasi Augmented Reality: Membuat Aplikasi Augmented Reality Sederhana untuk Pemula","type":"book"},"uris":["http://www.mendeley.com/documents/?uuid=ce6a6842-918b-4c61-b15f-24694b479f60"]}],"mendeley":{"formattedCitation":"(Rizky, n.d.)","plainTextFormattedCitation":"(Rizky, n.d.)","previouslyFormattedCitation":"(Rizky, n.d.)"},"properties":{"noteIndex":0},"schema":"https://github.com/citation-style-language/schema/raw/master/csl-citation.json"}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(Rizky, n.d.)</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044DD1" w:rsidRDefault="005C351A" w:rsidP="005C351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Perbedaan Aplikasi Augmented Reality Berbasis Desktip dan Web</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Dalam buku kumpulan artikel informatika budidarma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{"citationItems":[{"id":"ITEM-1","itemData":{"collection-title":"1","id":"ITEM-1","issued":{"date-parts":[["2020"]]},"publisher":"Green Press","title":"Jurnal Media Informatika Budidarma Vol 4 No 1 Januari 2020","type":"book"},"uris":["http://www.mendeley.com/documents/?uuid=66db317f-1fcf-4d6d-8784-90f37df35a88"]}],"mendeley":{"formattedCitation":"(&lt;i&gt;Jurnal Media Informatika Budidarma Vol 4 No 1 Januari 2020&lt;/i&gt;, 2020)","plainTextFormattedCitation":"(Jurnal Media Informatika Budidarma Vol 4 No 1 Januari 2020, 2020)","previouslyFormattedCitation":"(&lt;i&gt;Jurnal Media Informatika Budidarma Vol 4 No 1 Januari 2020&lt;/i&gt;, 2020)"},"properties":{"noteIndex":0},"schema":"https://github.com/citation-style-language/schema/raw/master/csl-citation.json"}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(Jurnal Media Informatika Budidarma Vol 4 No 1 Januari 2020, 2020)</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 xml:space="preserve"> halaman 34 saat itu Augmented Reality hanya merupakan aplikasi desktop, artinya sebelum kita dapat mengembangkan aplikasi berbasis AR, kita harus memasang/menginstall terlebih dahulu aplikasi pengembangannya dalam komputer kita.</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Selain itu berkembang pula, aplikasi Augmented Reality yang menyediakan versi web, artinya kita tidak perlu lagi menginstall aplikasi pengembangnya ke dalam computer kita, dan secara otomatis aplikasi pengembang ini bisa berjalan lintas platform Operating System (Windows, Linux, ataupun Android)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{"citationItems":[{"id":"ITEM-1","itemData":{"DOI":"10.26623/transformatika.v10i1.67","ISSN":"1693-3656","abstract":"&lt;p&gt;Dalam penulisan jurnal ini akan dibahas mengenai pengembangan aplikasi Furniture Shopping Manager (FSM) sebagai suatu alat bantu yang dapat dimanfaatkan oleh para pemilik situs atau toko furniture secara online dalam menjual produknya.  FSM dirancang sebagai sebuah aplikasi berbasis web yang terintegrasi ke dalam suatu situs belanja online dengan fitur-fitur yang diharapkan dapat memberikan pengalaman yang baru, unik dan menarik dalam kegiatan belanja furniture online.  &lt;/p&gt;&lt;p&gt;Aplikasi FSM dikembangkan dengan mengimplementasikan beberapa komponen  teknologi utama yaitu Augmented Reality (AR), engine 3D ke dalam aplikasi.  Keseluruhan komponen tersebut dirancang agar dapat  menghadirkan suasana belanja yang menarik di hadapan user secara digital. Dengan demikian user dapat mencoba apakah furniture yang di beli cocok dengan ruangan. Dengan menggunakan FSM, user dapat mencoba model 3D furniture, memilih model furniture hingga mengambil foto ruangannya dengan hasil visualisasi model furniture 3D yang disukai untuk selanjutnya dapat disimpan. &lt;/p&gt;","author":[{"dropping-particle":"","family":"Pramono","given":"Basworo Ardi","non-dropping-particle":"","parse-names":false,"suffix":""}],"container-title":"Jurnal Transformatika","id":"ITEM-1","issue":"1","issued":{"date-parts":[["2012"]]},"page":"26","title":"Desain Dan Implementasi Augmented Reality Berbasis Web Pada Aplikasi Furniture Shopping Manager Sebagai Alat Bantu Belanja Online","type":"article-journal","volume":"10"},"uris":["http://www.mendeley.com/documents/?uuid=785d0c9d-d6e6-4aa2-ac73-2e932e05153b"]}],"mendeley":{"formattedCitation":"(Pramono, 2012)","plainTextFormattedCitation":"(Pramono, 2012)","previouslyFormattedCitation":"(Pramono, 2012)"},"properties":{"noteIndex":0},"schema":"https://github.com/citation-style-language/schema/raw/master/csl-citation.json"}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(Pramono, 2012)</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spacing w:after="120" w:line="235" w:lineRule="auto"/>
        <w:rPr>
          <w:rFonts w:ascii="Garamond" w:eastAsia="Arial Unicode MS" w:hAnsi="Garamond" w:cs="Arial"/>
          <w:sz w:val="22"/>
          <w:szCs w:val="22"/>
          <w:lang w:val="id-ID"/>
        </w:rPr>
      </w:pP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Ada istilah yang seringkali tertukar adalah Virtual Reality (VR). Berbeda dengan AR, VR membuat lingkungan yang sama sekali baru, sehingga pengguna merasa berada ditempat lain yang berbeda dengan aslinya. Yang paling menjadi pembeda, augmented reality secara teknologi menggabungkan benda maya dua dimensi dan ataupun tiga dimensi ke dalam lingkungan nyata tida dimensi lalu memproyeksikan benda-benda maya tersebut dalam waktu nyata (real time)</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{"citationItems":[{"id":"ITEM-1","itemData":{"author":[{"dropping-particle":"","family":"Rizky","given":"R","non-dropping-particle":"","parse-names":false,"suffix":""}],"id":"ITEM-1","issued":{"date-parts":[["0"]]},"publisher":"Athana Studio","title":"Panduan Membuat Aplikasi Augmented Reality: Membuat Aplikasi Augmented Reality Sederhana untuk Pemula","type":"book"},"uris":["http://www.mendeley.com/documents/?uuid=ce6a6842-918b-4c61-b15f-24694b479f60"]}],"mendeley":{"formattedCitation":"(Rizky, n.d.)","plainTextFormattedCitation":"(Rizky, n.d.)","previouslyFormattedCitation":"(Rizky, n.d.)"},"properties":{"noteIndex":0},"schema":"https://github.com/citation-style-language/schema/raw/master/csl-citation.json"}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(Rizky, n.d.)</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Hasil Penelitian Sebelumnya yang Relevan</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Studi yang relevan terkait dengan penelitian yang akan dilakukan peneliti adalah:</w:t>
      </w:r>
    </w:p>
    <w:p w:rsidR="005C351A" w:rsidRPr="005C351A" w:rsidRDefault="005C351A" w:rsidP="005C351A">
      <w:pPr>
        <w:pStyle w:val="BodyText2"/>
        <w:numPr>
          <w:ilvl w:val="0"/>
          <w:numId w:val="22"/>
        </w:numPr>
        <w:spacing w:after="120" w:line="235" w:lineRule="auto"/>
        <w:ind w:left="426" w:hanging="426"/>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Penelitian Basworo Ardi Pramono, (2012). Yang menggunakan teknologi Augmented Reality Berbasis Web FLAR Manager, sebagai media bantu pemasaran online produk furniture, dimana calon pembeli akan disuguhkan gambaran furniture yang akan dibelinya, baik bentuk visual maupun ukuran dimensinya, dan gambaran apabila furniture tersebut diletakkan dalam ruangan, dan semuanya dilakukan secara virtual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{"citationItems":[{"id":"ITEM-1","itemData":{"DOI":"10.26623/transformatika.v10i1.67","ISSN":"1693-3656","abstract":"&lt;p&gt;Dalam penulisan jurnal ini akan dibahas mengenai pengembangan aplikasi Furniture Shopping Manager (FSM) sebagai suatu alat bantu yang dapat dimanfaatkan oleh para pemilik situs atau toko furniture secara online dalam menjual produknya.  FSM dirancang sebagai sebuah aplikasi berbasis web yang terintegrasi ke dalam suatu situs belanja online dengan fitur-fitur yang diharapkan dapat memberikan pengalaman yang baru, unik dan menarik dalam kegiatan belanja furniture online.  &lt;/p&gt;&lt;p&gt;Aplikasi FSM dikembangkan dengan mengimplementasikan beberapa komponen  teknologi utama yaitu Augmented Reality (AR), engine 3D ke dalam aplikasi.  Keseluruhan komponen tersebut dirancang agar dapat  menghadirkan suasana belanja yang menarik di hadapan user secara digital. Dengan demikian user dapat mencoba apakah furniture yang di beli cocok dengan ruangan. Dengan menggunakan FSM, user dapat mencoba model 3D furniture, memilih model furniture hingga mengambil foto ruangannya dengan hasil visualisasi model furniture 3D yang disukai untuk selanjutnya dapat disimpan. &lt;/p&gt;","author":[{"dropping-particle":"","family":"Pramono","given":"Basworo Ardi","non-dropping-particle":"","parse-names":false,"suffix":""}],"container-title":"Jurnal Transformatika","id":"ITEM-1","issue":"1","issued":{"date-parts":[["2012"]]},"page":"26","title":"Desain Dan Implementasi Augmented Reality Berbasis Web Pada Aplikasi Furniture Shopping Manager Sebagai Alat Bantu Belanja Online","type":"article-journal","volume":"10"},"uris":["http://www.mendeley.com/documents/?uuid=785d0c9d-d6e6-4aa2-ac73-2e932e05153b"]}],"mendeley":{"formattedCitation":"(Pramono, 2012)","plainTextFormattedCitation":"(Pramono, 2012)","previouslyFormattedCitation":"(Pramono, 2012)"},"properties":{"noteIndex":0},"schema":"https://github.com/citation-style-language/schema/raw/master/csl-citation.json"}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(Pramono, 2012)</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numPr>
          <w:ilvl w:val="0"/>
          <w:numId w:val="22"/>
        </w:numPr>
        <w:spacing w:after="120" w:line="235" w:lineRule="auto"/>
        <w:ind w:left="426" w:hanging="426"/>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Penelitian Andre Barone Rodiques, et al (2017). Yang membuat media pembelajaran berbasis web berbasis Moodle dan Blackboard, sedangkan untuk mendukung Visualisasi Pembelajaran Metode Shareable Content Object Reference </w:t>
      </w:r>
      <w:r w:rsidRPr="005C351A">
        <w:rPr>
          <w:rFonts w:ascii="Garamond" w:eastAsia="Arial Unicode MS" w:hAnsi="Garamond" w:cs="Arial"/>
          <w:sz w:val="22"/>
          <w:szCs w:val="22"/>
          <w:lang w:val="id-ID"/>
        </w:rPr>
        <w:lastRenderedPageBreak/>
        <w:t xml:space="preserve">Model (SCROM), Andre, dan timnya menggunakan Augmented Reality WebAR yang kompatible dengan sistem operasi smartphone android, dari penelitian pengembangan tersebut, didapatkan fakta dan temuan, bahwasannya media ini mampu membantu siswa yang mengalami kesulitan terkait ketrampilan spasial dalam pembelajarannya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{"citationItems":[{"id":"ITEM-1","itemData":{"DOI":"10.1007/978-3-319-58703-5_9","ISBN":"9783319587028","ISSN":"16113349","abstract":"Learning objects are reusable teaching units that are supported by various learning management systems, such as Moodle and Blackboard. Once learning object standards are followed, several types of media can be used as learning objects, such as augmented reality applications. We propose the use of augmented reality content as media for e-learning systems. Therefore, this paper presents an Web Augmented Reality-based Authoring called WebAR. It is compatible with Experience API (xAPI) which is a standard learning object that is based on the Shareable Content Object Reference Model (SCORM). Learning objects based on augmented reality can also be used to assist students with difficulties related to spatial skills.","author":[{"dropping-particle":"","family":"Barone Rodrigues","given":"André","non-dropping-particle":"","parse-names":false,"suffix":""},{"dropping-particle":"","family":"Dias","given":"Diego R.Colombo","non-dropping-particle":"","parse-names":false,"suffix":""},{"dropping-particle":"","family":"Martins","given":"Valéria Farinazzo","non-dropping-particle":"","parse-names":false,"suffix":""},{"dropping-particle":"","family":"Bressan","given":"Paulo Alexandre","non-dropping-particle":"","parse-names":false,"suffix":""},{"dropping-particle":"","family":"Guimarães","given":"Marcelo de Paiva","non-dropping-particle":"","parse-names":false,"suffix":""}],"container-title":"Lecture Notes in Computer Science (including subseries Lecture Notes in Artificial Intelligence and Lecture Notes in Bioinformatics)","id":"ITEM-1","issued":{"date-parts":[["2017"]]},"page":"118-128","title":"WebAR: A web-augmented reality-based authoring tool with experience API support for educational applications","type":"article-journal","volume":"10278 LNCS"},"uris":["http://www.mendeley.com/documents/?uuid=4769c62c-9a53-430e-bfa6-968c0fd491e3"]}],"mendeley":{"formattedCitation":"(Barone Rodrigues et al., 2017)","plainTextFormattedCitation":"(Barone Rodrigues et al., 2017)","previouslyFormattedCitation":"(Barone Rodrigues et al., 2017)"},"properties":{"noteIndex":0},"schema":"https://github.com/citation-style-language/schema/raw/master/csl-citation.json"}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(Barone Rodrigues et al., 2017)</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numPr>
          <w:ilvl w:val="0"/>
          <w:numId w:val="22"/>
        </w:numPr>
        <w:spacing w:after="120" w:line="235" w:lineRule="auto"/>
        <w:ind w:left="426" w:hanging="426"/>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Penelitian Yi Ji, et al dari Guangdong University of Technologi Guangzhou, China, (2019). Yang menggunakan teknologi Augmented Reality Berbasis Web (WebAR) untuk mengenalkan kerajinan tangan tradisional (handycraft) dan cara pembuatannya, sebagai materi utamanya adalah teknik pembuatan pot porselain. Hasil penelitiannya menunjukkan model pembelajaran berbantuan AR berbasis web, lebih efektif jika dibandingkan menggunakan aplikasi AR berbasis dekstop, karena mendukung sistem operasi lintas platform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{"citationItems":[{"id":"ITEM-1","itemData":{"DOI":"10.1145/3309700.3338453","ISBN":"9781450366793","abstract":"The purpose of paper is to improve the limitations of current augmented reality technology in traditional handicraft learning. We propose a traditional handcraft mobile learning mode based on WebAR technology. Firstly, we analyzed that the current situation of traditional handicraft learning based on augmented reality technology and summarized the characteristics and application advantages of Web AR. Secondly, we develop a framework of traditional handcraft mobile learning system based on Web AR technology in traditional handicraft learning. Finally developed a mobile interactive prototype with Cantonese Porcelain as a practical case for the user interaction experience test. Interactive prototype with Cantonese Porcelain as a practical case for the user interaction experience test. The results show that the traditional handicraft learning model based on WebAR is more effective than the application limitations of traditional augmented reality devices. This contribution is highly relevant for users that aim for learning and creativity in different contexts that bring to new forms of traditional handicraft learning.","author":[{"dropping-particle":"","family":"ji","given":"Yi","non-dropping-particle":"","parse-names":false,"suffix":""},{"dropping-particle":"","family":"Zhou","given":"Jiayin","non-dropping-particle":"","parse-names":false,"suffix":""},{"dropping-particle":"","family":"Tan","given":"Peng","non-dropping-particle":"","parse-names":false,"suffix":""},{"dropping-particle":"","family":"Fu","given":"Tieming","non-dropping-particle":"","parse-names":false,"suffix":""}],"collection-title":"AsianHCI '19","container-title":"Proceedings of Asian CHI Symposium 2019: Emerging HCI Research Collection","id":"ITEM-1","issued":{"date-parts":[["2019"]]},"page":"136–140","publisher":"Association for Computing Machinery","publisher-place":"New York, NY, USA","title":"Exploring Traditional Handicraft Learning Mode Using WebAR Technology","type":"paper-conference"},"uris":["http://www.mendeley.com/documents/?uuid=33e69123-d4b2-4673-9ad7-25317b96e759"]}],"mendeley":{"formattedCitation":"(ji et al., 2019)","plainTextFormattedCitation":"(ji et al., 2019)","previouslyFormattedCitation":"(ji et al., 2019)"},"properties":{"noteIndex":0},"schema":"https://github.com/citation-style-language/schema/raw/master/csl-citation.json"}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(ji et al., 2019)</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numPr>
          <w:ilvl w:val="0"/>
          <w:numId w:val="22"/>
        </w:numPr>
        <w:spacing w:after="120" w:line="235" w:lineRule="auto"/>
        <w:ind w:left="426" w:hanging="426"/>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Proyeksi Xiuquan Qiao, et al, disampaikan dalam simposium ilmiah organisasi insinyur teknik terbesar dunia Institute of Electrical and Electronics Engineers (IEEE) pada (2019). Yang memprediksi bahwasannya di tahun-tahun mendatang, penggunaan secara luas teknologi Augmented Reality Berbasis Web (WebAR) akan lebih dominan digunakan dibanding aplikasi berbasis desktop di berbagai bidang. Karena fleksibilitasnya yang mendukung lintas platform, tidak menuntut spesifikasi perangkat keras maupun lunak untuk penggunaannya, ditambah lagi lahirnya protokol komunikasi 5G yang akan meningkatkan efisiensi komunikasi selular dan internet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{"citationItems":[{"id":"ITEM-1","itemData":{"DOI":"10.1109/JPROC.2019.2895105","ISSN":"15582256","abstract":"Mobile augmented reality (Mobile AR) is gaining increasing attention from both academia and industry. Hardware-based Mobile AR and App-based Mobile AR are the two dominant platforms for Mobile AR applications. However, hardware-based Mobile AR implementation is known to be costly and lacks flexibility, while the App-based one requires additional downloading and installation in advance and is inconvenient for cross-platform deployment. In comparison, Web-based AR (Web AR) implementation can provide a pervasive Mobile AR experience to users thanks to the many successful deployments of the Web as a lightweight and cross-platform service provisioning platform. Furthermore, the emergence of 5G mobile communication networks has the potential to enhance the communication efficiency of Mobile AR dense computing in the Web-based approach. We conjecture that Web AR will deliver an innovative technology to enrich our ways of interacting with the physical (and cyber) world around us. This paper reviews the state-of-the-art technology and existing implementations of Mobile AR, as well as enabling technologies and challenges when AR meets the Web. Furthermore, we elaborate on the different potential Web AR provisioning approaches, especially the adaptive and scalable collaborative distributed solution which adopts the osmotic computing paradigm to provide Web AR services. We conclude this paper with the discussions of open challenges and research directions under current 3G/4G networks and the future 5G networks. We hope that this paper will help researchers and developers to gain a better understanding of the state of the research and development in Web AR and at the same time stimulate more research interest and effort on delivering life-enriching Web AR experiences to the fast-growing mobile and wireless business and consumer industry of the 21st century.","author":[{"dropping-particle":"","family":"Qiao","given":"Xiuquan","non-dropping-particle":"","parse-names":false,"suffix":""},{"dropping-particle":"","family":"Ren","given":"Pei","non-dropping-particle":"","parse-names":false,"suffix":""},{"dropping-particle":"","family":"Dustdar","given":"Schahram","non-dropping-particle":"","parse-names":false,"suffix":""},{"dropping-particle":"","family":"Liu","given":"Ling","non-dropping-particle":"","parse-names":false,"suffix":""},{"dropping-particle":"","family":"Ma","given":"Huadong","non-dropping-particle":"","parse-names":false,"suffix":""},{"dropping-particle":"","family":"Chen","given":"Junliang","non-dropping-particle":"","parse-names":false,"suffix":""}],"container-title":"Proceedings of the IEEE","id":"ITEM-1","issue":"4","issued":{"date-parts":[["2019"]]},"page":"651-666","title":"Web AR: A Promising Future for Mobile Augmented Reality-State of the Art, Challenges, and Insights","type":"article-journal","volume":"107"},"uris":["http://www.mendeley.com/documents/?uuid=793b7144-03a3-41c7-ac4a-c6a00c1992fe"]}],"mendeley":{"formattedCitation":"(Qiao et al., 2019)","plainTextFormattedCitation":"(Qiao et al., 2019)","previouslyFormattedCitation":"(Qiao et al., 2019)"},"properties":{"noteIndex":0},"schema":"https://github.com/citation-style-language/schema/raw/master/csl-citation.json"}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(Qiao et al., 2019)</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5C351A" w:rsidRDefault="005C351A" w:rsidP="005C351A">
      <w:pPr>
        <w:pStyle w:val="BodyText2"/>
        <w:numPr>
          <w:ilvl w:val="0"/>
          <w:numId w:val="22"/>
        </w:numPr>
        <w:spacing w:after="120" w:line="235" w:lineRule="auto"/>
        <w:ind w:left="426" w:hanging="426"/>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Paparan Peng Tan, et al, disampaikan dalam Conference om Human Factors in Computing System pada (2020), Yang membuktikan keefektifan penggunaan aplikasi Augmented Reality Berbasis Web (WebAR) untuk membantu pembelajaran warisan budaya bukan benda, khususnya pada interaksi manusia dan komputer, dan bahkan menyarankan untuk mencoba mengkolaborasikannya (blended) dengan metode pembelajaran konvensional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{"citationItems":[{"id":"ITEM-1","itemData":{"DOI":"10.1145/3334480.3375199","ISBN":"9781450368193","abstract":"This paper presents a case study using a WebAR-based application for learning intangible cultural heritage. This study highlights the embodied interaction perspective for assisted learning of intangible cultural heritage. A practice-based qualitative analysis contributed to the human-computer interaction and suggests further design methodologies for holistic collaborative design.","author":[{"dropping-particle":"","family":"Tan","given":"Peng","non-dropping-particle":"","parse-names":false,"suffix":""},{"dropping-particle":"","family":"Hills","given":"Damian","non-dropping-particle":"","parse-names":false,"suffix":""},{"dropping-particle":"","family":"Ji","given":"Yi","non-dropping-particle":"","parse-names":false,"suffix":""},{"dropping-particle":"","family":"Feng","given":"Kaiping","non-dropping-particle":"","parse-names":false,"suffix":""}],"collection-title":"CHI EA '20","container-title":"Extended Abstracts of the 2020 CHI Conference on Human Factors in Computing Systems","id":"ITEM-1","issued":{"date-parts":[["2020"]]},"page":"1–6","publisher":"Association for Computing Machinery","publisher-place":"New York, NY, USA","title":"Case Study: Creating Embodied Interaction with Learning Intangible Cultural Heritage through WebAR","type":"paper-conference"},"uris":["http://www.mendeley.com/documents/?uuid=c2459a7a-edaf-44f0-a50c-85dcb7c11f39"]}],"mendeley":{"formattedCitation":"(Tan et al., 2020)","plainTextFormattedCitation":"(Tan et al., 2020)","previouslyFormattedCitation":"(Tan et al., 2020)"},"properties":{"noteIndex":0},"schema":"https://github.com/citation-style-language/schema/raw/master/csl-citation.json"}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(Tan et al., 2020)</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w:t>
      </w:r>
    </w:p>
    <w:p w:rsidR="005C351A" w:rsidRPr="00044DD1" w:rsidRDefault="005C351A" w:rsidP="005C351A">
      <w:pPr>
        <w:pStyle w:val="Title"/>
        <w:spacing w:after="120"/>
        <w:jc w:val="both"/>
        <w:rPr>
          <w:rFonts w:ascii="Garamond" w:eastAsia="Arial Unicode MS" w:hAnsi="Garamond" w:cs="Arial"/>
          <w:i/>
          <w:iCs/>
          <w:spacing w:val="-7"/>
          <w:sz w:val="22"/>
          <w:szCs w:val="22"/>
          <w:lang w:val="id-ID"/>
        </w:rPr>
      </w:pPr>
    </w:p>
    <w:p w:rsidR="0029622F" w:rsidRPr="005C351A" w:rsidRDefault="00E808EC" w:rsidP="005C351A">
      <w:pPr>
        <w:pStyle w:val="ListParagraph"/>
        <w:numPr>
          <w:ilvl w:val="0"/>
          <w:numId w:val="20"/>
        </w:numPr>
        <w:tabs>
          <w:tab w:val="left" w:pos="284"/>
        </w:tabs>
        <w:spacing w:after="120"/>
        <w:ind w:left="284" w:hanging="284"/>
        <w:jc w:val="both"/>
        <w:rPr>
          <w:rFonts w:ascii="Garamond" w:eastAsia="Arial Unicode MS" w:hAnsi="Garamond" w:cs="Arial"/>
          <w:b/>
          <w:sz w:val="24"/>
          <w:szCs w:val="24"/>
          <w:lang w:val="sv-SE"/>
        </w:rPr>
      </w:pPr>
      <w:r w:rsidRPr="00044DD1">
        <w:rPr>
          <w:rFonts w:ascii="Garamond" w:eastAsia="Arial Unicode MS" w:hAnsi="Garamond" w:cs="Arial"/>
          <w:b/>
          <w:sz w:val="24"/>
          <w:szCs w:val="24"/>
          <w:lang w:val="sv-SE"/>
        </w:rPr>
        <w:t>METODE</w:t>
      </w:r>
      <w:r w:rsidR="005C351A">
        <w:rPr>
          <w:rFonts w:ascii="Garamond" w:eastAsia="Arial Unicode MS" w:hAnsi="Garamond" w:cs="Arial"/>
          <w:b/>
          <w:sz w:val="24"/>
          <w:szCs w:val="24"/>
          <w:lang w:val="id-ID"/>
        </w:rPr>
        <w:t xml:space="preserve"> </w:t>
      </w:r>
    </w:p>
    <w:p w:rsidR="005C351A" w:rsidRPr="005C351A" w:rsidRDefault="005C351A" w:rsidP="005C351A">
      <w:pPr>
        <w:spacing w:after="120"/>
        <w:jc w:val="both"/>
        <w:rPr>
          <w:rFonts w:ascii="Garamond" w:eastAsia="Arial Unicode MS" w:hAnsi="Garamond" w:cs="Arial"/>
          <w:sz w:val="22"/>
          <w:szCs w:val="22"/>
          <w:lang w:val="sv-SE"/>
        </w:rPr>
      </w:pPr>
      <w:r w:rsidRPr="005C351A">
        <w:rPr>
          <w:rFonts w:ascii="Garamond" w:eastAsia="Arial Unicode MS" w:hAnsi="Garamond" w:cs="Arial"/>
          <w:sz w:val="22"/>
          <w:szCs w:val="22"/>
          <w:lang w:val="sv-SE"/>
        </w:rPr>
        <w:t xml:space="preserve">Metodologi penelitian yang digunakan adalah dengan melakukan studi pustaka lewat jurnal dan buku popular, prosiding seminar hasil, symposium ilmiah. Dari hasil studi awal tersebut peneliti menyusun rencana kerja penelitian yang diagram alirnya dapat dilihat pada gambar 1. </w:t>
      </w:r>
    </w:p>
    <w:p w:rsidR="005C351A" w:rsidRDefault="005C351A" w:rsidP="00846874">
      <w:pPr>
        <w:tabs>
          <w:tab w:val="left" w:pos="426"/>
          <w:tab w:val="left" w:pos="709"/>
        </w:tabs>
        <w:ind w:left="709" w:hanging="709"/>
        <w:jc w:val="both"/>
        <w:rPr>
          <w:rFonts w:ascii="Garamond" w:eastAsia="Arial Unicode MS" w:hAnsi="Garamond" w:cs="Arial"/>
          <w:sz w:val="22"/>
          <w:lang w:val="id-ID"/>
        </w:rPr>
      </w:pPr>
    </w:p>
    <w:p w:rsidR="005C351A" w:rsidRDefault="005C351A" w:rsidP="005C351A">
      <w:pPr>
        <w:tabs>
          <w:tab w:val="left" w:pos="426"/>
          <w:tab w:val="left" w:pos="709"/>
        </w:tabs>
        <w:ind w:left="709" w:hanging="709"/>
        <w:jc w:val="center"/>
        <w:sectPr w:rsidR="005C351A" w:rsidSect="0029622F">
          <w:footerReference w:type="even" r:id="rId13"/>
          <w:footerReference w:type="default" r:id="rId14"/>
          <w:type w:val="continuous"/>
          <w:pgSz w:w="11907" w:h="16840" w:code="9"/>
          <w:pgMar w:top="1134" w:right="1134" w:bottom="1134" w:left="1134" w:header="720" w:footer="737" w:gutter="0"/>
          <w:cols w:num="2" w:space="397"/>
          <w:docGrid w:linePitch="360"/>
        </w:sectPr>
      </w:pPr>
    </w:p>
    <w:p w:rsidR="005C351A" w:rsidRDefault="005C351A" w:rsidP="005C351A">
      <w:pPr>
        <w:tabs>
          <w:tab w:val="left" w:pos="426"/>
          <w:tab w:val="left" w:pos="709"/>
        </w:tabs>
        <w:ind w:left="709" w:hanging="709"/>
        <w:jc w:val="center"/>
        <w:rPr>
          <w:lang w:val="id-ID"/>
        </w:rPr>
      </w:pPr>
      <w:r>
        <w:object w:dxaOrig="6930" w:dyaOrig="1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363.35pt" o:ole="">
            <v:imagedata r:id="rId15" o:title=""/>
          </v:shape>
          <o:OLEObject Type="Embed" ProgID="Visio.Drawing.11" ShapeID="_x0000_i1025" DrawAspect="Content" ObjectID="_1665989316" r:id="rId16"/>
        </w:object>
      </w:r>
    </w:p>
    <w:p w:rsidR="005C351A" w:rsidRDefault="005C351A" w:rsidP="005C351A">
      <w:pPr>
        <w:tabs>
          <w:tab w:val="left" w:pos="426"/>
          <w:tab w:val="left" w:pos="709"/>
        </w:tabs>
        <w:ind w:left="709" w:hanging="709"/>
        <w:jc w:val="center"/>
        <w:rPr>
          <w:lang w:val="id-ID"/>
        </w:rPr>
      </w:pPr>
    </w:p>
    <w:p w:rsidR="005C351A" w:rsidRPr="005C351A" w:rsidRDefault="005C351A" w:rsidP="005C351A">
      <w:pPr>
        <w:spacing w:after="120"/>
        <w:jc w:val="center"/>
        <w:outlineLvl w:val="0"/>
        <w:rPr>
          <w:rFonts w:ascii="Garamond" w:eastAsia="Arial Unicode MS" w:hAnsi="Garamond" w:cs="Arial"/>
          <w:sz w:val="22"/>
          <w:lang w:val="sv-SE"/>
        </w:rPr>
      </w:pPr>
      <w:r w:rsidRPr="005C351A">
        <w:rPr>
          <w:rFonts w:ascii="Garamond" w:eastAsia="Arial Unicode MS" w:hAnsi="Garamond" w:cs="Arial"/>
          <w:sz w:val="22"/>
          <w:lang w:val="sv-SE"/>
        </w:rPr>
        <w:t xml:space="preserve">Gambar </w:t>
      </w:r>
      <w:r w:rsidR="00224B21" w:rsidRPr="005C351A">
        <w:rPr>
          <w:rFonts w:ascii="Garamond" w:eastAsia="Arial Unicode MS" w:hAnsi="Garamond" w:cs="Arial"/>
          <w:sz w:val="22"/>
          <w:lang w:val="sv-SE"/>
        </w:rPr>
        <w:fldChar w:fldCharType="begin"/>
      </w:r>
      <w:r w:rsidRPr="005C351A">
        <w:rPr>
          <w:rFonts w:ascii="Garamond" w:eastAsia="Arial Unicode MS" w:hAnsi="Garamond" w:cs="Arial"/>
          <w:sz w:val="22"/>
          <w:lang w:val="sv-SE"/>
        </w:rPr>
        <w:instrText xml:space="preserve"> SEQ Gambar \* ARABIC </w:instrText>
      </w:r>
      <w:r w:rsidR="00224B21" w:rsidRPr="005C351A">
        <w:rPr>
          <w:rFonts w:ascii="Garamond" w:eastAsia="Arial Unicode MS" w:hAnsi="Garamond" w:cs="Arial"/>
          <w:sz w:val="22"/>
          <w:lang w:val="sv-SE"/>
        </w:rPr>
        <w:fldChar w:fldCharType="separate"/>
      </w:r>
      <w:r w:rsidRPr="005C351A">
        <w:rPr>
          <w:rFonts w:ascii="Garamond" w:eastAsia="Arial Unicode MS" w:hAnsi="Garamond" w:cs="Arial"/>
          <w:sz w:val="22"/>
          <w:lang w:val="sv-SE"/>
        </w:rPr>
        <w:t>1</w:t>
      </w:r>
      <w:r w:rsidR="00224B21" w:rsidRPr="005C351A">
        <w:rPr>
          <w:rFonts w:ascii="Garamond" w:eastAsia="Arial Unicode MS" w:hAnsi="Garamond" w:cs="Arial"/>
          <w:sz w:val="22"/>
          <w:lang w:val="sv-SE"/>
        </w:rPr>
        <w:fldChar w:fldCharType="end"/>
      </w:r>
      <w:r w:rsidRPr="005C351A">
        <w:rPr>
          <w:rFonts w:ascii="Garamond" w:eastAsia="Arial Unicode MS" w:hAnsi="Garamond" w:cs="Arial"/>
          <w:sz w:val="22"/>
          <w:lang w:val="sv-SE"/>
        </w:rPr>
        <w:t>. Diagram alir Metodologi Penelitian Aplikasi Virtual Tour berbasis WebAR</w:t>
      </w:r>
    </w:p>
    <w:p w:rsidR="005C351A" w:rsidRPr="005C351A" w:rsidRDefault="005C351A" w:rsidP="005C351A">
      <w:pPr>
        <w:tabs>
          <w:tab w:val="left" w:pos="426"/>
          <w:tab w:val="left" w:pos="709"/>
        </w:tabs>
        <w:ind w:left="709" w:hanging="709"/>
        <w:jc w:val="center"/>
        <w:rPr>
          <w:rFonts w:ascii="Garamond" w:eastAsia="Arial Unicode MS" w:hAnsi="Garamond" w:cs="Arial"/>
          <w:sz w:val="22"/>
          <w:lang w:val="id-ID"/>
        </w:rPr>
        <w:sectPr w:rsidR="005C351A" w:rsidRPr="005C351A" w:rsidSect="005C351A">
          <w:type w:val="continuous"/>
          <w:pgSz w:w="11907" w:h="16840" w:code="9"/>
          <w:pgMar w:top="1134" w:right="1134" w:bottom="1134" w:left="1134" w:header="720" w:footer="737" w:gutter="0"/>
          <w:cols w:space="397"/>
          <w:docGrid w:linePitch="360"/>
        </w:sectPr>
      </w:pPr>
    </w:p>
    <w:p w:rsidR="00E808EC" w:rsidRPr="00044DD1" w:rsidRDefault="00E808EC" w:rsidP="00846874">
      <w:pPr>
        <w:tabs>
          <w:tab w:val="left" w:pos="426"/>
          <w:tab w:val="left" w:pos="709"/>
        </w:tabs>
        <w:ind w:left="709" w:hanging="709"/>
        <w:jc w:val="both"/>
        <w:rPr>
          <w:rFonts w:ascii="Garamond" w:eastAsia="Arial Unicode MS" w:hAnsi="Garamond" w:cs="Arial"/>
          <w:sz w:val="22"/>
        </w:rPr>
      </w:pPr>
    </w:p>
    <w:p w:rsidR="00E808EC" w:rsidRPr="00044DD1" w:rsidRDefault="00E808EC" w:rsidP="00846874">
      <w:pPr>
        <w:tabs>
          <w:tab w:val="left" w:pos="426"/>
          <w:tab w:val="left" w:pos="709"/>
        </w:tabs>
        <w:ind w:left="709" w:hanging="709"/>
        <w:jc w:val="both"/>
        <w:rPr>
          <w:rFonts w:ascii="Garamond" w:eastAsia="Arial Unicode MS" w:hAnsi="Garamond" w:cs="Arial"/>
          <w:sz w:val="22"/>
        </w:rPr>
        <w:sectPr w:rsidR="00E808EC" w:rsidRPr="00044DD1" w:rsidSect="00F00FAB">
          <w:type w:val="continuous"/>
          <w:pgSz w:w="11907" w:h="16840" w:code="9"/>
          <w:pgMar w:top="1134" w:right="1134" w:bottom="1134" w:left="1134" w:header="720" w:footer="737" w:gutter="0"/>
          <w:cols w:space="397"/>
          <w:docGrid w:linePitch="360"/>
        </w:sectPr>
      </w:pPr>
    </w:p>
    <w:p w:rsidR="005C351A" w:rsidRPr="005C351A" w:rsidRDefault="005C351A" w:rsidP="005C351A">
      <w:pPr>
        <w:spacing w:after="120"/>
        <w:jc w:val="both"/>
        <w:rPr>
          <w:rFonts w:ascii="Garamond" w:eastAsia="Arial Unicode MS" w:hAnsi="Garamond" w:cs="Arial"/>
          <w:sz w:val="22"/>
          <w:szCs w:val="22"/>
          <w:lang w:val="sv-SE"/>
        </w:rPr>
      </w:pPr>
      <w:r w:rsidRPr="005C351A">
        <w:rPr>
          <w:rFonts w:ascii="Garamond" w:eastAsia="Arial Unicode MS" w:hAnsi="Garamond" w:cs="Arial"/>
          <w:sz w:val="22"/>
          <w:szCs w:val="22"/>
          <w:lang w:val="sv-SE"/>
        </w:rPr>
        <w:lastRenderedPageBreak/>
        <w:t xml:space="preserve">Seperti yang terlihat pada gambar 1 bahwa metodologi penelitian yang digunakan adalah metode penelitian kualitatif, dimana hasil penelitiannya lebih banyak menampilkan interprestasi dan deksipsi.Yang menurut </w:t>
      </w:r>
      <w:r w:rsidR="00224B21" w:rsidRPr="005C351A">
        <w:rPr>
          <w:rFonts w:ascii="Garamond" w:eastAsia="Arial Unicode MS" w:hAnsi="Garamond" w:cs="Arial"/>
          <w:sz w:val="22"/>
          <w:szCs w:val="22"/>
          <w:lang w:val="sv-SE"/>
        </w:rPr>
        <w:fldChar w:fldCharType="begin" w:fldLock="1"/>
      </w:r>
      <w:r w:rsidRPr="005C351A">
        <w:rPr>
          <w:rFonts w:ascii="Garamond" w:eastAsia="Arial Unicode MS" w:hAnsi="Garamond" w:cs="Arial"/>
          <w:sz w:val="22"/>
          <w:szCs w:val="22"/>
          <w:lang w:val="sv-SE"/>
        </w:rPr>
        <w:instrText>ADDIN CSL_CITATION {"citationItems":[{"id":"ITEM-1","itemData":{"ISBN":"9786021186015","author":[{"dropping-particle":"","family":"Prof. Dr. A. Muri Yusuf","given":"M P","non-dropping-particle":"","parse-names":false,"suffix":""}],"id":"ITEM-1","issued":{"date-parts":[["2016"]]},"publisher":"Prenada Media","title":"Metode Penelitian Kuantitatif, Kualitatif &amp; Penelitian Gabungan","type":"book"},"uris":["http://www.mendeley.com/documents/?uuid=041f984f-d1f9-4422-b333-20fb2ab2feac"]}],"mendeley":{"formattedCitation":"(Prof. Dr. A. Muri Yusuf, 2016)","plainTextFormattedCitation":"(Prof. Dr. A. Muri Yusuf, 2016)","previouslyFormattedCitation":"(Prof. Dr. A. Muri Yusuf, 2016)"},"properties":{"noteIndex":0},"schema":"https://github.com/citation-style-language/schema/raw/master/csl-citation.json"}</w:instrText>
      </w:r>
      <w:r w:rsidR="00224B21" w:rsidRPr="005C351A">
        <w:rPr>
          <w:rFonts w:ascii="Garamond" w:eastAsia="Arial Unicode MS" w:hAnsi="Garamond" w:cs="Arial"/>
          <w:sz w:val="22"/>
          <w:szCs w:val="22"/>
          <w:lang w:val="sv-SE"/>
        </w:rPr>
        <w:fldChar w:fldCharType="separate"/>
      </w:r>
      <w:r w:rsidRPr="005C351A">
        <w:rPr>
          <w:rFonts w:ascii="Garamond" w:eastAsia="Arial Unicode MS" w:hAnsi="Garamond" w:cs="Arial"/>
          <w:sz w:val="22"/>
          <w:szCs w:val="22"/>
          <w:lang w:val="sv-SE"/>
        </w:rPr>
        <w:t>(Prof. Dr. A. Muri Yusuf, 2016)</w:t>
      </w:r>
      <w:r w:rsidR="00224B21" w:rsidRPr="005C351A">
        <w:rPr>
          <w:rFonts w:ascii="Garamond" w:eastAsia="Arial Unicode MS" w:hAnsi="Garamond" w:cs="Arial"/>
          <w:sz w:val="22"/>
          <w:szCs w:val="22"/>
          <w:lang w:val="sv-SE"/>
        </w:rPr>
        <w:fldChar w:fldCharType="end"/>
      </w:r>
      <w:r w:rsidRPr="005C351A">
        <w:rPr>
          <w:rFonts w:ascii="Garamond" w:eastAsia="Arial Unicode MS" w:hAnsi="Garamond" w:cs="Arial"/>
          <w:sz w:val="22"/>
          <w:szCs w:val="22"/>
          <w:lang w:val="sv-SE"/>
        </w:rPr>
        <w:t>, minimal harus memiliki kriteria atau ciri-ciri diantaranya sistematik terkontrol, ataupun rencana penelitian yang jelas dan merupakan suatu sirkel (cycle) jika mengalami kendala pada pelaksanaannya.</w:t>
      </w:r>
    </w:p>
    <w:p w:rsidR="005C351A" w:rsidRPr="005C351A" w:rsidRDefault="005C351A" w:rsidP="005C351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Mempersiapkan Obyek Visual (Visual Object Prepare)</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 xml:space="preserve">Lawang sewu yang akan dijadikan obyek Virtualisasi Augmented Reality Berbasis Web (WebAR) kali ini, adalah sebuah gedung disemarang, jawa tengah yang merupakan kantor dari Nederland-Indische Spoorweg Maatschappij atau NIS. Dibangun pada tahun 1904 dan selesai tahun 1907. Terletak di bundaran Tugu Muda yang dahulu disebut Wilhelminaplein. Masyarakat sekitarnya menyebut Lawang Sewu (Seribu Pintu) dikarenakan bangunan tersebut memiliki pintu yang sangat banyak, walaupun kenyataannya pintu yang dimiliki tidak sampai seribu, dan itupun bukan pintu, melainkan jendela yang tinggi dan lebar, sehingga masyarakat sering menganggapnya </w:t>
      </w:r>
      <w:r w:rsidRPr="005C351A">
        <w:rPr>
          <w:rFonts w:ascii="Garamond" w:eastAsia="Arial Unicode MS" w:hAnsi="Garamond" w:cs="Arial"/>
          <w:sz w:val="22"/>
          <w:szCs w:val="22"/>
          <w:lang w:val="id-ID"/>
        </w:rPr>
        <w:lastRenderedPageBreak/>
        <w:t xml:space="preserve">sebagai pintu (lawang) </w:t>
      </w:r>
      <w:r w:rsidR="00224B21" w:rsidRPr="005C351A">
        <w:rPr>
          <w:rFonts w:ascii="Garamond" w:eastAsia="Arial Unicode MS" w:hAnsi="Garamond" w:cs="Arial"/>
          <w:sz w:val="22"/>
          <w:szCs w:val="22"/>
          <w:lang w:val="id-ID"/>
        </w:rPr>
        <w:fldChar w:fldCharType="begin" w:fldLock="1"/>
      </w:r>
      <w:r w:rsidRPr="005C351A">
        <w:rPr>
          <w:rFonts w:ascii="Garamond" w:eastAsia="Arial Unicode MS" w:hAnsi="Garamond" w:cs="Arial"/>
          <w:sz w:val="22"/>
          <w:szCs w:val="22"/>
          <w:lang w:val="id-ID"/>
        </w:rPr>
        <w:instrText>ADDIN CSL_CITATION {"citationItems":[{"id":"ITEM-1","itemData":{"abstract":"Hutan merupakan salah satu pusat keanekaragaman jenis tumbuhan. Untuk lebih mengetahui keanekaragaman dan vegetasi suatu hutan, maka perlu dilakukan studi untuk mempelajari vegetasi hutan. Salah satunya adalah vegetasi hutan alami yang berada dikawasan Taman Nasional Gunung Merbabu. Luas kawasan hutan TNGMb berdasarkan hasil penataan batas kawasan hutan yang telah dilakukan oleh Balai Pemantapan Kawasan Hutan Wilayah XI sebesar ± 5.963,30 ha dengan panjang batas luar 147,49 km. Berdasarkan paparan diatas, penginderaan jauh merupakan salah satu solusi untuk pemantauan kawasan hutan yang sangat luas dan dapat digunakan untuk mengetahui informasi mengenai kehutanan, baik jenis, maupun kerapatan vegetasinya menggunakan data citra satelit.Penelitian ini menggunakan citra satelit Landsat 8 perekaman Bulan Juni Tahun 2015, diproses untuk menentukan nilai indeks vegetasi, luas dan kelas kerapatan vegetasi menggunakan metode NDVI (Normalized Difference Vegetation Index) di kawasan TNGMb dan sekitarnya. Sedangkan GDEM ASTER untuk menentukan nilai ketinggian dari vegetasi hutan alami tersebut. Sehingga hasil penelitian ini diharapkan dapat memberikan informasi untuk kegiatan pengelolaan kawasan TNGMb. Dari hasil penelitian, diperoleh luas kawasan TNGMb dalam batasan wilayah penelitian sebesar 16.768,83 ha yakni 3 kali lipat dari luas TNGMb berdasarkan dokumen Balai TNGMb 2014 sebesar ± 5.963,30 ha. Vegetasi yang dominan ditemukan di jalur pendakian Wekas dan Selo yaitu; Akasia, Tusam, Kesowo, Lamtoro Gunung, Sengon Gunung, Cemara Gunung, Tengsek, Cantigi dan Edelweiss. Kelas kerapatan vegetasi di kawasan TNGMb dibagi menjadi 5 kelas antara lain sangat jarang, jarang, sedang, rapat dan sangat rapat dengan nilai indeks vegetasi antara -0,005 sampai 0,85, sebaran jenis vegetasi berdasarkan nilai ketinggian berada pada rentang 1.803 – 3.109 mdpl, dan berdasarkan nilai indeks vegetasi berada pada rentang 0,535 – 0,801. Pada pengujian korelasi, hipotesis dan regresi antara nilai DEM dan nilai NDVI bersifat rendah dan berlawanan arah. Kata Kunci : GDEM ASTER, Landsat 8, NDVI, Penginderaan Jauh, Taman Nasional Gunung Merbabu, Vegetasi ABSTRACT","author":[{"dropping-particle":"","family":"Dasuka, Y.P, Sasmito, B.","given":"Hani'ah","non-dropping-particle":"","parse-names":false,"suffix":""}],"container-title":"ANALISIS SEBARAN JENIS VEGETASI HUTAN ALAMI MENGGUNAKAN SISTEM PENGINDERAAN JAUH (Studi Kasus : Jalur Pendakian Wekas dan Selo)","id":"ITEM-1","issue":"April","issued":{"date-parts":[["2014"]]},"page":"28-43","title":"Jurnal Geodesi Undip Jurnal Geodesi Undip","type":"article-journal","volume":"3"},"uris":["http://www.mendeley.com/documents/?uuid=876bb44b-24ec-4acd-adf4-296f9b82e2a3"]}],"mendeley":{"formattedCitation":"(Dasuka, Y.P, Sasmito, B., 2014)","plainTextFormattedCitation":"(Dasuka, Y.P, Sasmito, B., 2014)","previouslyFormattedCitation":"(Dasuka, Y.P, Sasmito, B., 2014)"},"properties":{"noteIndex":0},"schema":"https://github.com/citation-style-language/schema/raw/master/csl-citation.json"}</w:instrText>
      </w:r>
      <w:r w:rsidR="00224B21" w:rsidRPr="005C351A">
        <w:rPr>
          <w:rFonts w:ascii="Garamond" w:eastAsia="Arial Unicode MS" w:hAnsi="Garamond" w:cs="Arial"/>
          <w:sz w:val="22"/>
          <w:szCs w:val="22"/>
          <w:lang w:val="id-ID"/>
        </w:rPr>
        <w:fldChar w:fldCharType="separate"/>
      </w:r>
      <w:r w:rsidRPr="005C351A">
        <w:rPr>
          <w:rFonts w:ascii="Garamond" w:eastAsia="Arial Unicode MS" w:hAnsi="Garamond" w:cs="Arial"/>
          <w:sz w:val="22"/>
          <w:szCs w:val="22"/>
          <w:lang w:val="id-ID"/>
        </w:rPr>
        <w:t>(Dasuka, Y.P, Sasmito, B., 2014)</w:t>
      </w:r>
      <w:r w:rsidR="00224B21" w:rsidRPr="005C351A">
        <w:rPr>
          <w:rFonts w:ascii="Garamond" w:eastAsia="Arial Unicode MS" w:hAnsi="Garamond" w:cs="Arial"/>
          <w:sz w:val="22"/>
          <w:szCs w:val="22"/>
          <w:lang w:val="id-ID"/>
        </w:rPr>
        <w:fldChar w:fldCharType="end"/>
      </w:r>
      <w:r w:rsidRPr="005C351A">
        <w:rPr>
          <w:rFonts w:ascii="Garamond" w:eastAsia="Arial Unicode MS" w:hAnsi="Garamond" w:cs="Arial"/>
          <w:sz w:val="22"/>
          <w:szCs w:val="22"/>
          <w:lang w:val="id-ID"/>
        </w:rPr>
        <w:t xml:space="preserve">. </w:t>
      </w:r>
    </w:p>
    <w:p w:rsidR="005C351A" w:rsidRP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t>Menggunakan teknik digitalisasi dibuatlah sebuah visualisasi sederhana menggunakan aplikasi sketchfab, yang nantinya akan ditampilkan berdampingan dengan lingkungan nyata (Augmented Reality), lihat gambar 2.</w:t>
      </w:r>
    </w:p>
    <w:p w:rsidR="005C351A" w:rsidRDefault="005C351A" w:rsidP="00846874">
      <w:pPr>
        <w:tabs>
          <w:tab w:val="left" w:pos="426"/>
          <w:tab w:val="left" w:pos="709"/>
        </w:tabs>
        <w:ind w:left="709" w:hanging="709"/>
        <w:jc w:val="both"/>
        <w:rPr>
          <w:rFonts w:ascii="Garamond" w:eastAsia="Arial Unicode MS" w:hAnsi="Garamond" w:cs="Arial"/>
          <w:sz w:val="22"/>
          <w:lang w:val="id-ID"/>
        </w:rPr>
      </w:pPr>
      <w:r w:rsidRPr="005C351A">
        <w:rPr>
          <w:rFonts w:ascii="Garamond" w:eastAsia="Arial Unicode MS" w:hAnsi="Garamond" w:cs="Arial"/>
          <w:noProof/>
          <w:sz w:val="22"/>
          <w:lang w:val="id-ID" w:eastAsia="id-ID"/>
        </w:rPr>
        <w:drawing>
          <wp:inline distT="0" distB="0" distL="0" distR="0">
            <wp:extent cx="2934335" cy="2214342"/>
            <wp:effectExtent l="19050" t="19050" r="18415" b="14508"/>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34335" cy="2214342"/>
                    </a:xfrm>
                    <a:prstGeom prst="rect">
                      <a:avLst/>
                    </a:prstGeom>
                    <a:noFill/>
                    <a:ln w="3175">
                      <a:solidFill>
                        <a:schemeClr val="tx1"/>
                      </a:solidFill>
                      <a:miter lim="800000"/>
                      <a:headEnd/>
                      <a:tailEnd/>
                    </a:ln>
                  </pic:spPr>
                </pic:pic>
              </a:graphicData>
            </a:graphic>
          </wp:inline>
        </w:drawing>
      </w:r>
    </w:p>
    <w:p w:rsidR="005C351A" w:rsidRDefault="005C351A" w:rsidP="00846874">
      <w:pPr>
        <w:tabs>
          <w:tab w:val="left" w:pos="426"/>
          <w:tab w:val="left" w:pos="709"/>
        </w:tabs>
        <w:ind w:left="709" w:hanging="709"/>
        <w:jc w:val="both"/>
        <w:rPr>
          <w:rFonts w:ascii="Garamond" w:eastAsia="Arial Unicode MS" w:hAnsi="Garamond" w:cs="Arial"/>
          <w:sz w:val="22"/>
          <w:lang w:val="id-ID"/>
        </w:rPr>
      </w:pPr>
    </w:p>
    <w:p w:rsidR="005C351A" w:rsidRPr="005C351A" w:rsidRDefault="005C351A" w:rsidP="005C351A">
      <w:pPr>
        <w:spacing w:after="120"/>
        <w:jc w:val="center"/>
        <w:outlineLvl w:val="0"/>
        <w:rPr>
          <w:rFonts w:ascii="Garamond" w:eastAsia="Arial Unicode MS" w:hAnsi="Garamond" w:cs="Arial"/>
          <w:sz w:val="22"/>
          <w:lang w:val="sv-SE"/>
        </w:rPr>
      </w:pPr>
      <w:r w:rsidRPr="005C351A">
        <w:rPr>
          <w:rFonts w:ascii="Garamond" w:eastAsia="Arial Unicode MS" w:hAnsi="Garamond" w:cs="Arial"/>
          <w:sz w:val="22"/>
          <w:lang w:val="sv-SE"/>
        </w:rPr>
        <w:t xml:space="preserve">Gambar </w:t>
      </w:r>
      <w:r w:rsidR="00224B21" w:rsidRPr="005C351A">
        <w:rPr>
          <w:rFonts w:ascii="Garamond" w:eastAsia="Arial Unicode MS" w:hAnsi="Garamond" w:cs="Arial"/>
          <w:sz w:val="22"/>
          <w:lang w:val="sv-SE"/>
        </w:rPr>
        <w:fldChar w:fldCharType="begin"/>
      </w:r>
      <w:r w:rsidRPr="005C351A">
        <w:rPr>
          <w:rFonts w:ascii="Garamond" w:eastAsia="Arial Unicode MS" w:hAnsi="Garamond" w:cs="Arial"/>
          <w:sz w:val="22"/>
          <w:lang w:val="sv-SE"/>
        </w:rPr>
        <w:instrText xml:space="preserve"> SEQ Gambar \* ARABIC </w:instrText>
      </w:r>
      <w:r w:rsidR="00224B21" w:rsidRPr="005C351A">
        <w:rPr>
          <w:rFonts w:ascii="Garamond" w:eastAsia="Arial Unicode MS" w:hAnsi="Garamond" w:cs="Arial"/>
          <w:sz w:val="22"/>
          <w:lang w:val="sv-SE"/>
        </w:rPr>
        <w:fldChar w:fldCharType="separate"/>
      </w:r>
      <w:r w:rsidRPr="005C351A">
        <w:rPr>
          <w:rFonts w:ascii="Garamond" w:eastAsia="Arial Unicode MS" w:hAnsi="Garamond" w:cs="Arial"/>
          <w:sz w:val="22"/>
          <w:lang w:val="sv-SE"/>
        </w:rPr>
        <w:t>2</w:t>
      </w:r>
      <w:r w:rsidR="00224B21" w:rsidRPr="005C351A">
        <w:rPr>
          <w:rFonts w:ascii="Garamond" w:eastAsia="Arial Unicode MS" w:hAnsi="Garamond" w:cs="Arial"/>
          <w:sz w:val="22"/>
          <w:lang w:val="sv-SE"/>
        </w:rPr>
        <w:fldChar w:fldCharType="end"/>
      </w:r>
      <w:r w:rsidRPr="005C351A">
        <w:rPr>
          <w:rFonts w:ascii="Garamond" w:eastAsia="Arial Unicode MS" w:hAnsi="Garamond" w:cs="Arial"/>
          <w:sz w:val="22"/>
          <w:lang w:val="sv-SE"/>
        </w:rPr>
        <w:t>. Visualisasi menggunakan sketchfab</w:t>
      </w:r>
    </w:p>
    <w:p w:rsidR="005C351A" w:rsidRDefault="005C351A" w:rsidP="00846874">
      <w:pPr>
        <w:tabs>
          <w:tab w:val="left" w:pos="426"/>
          <w:tab w:val="left" w:pos="709"/>
        </w:tabs>
        <w:ind w:left="709" w:hanging="709"/>
        <w:jc w:val="both"/>
        <w:rPr>
          <w:rFonts w:ascii="Garamond" w:eastAsia="Arial Unicode MS" w:hAnsi="Garamond" w:cs="Arial"/>
          <w:sz w:val="22"/>
          <w:lang w:val="id-ID"/>
        </w:rPr>
      </w:pPr>
    </w:p>
    <w:p w:rsidR="005C351A" w:rsidRDefault="005C351A" w:rsidP="005C351A">
      <w:pPr>
        <w:pStyle w:val="BodyText2"/>
        <w:spacing w:after="120" w:line="235" w:lineRule="auto"/>
        <w:rPr>
          <w:rFonts w:ascii="Garamond" w:eastAsia="Arial Unicode MS" w:hAnsi="Garamond" w:cs="Arial"/>
          <w:sz w:val="22"/>
          <w:szCs w:val="22"/>
          <w:lang w:val="id-ID"/>
        </w:rPr>
      </w:pPr>
      <w:r w:rsidRPr="005C351A">
        <w:rPr>
          <w:rFonts w:ascii="Garamond" w:eastAsia="Arial Unicode MS" w:hAnsi="Garamond" w:cs="Arial"/>
          <w:sz w:val="22"/>
          <w:szCs w:val="22"/>
          <w:lang w:val="id-ID"/>
        </w:rPr>
        <w:lastRenderedPageBreak/>
        <w:t>Setelah obyek dibuat dan diunduh, kita tidak bisa langsung begitu saja menggunakannya sebagai obyek AR, kita harus melakukan konversi file agar file nantinya bisa diakses oleh sistem, untuk itu kita menggunakan aplikasi berbasis web glb-packer, lihat gambar 3.</w:t>
      </w:r>
    </w:p>
    <w:p w:rsidR="00DC3CBA" w:rsidRDefault="00DC3CBA" w:rsidP="005C351A">
      <w:pPr>
        <w:pStyle w:val="BodyText2"/>
        <w:spacing w:after="120" w:line="235" w:lineRule="auto"/>
        <w:rPr>
          <w:rFonts w:ascii="Garamond" w:eastAsia="Arial Unicode MS" w:hAnsi="Garamond" w:cs="Arial"/>
          <w:sz w:val="22"/>
          <w:szCs w:val="22"/>
          <w:lang w:val="id-ID"/>
        </w:rPr>
      </w:pPr>
    </w:p>
    <w:p w:rsidR="00DC3CBA" w:rsidRDefault="00DC3CBA" w:rsidP="005C351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noProof/>
          <w:sz w:val="22"/>
          <w:szCs w:val="22"/>
          <w:lang w:val="id-ID" w:eastAsia="id-ID"/>
        </w:rPr>
        <w:drawing>
          <wp:inline distT="0" distB="0" distL="0" distR="0">
            <wp:extent cx="2934335" cy="1794547"/>
            <wp:effectExtent l="19050" t="19050" r="18415" b="15203"/>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934335" cy="1794547"/>
                    </a:xfrm>
                    <a:prstGeom prst="rect">
                      <a:avLst/>
                    </a:prstGeom>
                    <a:noFill/>
                    <a:ln w="3175">
                      <a:solidFill>
                        <a:schemeClr val="tx1"/>
                      </a:solidFill>
                      <a:miter lim="800000"/>
                      <a:headEnd/>
                      <a:tailEnd/>
                    </a:ln>
                  </pic:spPr>
                </pic:pic>
              </a:graphicData>
            </a:graphic>
          </wp:inline>
        </w:drawing>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3</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Aplikasi konversi file 3 dimensi berbasis web</w:t>
      </w:r>
    </w:p>
    <w:p w:rsidR="00DC3CBA" w:rsidRP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sz w:val="22"/>
          <w:szCs w:val="22"/>
          <w:lang w:val="id-ID"/>
        </w:rPr>
        <w:t>Untuk menggunakan aplikasi glb packer cukup mudah, kita hanya diminta drag and drop file yang akan kita konversikan, lihat gambar 4.</w:t>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noProof/>
          <w:sz w:val="22"/>
          <w:lang w:val="id-ID" w:eastAsia="id-ID"/>
        </w:rPr>
        <w:drawing>
          <wp:inline distT="0" distB="0" distL="0" distR="0">
            <wp:extent cx="2934335" cy="1124687"/>
            <wp:effectExtent l="19050" t="19050" r="18415" b="18313"/>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934335" cy="1124687"/>
                    </a:xfrm>
                    <a:prstGeom prst="rect">
                      <a:avLst/>
                    </a:prstGeom>
                    <a:noFill/>
                    <a:ln w="3175">
                      <a:solidFill>
                        <a:schemeClr val="tx1"/>
                      </a:solidFill>
                      <a:miter lim="800000"/>
                      <a:headEnd/>
                      <a:tailEnd/>
                    </a:ln>
                  </pic:spPr>
                </pic:pic>
              </a:graphicData>
            </a:graphic>
          </wp:inline>
        </w:drawing>
      </w:r>
    </w:p>
    <w:p w:rsidR="00DC3CBA" w:rsidRPr="00DC3CBA" w:rsidRDefault="00DC3CBA" w:rsidP="00DC3CBA">
      <w:pPr>
        <w:spacing w:after="120"/>
        <w:jc w:val="center"/>
        <w:outlineLvl w:val="0"/>
        <w:rPr>
          <w:rFonts w:ascii="Garamond" w:eastAsia="Arial Unicode MS" w:hAnsi="Garamond" w:cs="Arial"/>
          <w:sz w:val="22"/>
          <w:lang w:val="sv-SE"/>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4</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Konversi file 3 dimensi menggunakan glb packer</w:t>
      </w:r>
    </w:p>
    <w:p w:rsidR="00DC3CBA" w:rsidRPr="005C351A" w:rsidRDefault="00DC3CBA" w:rsidP="00DC3CB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Menyiapkan Aplikasi Pengembangan (Application Prepare)</w:t>
      </w:r>
    </w:p>
    <w:p w:rsidR="00DC3CBA" w:rsidRP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sz w:val="22"/>
          <w:szCs w:val="22"/>
          <w:lang w:val="id-ID"/>
        </w:rPr>
        <w:t xml:space="preserve">Untuk perangkat lunak pengembangan tidak perlu dilakukan instalasi pada komputer atau perangkat kita, cukup mengunjungi website </w:t>
      </w:r>
      <w:hyperlink r:id="rId20" w:history="1">
        <w:r w:rsidRPr="00DC3CBA">
          <w:rPr>
            <w:rFonts w:ascii="Garamond" w:eastAsia="Arial Unicode MS" w:hAnsi="Garamond" w:cs="Arial"/>
            <w:sz w:val="22"/>
            <w:szCs w:val="22"/>
            <w:lang w:val="id-ID"/>
          </w:rPr>
          <w:t>https://mywebar.com</w:t>
        </w:r>
      </w:hyperlink>
      <w:r w:rsidRPr="00DC3CBA">
        <w:rPr>
          <w:rFonts w:ascii="Garamond" w:eastAsia="Arial Unicode MS" w:hAnsi="Garamond" w:cs="Arial"/>
          <w:sz w:val="22"/>
          <w:szCs w:val="22"/>
          <w:lang w:val="id-ID"/>
        </w:rPr>
        <w:t>, kemudian buat akun lihat gambar 5 - aktivasi akun melalui email - login dan mulai membuat project lihat gambar 6.</w:t>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noProof/>
          <w:sz w:val="22"/>
          <w:lang w:val="id-ID" w:eastAsia="id-ID"/>
        </w:rPr>
        <w:drawing>
          <wp:inline distT="0" distB="0" distL="0" distR="0">
            <wp:extent cx="2934335" cy="1537207"/>
            <wp:effectExtent l="19050" t="19050" r="18415" b="24893"/>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934335" cy="1537207"/>
                    </a:xfrm>
                    <a:prstGeom prst="rect">
                      <a:avLst/>
                    </a:prstGeom>
                    <a:noFill/>
                    <a:ln w="3175">
                      <a:solidFill>
                        <a:schemeClr val="tx1"/>
                      </a:solidFill>
                      <a:miter lim="800000"/>
                      <a:headEnd/>
                      <a:tailEnd/>
                    </a:ln>
                  </pic:spPr>
                </pic:pic>
              </a:graphicData>
            </a:graphic>
          </wp:inline>
        </w:drawing>
      </w:r>
    </w:p>
    <w:p w:rsidR="00DC3CBA" w:rsidRPr="00DC3CBA" w:rsidRDefault="00DC3CBA" w:rsidP="00DC3CBA">
      <w:pPr>
        <w:spacing w:after="120"/>
        <w:jc w:val="center"/>
        <w:outlineLvl w:val="0"/>
        <w:rPr>
          <w:rFonts w:ascii="Garamond" w:eastAsia="Arial Unicode MS" w:hAnsi="Garamond" w:cs="Arial"/>
          <w:sz w:val="22"/>
          <w:lang w:val="sv-SE"/>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5</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Website MyWebAR</w:t>
      </w:r>
    </w:p>
    <w:p w:rsidR="00DC3CBA" w:rsidRP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sz w:val="22"/>
          <w:szCs w:val="22"/>
          <w:lang w:val="id-ID"/>
        </w:rPr>
        <w:lastRenderedPageBreak/>
        <w:t>Setelah berhasil membuat akun, kita akan dihadapkan pada jendela new project/proyek baru, kita bisa klik tanda + untuk memulainya, lihat gambar 6.</w:t>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noProof/>
          <w:sz w:val="22"/>
          <w:lang w:val="id-ID" w:eastAsia="id-ID"/>
        </w:rPr>
        <w:drawing>
          <wp:inline distT="0" distB="0" distL="0" distR="0">
            <wp:extent cx="2934335" cy="1192791"/>
            <wp:effectExtent l="19050" t="19050" r="18415" b="26409"/>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34335" cy="1192791"/>
                    </a:xfrm>
                    <a:prstGeom prst="rect">
                      <a:avLst/>
                    </a:prstGeom>
                    <a:noFill/>
                    <a:ln w="3175">
                      <a:solidFill>
                        <a:schemeClr val="tx1"/>
                      </a:solidFill>
                      <a:miter lim="800000"/>
                      <a:headEnd/>
                      <a:tailEnd/>
                    </a:ln>
                  </pic:spPr>
                </pic:pic>
              </a:graphicData>
            </a:graphic>
          </wp:inline>
        </w:drawing>
      </w:r>
    </w:p>
    <w:p w:rsidR="00DC3CBA" w:rsidRPr="00DC3CBA" w:rsidRDefault="00DC3CBA" w:rsidP="00DC3CBA">
      <w:pPr>
        <w:spacing w:after="120"/>
        <w:jc w:val="center"/>
        <w:outlineLvl w:val="0"/>
        <w:rPr>
          <w:rFonts w:ascii="Garamond" w:eastAsia="Arial Unicode MS" w:hAnsi="Garamond" w:cs="Arial"/>
          <w:sz w:val="22"/>
          <w:lang w:val="sv-SE"/>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6</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Start New Project di MyWebAR</w:t>
      </w:r>
    </w:p>
    <w:p w:rsidR="00DC3CBA" w:rsidRPr="005C351A" w:rsidRDefault="00DC3CBA" w:rsidP="00DC3CB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Mengunggah Obyek (Deploy Object)</w:t>
      </w:r>
    </w:p>
    <w:p w:rsid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sz w:val="22"/>
          <w:szCs w:val="22"/>
          <w:lang w:val="id-ID"/>
        </w:rPr>
        <w:t>Setelah kita memilih New Project, pada jendela berikutnya, kita akan diminta untuk mengunggah obyek 3D yang akan kita jadikan obyek Augmented Reality lihat gambar 7, jenis file yang diijinkan untuk dapat diunggah di aplikasi ini adalah GLB, FBX, DAE dan OBJ lihat gambar 8, setelah kita unggah, kita akan mendapatkan alamat URL atau alamat lokasi project kita, dan ada 3 pilihan model untuk mengaksesnya; yang pertama menggunakan QR (Quicj Response) Code, yang kedua World Tracking, jadi kita berkeliling ke tempat berdasarkan panduan GPS (Global Positioning System) dan sistem akan mencocokkan lokasi penanda dengan lokasi kita, apabila cocok/match maka sistem akan baru akan bekerja, dan yang ketiga dengan marker atau penanda berupa gambar, yang ketiga ini adalah metode umum yang paling banyak digunakan untuk membangkitkan atau mengakses AR. Kita putuskan menggunakan metode yang pertama, karena peneliti merasa yang pertama ini lebih responsive dan efisien diakses oleh sistem nantinya lihat gambar 9.</w:t>
      </w:r>
    </w:p>
    <w:p w:rsid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noProof/>
          <w:sz w:val="22"/>
          <w:szCs w:val="22"/>
          <w:lang w:val="id-ID" w:eastAsia="id-ID"/>
        </w:rPr>
        <w:drawing>
          <wp:inline distT="0" distB="0" distL="0" distR="0">
            <wp:extent cx="2883638" cy="1795969"/>
            <wp:effectExtent l="19050" t="19050" r="11962" b="13781"/>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892323" cy="1801378"/>
                    </a:xfrm>
                    <a:prstGeom prst="rect">
                      <a:avLst/>
                    </a:prstGeom>
                    <a:noFill/>
                    <a:ln w="3175">
                      <a:solidFill>
                        <a:schemeClr val="tx1"/>
                      </a:solidFill>
                      <a:miter lim="800000"/>
                      <a:headEnd/>
                      <a:tailEnd/>
                    </a:ln>
                  </pic:spPr>
                </pic:pic>
              </a:graphicData>
            </a:graphic>
          </wp:inline>
        </w:drawing>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7</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Menggunggah obyek 3 dimensi</w:t>
      </w:r>
    </w:p>
    <w:p w:rsidR="00DC3CBA" w:rsidRDefault="00DC3CBA" w:rsidP="00DC3CBA">
      <w:pPr>
        <w:spacing w:after="120"/>
        <w:jc w:val="center"/>
        <w:outlineLvl w:val="0"/>
        <w:rPr>
          <w:b/>
          <w:sz w:val="22"/>
          <w:szCs w:val="22"/>
          <w:lang w:val="id-ID"/>
        </w:rPr>
        <w:sectPr w:rsidR="00DC3CBA" w:rsidSect="000E316D">
          <w:type w:val="continuous"/>
          <w:pgSz w:w="11907" w:h="16840" w:code="9"/>
          <w:pgMar w:top="1134" w:right="1134" w:bottom="1134" w:left="1134" w:header="720" w:footer="737" w:gutter="0"/>
          <w:cols w:num="2" w:space="397"/>
          <w:docGrid w:linePitch="360"/>
        </w:sectPr>
      </w:pPr>
    </w:p>
    <w:p w:rsidR="00DC3CBA" w:rsidRPr="00DC3CBA" w:rsidRDefault="00DC3CBA" w:rsidP="00DC3CBA">
      <w:pPr>
        <w:spacing w:after="120"/>
        <w:jc w:val="center"/>
        <w:outlineLvl w:val="0"/>
        <w:rPr>
          <w:b/>
          <w:sz w:val="22"/>
          <w:szCs w:val="22"/>
          <w:lang w:val="id-ID"/>
        </w:rPr>
      </w:pPr>
      <w:r w:rsidRPr="00DC3CBA">
        <w:rPr>
          <w:b/>
          <w:noProof/>
          <w:sz w:val="22"/>
          <w:szCs w:val="22"/>
          <w:lang w:val="id-ID" w:eastAsia="id-ID"/>
        </w:rPr>
        <w:lastRenderedPageBreak/>
        <w:drawing>
          <wp:inline distT="0" distB="0" distL="0" distR="0">
            <wp:extent cx="2934335" cy="1599750"/>
            <wp:effectExtent l="19050" t="19050" r="18415" b="1950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934335" cy="1599750"/>
                    </a:xfrm>
                    <a:prstGeom prst="rect">
                      <a:avLst/>
                    </a:prstGeom>
                    <a:noFill/>
                    <a:ln w="3175">
                      <a:solidFill>
                        <a:schemeClr val="tx1"/>
                      </a:solidFill>
                      <a:miter lim="800000"/>
                      <a:headEnd/>
                      <a:tailEnd/>
                    </a:ln>
                  </pic:spPr>
                </pic:pic>
              </a:graphicData>
            </a:graphic>
          </wp:inline>
        </w:drawing>
      </w:r>
    </w:p>
    <w:p w:rsidR="00DC3CBA" w:rsidRPr="00DC3CBA" w:rsidRDefault="00DC3CBA" w:rsidP="00DC3CBA">
      <w:pPr>
        <w:spacing w:after="120"/>
        <w:jc w:val="center"/>
        <w:outlineLvl w:val="0"/>
        <w:rPr>
          <w:rFonts w:ascii="Garamond" w:eastAsia="Arial Unicode MS" w:hAnsi="Garamond" w:cs="Arial"/>
          <w:sz w:val="22"/>
          <w:lang w:val="id-ID"/>
        </w:rPr>
        <w:sectPr w:rsidR="00DC3CBA" w:rsidRPr="00DC3CBA" w:rsidSect="000E316D">
          <w:type w:val="continuous"/>
          <w:pgSz w:w="11907" w:h="16840" w:code="9"/>
          <w:pgMar w:top="1134" w:right="1134" w:bottom="1134" w:left="1134" w:header="720" w:footer="737" w:gutter="0"/>
          <w:cols w:space="397"/>
          <w:docGrid w:linePitch="360"/>
        </w:sectPr>
      </w:pP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sz w:val="22"/>
          <w:lang w:val="sv-SE"/>
        </w:rPr>
        <w:lastRenderedPageBreak/>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8</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Jenis file 3 dimensi yang diijinkan untuk dapat diunggah ke aplikasi</w:t>
      </w:r>
    </w:p>
    <w:p w:rsidR="00DC3CBA" w:rsidRDefault="00DC3CBA" w:rsidP="00DC3CBA">
      <w:pPr>
        <w:spacing w:after="120"/>
        <w:jc w:val="center"/>
        <w:outlineLvl w:val="0"/>
        <w:rPr>
          <w:rFonts w:ascii="Garamond" w:eastAsia="Arial Unicode MS" w:hAnsi="Garamond" w:cs="Arial"/>
          <w:sz w:val="22"/>
          <w:lang w:val="id-ID"/>
        </w:rPr>
      </w:pPr>
      <w:r w:rsidRPr="00DC3CBA">
        <w:rPr>
          <w:rFonts w:ascii="Garamond" w:eastAsia="Arial Unicode MS" w:hAnsi="Garamond" w:cs="Arial"/>
          <w:noProof/>
          <w:sz w:val="22"/>
          <w:lang w:val="id-ID" w:eastAsia="id-ID"/>
        </w:rPr>
        <w:drawing>
          <wp:inline distT="0" distB="0" distL="0" distR="0">
            <wp:extent cx="2934335" cy="2054579"/>
            <wp:effectExtent l="19050" t="19050" r="18415" b="21871"/>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934335" cy="2054579"/>
                    </a:xfrm>
                    <a:prstGeom prst="rect">
                      <a:avLst/>
                    </a:prstGeom>
                    <a:noFill/>
                    <a:ln w="3175">
                      <a:solidFill>
                        <a:schemeClr val="tx1"/>
                      </a:solidFill>
                      <a:miter lim="800000"/>
                      <a:headEnd/>
                      <a:tailEnd/>
                    </a:ln>
                  </pic:spPr>
                </pic:pic>
              </a:graphicData>
            </a:graphic>
          </wp:inline>
        </w:drawing>
      </w:r>
    </w:p>
    <w:p w:rsidR="00DC3CBA" w:rsidRPr="00DC3CBA" w:rsidRDefault="00DC3CBA" w:rsidP="00DC3CBA">
      <w:pPr>
        <w:spacing w:after="120"/>
        <w:jc w:val="center"/>
        <w:outlineLvl w:val="0"/>
        <w:rPr>
          <w:rFonts w:ascii="Garamond" w:eastAsia="Arial Unicode MS" w:hAnsi="Garamond" w:cs="Arial"/>
          <w:sz w:val="22"/>
          <w:lang w:val="sv-SE"/>
        </w:rPr>
      </w:pPr>
      <w:r w:rsidRPr="00DC3CBA">
        <w:rPr>
          <w:rFonts w:ascii="Garamond" w:eastAsia="Arial Unicode MS" w:hAnsi="Garamond" w:cs="Arial"/>
          <w:sz w:val="22"/>
          <w:lang w:val="sv-SE"/>
        </w:rPr>
        <w:t xml:space="preserve">Gambar </w:t>
      </w:r>
      <w:r w:rsidR="00224B21" w:rsidRPr="00DC3CBA">
        <w:rPr>
          <w:rFonts w:ascii="Garamond" w:eastAsia="Arial Unicode MS" w:hAnsi="Garamond" w:cs="Arial"/>
          <w:sz w:val="22"/>
          <w:lang w:val="sv-SE"/>
        </w:rPr>
        <w:fldChar w:fldCharType="begin"/>
      </w:r>
      <w:r w:rsidRPr="00DC3CBA">
        <w:rPr>
          <w:rFonts w:ascii="Garamond" w:eastAsia="Arial Unicode MS" w:hAnsi="Garamond" w:cs="Arial"/>
          <w:sz w:val="22"/>
          <w:lang w:val="sv-SE"/>
        </w:rPr>
        <w:instrText xml:space="preserve"> SEQ Gambar \* ARABIC </w:instrText>
      </w:r>
      <w:r w:rsidR="00224B21" w:rsidRPr="00DC3CBA">
        <w:rPr>
          <w:rFonts w:ascii="Garamond" w:eastAsia="Arial Unicode MS" w:hAnsi="Garamond" w:cs="Arial"/>
          <w:sz w:val="22"/>
          <w:lang w:val="sv-SE"/>
        </w:rPr>
        <w:fldChar w:fldCharType="separate"/>
      </w:r>
      <w:r w:rsidRPr="00DC3CBA">
        <w:rPr>
          <w:rFonts w:ascii="Garamond" w:eastAsia="Arial Unicode MS" w:hAnsi="Garamond" w:cs="Arial"/>
          <w:sz w:val="22"/>
          <w:lang w:val="sv-SE"/>
        </w:rPr>
        <w:t>9</w:t>
      </w:r>
      <w:r w:rsidR="00224B21" w:rsidRPr="00DC3CBA">
        <w:rPr>
          <w:rFonts w:ascii="Garamond" w:eastAsia="Arial Unicode MS" w:hAnsi="Garamond" w:cs="Arial"/>
          <w:sz w:val="22"/>
          <w:lang w:val="sv-SE"/>
        </w:rPr>
        <w:fldChar w:fldCharType="end"/>
      </w:r>
      <w:r w:rsidRPr="00DC3CBA">
        <w:rPr>
          <w:rFonts w:ascii="Garamond" w:eastAsia="Arial Unicode MS" w:hAnsi="Garamond" w:cs="Arial"/>
          <w:sz w:val="22"/>
          <w:lang w:val="sv-SE"/>
        </w:rPr>
        <w:t>. Pilihan model tautan URL marker dalam bentuk QR Code</w:t>
      </w:r>
    </w:p>
    <w:p w:rsidR="00DC3CBA" w:rsidRPr="00DC3CBA" w:rsidRDefault="00DC3CBA" w:rsidP="00DC3CBA">
      <w:pPr>
        <w:tabs>
          <w:tab w:val="left" w:pos="426"/>
          <w:tab w:val="left" w:pos="709"/>
        </w:tabs>
        <w:jc w:val="both"/>
        <w:rPr>
          <w:rFonts w:ascii="Garamond" w:eastAsia="Arial Unicode MS" w:hAnsi="Garamond" w:cs="Arial"/>
          <w:sz w:val="22"/>
          <w:lang w:val="id-ID"/>
        </w:rPr>
        <w:sectPr w:rsidR="00DC3CBA" w:rsidRPr="00DC3CBA" w:rsidSect="000E316D">
          <w:type w:val="continuous"/>
          <w:pgSz w:w="11907" w:h="16840" w:code="9"/>
          <w:pgMar w:top="1134" w:right="1134" w:bottom="1134" w:left="1134" w:header="720" w:footer="737" w:gutter="0"/>
          <w:cols w:space="397"/>
          <w:docGrid w:linePitch="360"/>
        </w:sectPr>
      </w:pPr>
    </w:p>
    <w:p w:rsidR="00E808EC" w:rsidRPr="00DC3CBA" w:rsidRDefault="00E808EC" w:rsidP="00DC3CBA">
      <w:pPr>
        <w:tabs>
          <w:tab w:val="left" w:pos="426"/>
          <w:tab w:val="left" w:pos="709"/>
        </w:tabs>
        <w:jc w:val="both"/>
        <w:rPr>
          <w:rFonts w:ascii="Garamond" w:eastAsia="Arial Unicode MS" w:hAnsi="Garamond" w:cs="Arial"/>
          <w:sz w:val="22"/>
          <w:lang w:val="id-ID"/>
        </w:rPr>
      </w:pPr>
    </w:p>
    <w:p w:rsidR="00DC3CBA" w:rsidRPr="005C351A" w:rsidRDefault="00DC3CBA" w:rsidP="00DC3CBA">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Membuat Penanda (Making Marker)</w:t>
      </w:r>
    </w:p>
    <w:p w:rsidR="00DC3CBA" w:rsidRPr="00DC3CBA" w:rsidRDefault="00DC3CBA" w:rsidP="00DC3CBA">
      <w:pPr>
        <w:pStyle w:val="BodyText2"/>
        <w:spacing w:after="120" w:line="235" w:lineRule="auto"/>
        <w:rPr>
          <w:rFonts w:ascii="Garamond" w:eastAsia="Arial Unicode MS" w:hAnsi="Garamond" w:cs="Arial"/>
          <w:sz w:val="22"/>
          <w:szCs w:val="22"/>
          <w:lang w:val="id-ID"/>
        </w:rPr>
      </w:pPr>
      <w:r w:rsidRPr="00DC3CBA">
        <w:rPr>
          <w:rFonts w:ascii="Garamond" w:eastAsia="Arial Unicode MS" w:hAnsi="Garamond" w:cs="Arial"/>
          <w:sz w:val="22"/>
          <w:szCs w:val="22"/>
          <w:lang w:val="id-ID"/>
        </w:rPr>
        <w:t xml:space="preserve">Ada beberapa tipe tracking yang dapat digunakan dalam Augmented Reality yaitu </w:t>
      </w:r>
      <w:r w:rsidR="00224B21" w:rsidRPr="00DC3CBA">
        <w:rPr>
          <w:rFonts w:ascii="Garamond" w:eastAsia="Arial Unicode MS" w:hAnsi="Garamond" w:cs="Arial"/>
          <w:sz w:val="22"/>
          <w:szCs w:val="22"/>
          <w:lang w:val="id-ID"/>
        </w:rPr>
        <w:fldChar w:fldCharType="begin" w:fldLock="1"/>
      </w:r>
      <w:r w:rsidRPr="00DC3CBA">
        <w:rPr>
          <w:rFonts w:ascii="Garamond" w:eastAsia="Arial Unicode MS" w:hAnsi="Garamond" w:cs="Arial"/>
          <w:sz w:val="22"/>
          <w:szCs w:val="22"/>
          <w:lang w:val="id-ID"/>
        </w:rPr>
        <w:instrText>ADDIN CSL_CITATION {"citationItems":[{"id":"ITEM-1","itemData":{"ISBN":"9788578110796","ISSN":"1098-6596","PMID":"25246403","abstract":"Wrong abstract","author":[{"dropping-particle":"","family":"Ika Devi Perwitasari","given":"","non-dropping-particle":"","parse-names":false,"suffix":""}],"container-title":"Journal of Chemical Information and Modeling","id":"ITEM-1","issue":"9","issued":{"date-parts":[["2008"]]},"page":"287","title":"Teknik Marker Based Tracking Augmented Reality Untuk Visualisasi Anatomi Organ Tubuh Manusia Berbasis Android","type":"article-journal","volume":"53"},"uris":["http://www.mendeley.com/documents/?uuid=c333205d-865a-4b93-9ec6-cac3e8e1f691"]}],"mendeley":{"formattedCitation":"(Ika Devi Perwitasari, 2008)","plainTextFormattedCitation":"(Ika Devi Perwitasari, 2008)","previouslyFormattedCitation":"(Ika Devi Perwitasari, 2008)"},"properties":{"noteIndex":0},"schema":"https://github.com/citation-style-language/schema/raw/master/csl-citation.json"}</w:instrText>
      </w:r>
      <w:r w:rsidR="00224B21" w:rsidRPr="00DC3CBA">
        <w:rPr>
          <w:rFonts w:ascii="Garamond" w:eastAsia="Arial Unicode MS" w:hAnsi="Garamond" w:cs="Arial"/>
          <w:sz w:val="22"/>
          <w:szCs w:val="22"/>
          <w:lang w:val="id-ID"/>
        </w:rPr>
        <w:fldChar w:fldCharType="separate"/>
      </w:r>
      <w:r w:rsidRPr="00DC3CBA">
        <w:rPr>
          <w:rFonts w:ascii="Garamond" w:eastAsia="Arial Unicode MS" w:hAnsi="Garamond" w:cs="Arial"/>
          <w:sz w:val="22"/>
          <w:szCs w:val="22"/>
          <w:lang w:val="id-ID"/>
        </w:rPr>
        <w:t>(Ika Devi Perwitasari, 2008)</w:t>
      </w:r>
      <w:r w:rsidR="00224B21" w:rsidRPr="00DC3CBA">
        <w:rPr>
          <w:rFonts w:ascii="Garamond" w:eastAsia="Arial Unicode MS" w:hAnsi="Garamond" w:cs="Arial"/>
          <w:sz w:val="22"/>
          <w:szCs w:val="22"/>
          <w:lang w:val="id-ID"/>
        </w:rPr>
        <w:fldChar w:fldCharType="end"/>
      </w:r>
      <w:r w:rsidRPr="00DC3CBA">
        <w:rPr>
          <w:rFonts w:ascii="Garamond" w:eastAsia="Arial Unicode MS" w:hAnsi="Garamond" w:cs="Arial"/>
          <w:sz w:val="22"/>
          <w:szCs w:val="22"/>
          <w:lang w:val="id-ID"/>
        </w:rPr>
        <w:t>, yaitu :</w:t>
      </w:r>
    </w:p>
    <w:p w:rsidR="00DC3CBA" w:rsidRPr="00DC3CBA" w:rsidRDefault="00DC3CBA" w:rsidP="00DC3CBA">
      <w:pPr>
        <w:pStyle w:val="BodyText2"/>
        <w:numPr>
          <w:ilvl w:val="0"/>
          <w:numId w:val="24"/>
        </w:numPr>
        <w:spacing w:after="120" w:line="235" w:lineRule="auto"/>
        <w:ind w:left="426" w:hanging="426"/>
        <w:rPr>
          <w:rFonts w:ascii="Garamond" w:eastAsia="Arial Unicode MS" w:hAnsi="Garamond" w:cs="Arial"/>
          <w:sz w:val="22"/>
          <w:szCs w:val="22"/>
          <w:lang w:val="id-ID"/>
        </w:rPr>
      </w:pPr>
      <w:r w:rsidRPr="00DC3CBA">
        <w:rPr>
          <w:rFonts w:ascii="Garamond" w:eastAsia="Arial Unicode MS" w:hAnsi="Garamond" w:cs="Arial"/>
          <w:sz w:val="22"/>
          <w:szCs w:val="22"/>
          <w:lang w:val="id-ID"/>
        </w:rPr>
        <w:t>Marker based tracking : marker based tracking adalah metode AR yang menggunakan marker atau penanda untuk memunculkan objek maya.</w:t>
      </w:r>
    </w:p>
    <w:p w:rsidR="00DC3CBA" w:rsidRPr="00DC3CBA" w:rsidRDefault="00DC3CBA" w:rsidP="00DC3CBA">
      <w:pPr>
        <w:pStyle w:val="BodyText2"/>
        <w:numPr>
          <w:ilvl w:val="0"/>
          <w:numId w:val="24"/>
        </w:numPr>
        <w:spacing w:after="120" w:line="235" w:lineRule="auto"/>
        <w:ind w:left="426" w:hanging="426"/>
        <w:rPr>
          <w:rFonts w:ascii="Garamond" w:eastAsia="Arial Unicode MS" w:hAnsi="Garamond" w:cs="Arial"/>
          <w:sz w:val="22"/>
          <w:szCs w:val="22"/>
          <w:lang w:val="id-ID"/>
        </w:rPr>
      </w:pPr>
      <w:r w:rsidRPr="00DC3CBA">
        <w:rPr>
          <w:rFonts w:ascii="Garamond" w:eastAsia="Arial Unicode MS" w:hAnsi="Garamond" w:cs="Arial"/>
          <w:sz w:val="22"/>
          <w:szCs w:val="22"/>
          <w:lang w:val="id-ID"/>
        </w:rPr>
        <w:t xml:space="preserve">Markerless : dengan menggunakan metode markerless pengguna tidak memerlukan sebuah </w:t>
      </w:r>
      <w:r w:rsidRPr="00DC3CBA">
        <w:rPr>
          <w:rFonts w:ascii="Garamond" w:eastAsia="Arial Unicode MS" w:hAnsi="Garamond" w:cs="Arial"/>
          <w:sz w:val="22"/>
          <w:szCs w:val="22"/>
          <w:lang w:val="id-ID"/>
        </w:rPr>
        <w:lastRenderedPageBreak/>
        <w:t xml:space="preserve">marker untuk menampilkan objek maya. Metode markerless dapat diterapkan dengan menggunakan GPS, motion (gesture), face tracking. </w:t>
      </w:r>
    </w:p>
    <w:p w:rsidR="00DC3CBA" w:rsidRPr="008860FD" w:rsidRDefault="00DC3CBA"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Dalam penelitian kali ini, yang sudah disebutkan sebelumnya pada metode, peneliti menggunakan metode marker based tracking, dengan marker/penanda menggunakan QR Code. Untuk membuat marker sendiri, kita masih menggunakan aplikasi berbasis web yang sama, lihat gambar 10.</w:t>
      </w:r>
    </w:p>
    <w:p w:rsidR="00DC3CBA" w:rsidRPr="00DC3CBA" w:rsidRDefault="00DC3CBA" w:rsidP="00DC3CBA">
      <w:pPr>
        <w:pStyle w:val="BodyText2"/>
        <w:spacing w:after="120" w:line="235" w:lineRule="auto"/>
        <w:rPr>
          <w:rFonts w:ascii="Garamond" w:eastAsia="Arial Unicode MS" w:hAnsi="Garamond" w:cs="Arial"/>
          <w:sz w:val="22"/>
          <w:szCs w:val="22"/>
          <w:lang w:val="id-ID"/>
        </w:rPr>
        <w:sectPr w:rsidR="00DC3CBA" w:rsidRPr="00DC3CBA" w:rsidSect="000E316D">
          <w:type w:val="continuous"/>
          <w:pgSz w:w="11907" w:h="16840" w:code="9"/>
          <w:pgMar w:top="1134" w:right="1134" w:bottom="1134" w:left="1134" w:header="720" w:footer="737" w:gutter="0"/>
          <w:cols w:num="2" w:space="397"/>
          <w:docGrid w:linePitch="360"/>
        </w:sectPr>
      </w:pPr>
    </w:p>
    <w:p w:rsidR="00DC3CBA" w:rsidRDefault="008860FD" w:rsidP="00846874">
      <w:pPr>
        <w:jc w:val="center"/>
        <w:rPr>
          <w:rFonts w:ascii="Garamond" w:eastAsia="Arial Unicode MS" w:hAnsi="Garamond" w:cs="Arial"/>
          <w:lang w:val="id-ID"/>
        </w:rPr>
      </w:pPr>
      <w:r w:rsidRPr="008860FD">
        <w:rPr>
          <w:rFonts w:ascii="Garamond" w:eastAsia="Arial Unicode MS" w:hAnsi="Garamond" w:cs="Arial"/>
          <w:noProof/>
          <w:lang w:val="id-ID" w:eastAsia="id-ID"/>
        </w:rPr>
        <w:lastRenderedPageBreak/>
        <w:drawing>
          <wp:inline distT="0" distB="0" distL="0" distR="0">
            <wp:extent cx="3436531" cy="1461196"/>
            <wp:effectExtent l="19050" t="19050" r="11519" b="24704"/>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447005" cy="1465650"/>
                    </a:xfrm>
                    <a:prstGeom prst="rect">
                      <a:avLst/>
                    </a:prstGeom>
                    <a:noFill/>
                    <a:ln w="3175">
                      <a:solidFill>
                        <a:schemeClr val="tx1"/>
                      </a:solidFill>
                      <a:miter lim="800000"/>
                      <a:headEnd/>
                      <a:tailEnd/>
                    </a:ln>
                  </pic:spPr>
                </pic:pic>
              </a:graphicData>
            </a:graphic>
          </wp:inline>
        </w:drawing>
      </w:r>
    </w:p>
    <w:p w:rsidR="008860FD" w:rsidRDefault="008860FD" w:rsidP="00846874">
      <w:pPr>
        <w:jc w:val="center"/>
        <w:rPr>
          <w:rFonts w:ascii="Garamond" w:eastAsia="Arial Unicode MS" w:hAnsi="Garamond" w:cs="Arial"/>
          <w:lang w:val="id-ID"/>
        </w:rPr>
      </w:pPr>
    </w:p>
    <w:p w:rsidR="008860FD" w:rsidRPr="008860FD" w:rsidRDefault="008860FD" w:rsidP="008860FD">
      <w:pPr>
        <w:spacing w:after="120"/>
        <w:jc w:val="center"/>
        <w:outlineLvl w:val="0"/>
        <w:rPr>
          <w:rFonts w:ascii="Garamond" w:eastAsia="Arial Unicode MS" w:hAnsi="Garamond" w:cs="Arial"/>
          <w:sz w:val="22"/>
          <w:lang w:val="sv-SE"/>
        </w:rPr>
      </w:pPr>
      <w:r w:rsidRPr="008860FD">
        <w:rPr>
          <w:rFonts w:ascii="Garamond" w:eastAsia="Arial Unicode MS" w:hAnsi="Garamond" w:cs="Arial"/>
          <w:sz w:val="22"/>
          <w:lang w:val="sv-SE"/>
        </w:rPr>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10</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Membuat marker</w:t>
      </w:r>
    </w:p>
    <w:p w:rsidR="008860FD" w:rsidRDefault="008860FD" w:rsidP="00846874">
      <w:pPr>
        <w:jc w:val="center"/>
        <w:rPr>
          <w:rFonts w:ascii="Garamond" w:eastAsia="Arial Unicode MS" w:hAnsi="Garamond" w:cs="Arial"/>
          <w:lang w:val="id-ID"/>
        </w:rPr>
      </w:pP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Setelah marker selesai dibuat, kita dihadapkan pada jendela kustomisasi marker, kita bisa melewatinya dan langsung pilih download/unduh, lihat gambar 11.</w:t>
      </w:r>
    </w:p>
    <w:p w:rsidR="008860FD" w:rsidRDefault="008860FD" w:rsidP="00846874">
      <w:pPr>
        <w:jc w:val="center"/>
        <w:rPr>
          <w:rFonts w:ascii="Garamond" w:eastAsia="Arial Unicode MS" w:hAnsi="Garamond" w:cs="Arial"/>
          <w:lang w:val="id-ID"/>
        </w:rPr>
      </w:pPr>
    </w:p>
    <w:p w:rsidR="008860FD" w:rsidRDefault="008860FD" w:rsidP="00846874">
      <w:pPr>
        <w:jc w:val="center"/>
        <w:rPr>
          <w:rFonts w:ascii="Garamond" w:eastAsia="Arial Unicode MS" w:hAnsi="Garamond" w:cs="Arial"/>
          <w:lang w:val="id-ID"/>
        </w:rPr>
      </w:pPr>
      <w:r w:rsidRPr="008860FD">
        <w:rPr>
          <w:rFonts w:ascii="Garamond" w:eastAsia="Arial Unicode MS" w:hAnsi="Garamond" w:cs="Arial"/>
          <w:noProof/>
          <w:lang w:val="id-ID" w:eastAsia="id-ID"/>
        </w:rPr>
        <w:lastRenderedPageBreak/>
        <w:drawing>
          <wp:inline distT="0" distB="0" distL="0" distR="0">
            <wp:extent cx="3531427" cy="2003421"/>
            <wp:effectExtent l="19050" t="19050" r="11873" b="15879"/>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535825" cy="2005916"/>
                    </a:xfrm>
                    <a:prstGeom prst="rect">
                      <a:avLst/>
                    </a:prstGeom>
                    <a:noFill/>
                    <a:ln w="3175">
                      <a:solidFill>
                        <a:schemeClr val="tx1"/>
                      </a:solidFill>
                      <a:miter lim="800000"/>
                      <a:headEnd/>
                      <a:tailEnd/>
                    </a:ln>
                  </pic:spPr>
                </pic:pic>
              </a:graphicData>
            </a:graphic>
          </wp:inline>
        </w:drawing>
      </w:r>
    </w:p>
    <w:p w:rsidR="008860FD" w:rsidRDefault="008860FD" w:rsidP="00846874">
      <w:pPr>
        <w:jc w:val="center"/>
        <w:rPr>
          <w:rFonts w:ascii="Garamond" w:eastAsia="Arial Unicode MS" w:hAnsi="Garamond" w:cs="Arial"/>
          <w:lang w:val="id-ID"/>
        </w:rPr>
      </w:pPr>
    </w:p>
    <w:p w:rsidR="008860FD" w:rsidRPr="008860FD" w:rsidRDefault="008860FD" w:rsidP="008860FD">
      <w:pPr>
        <w:spacing w:after="120"/>
        <w:jc w:val="center"/>
        <w:outlineLvl w:val="0"/>
        <w:rPr>
          <w:rFonts w:ascii="Garamond" w:eastAsia="Arial Unicode MS" w:hAnsi="Garamond" w:cs="Arial"/>
          <w:sz w:val="22"/>
          <w:lang w:val="sv-SE"/>
        </w:rPr>
      </w:pPr>
      <w:r w:rsidRPr="008860FD">
        <w:rPr>
          <w:rFonts w:ascii="Garamond" w:eastAsia="Arial Unicode MS" w:hAnsi="Garamond" w:cs="Arial"/>
          <w:sz w:val="22"/>
          <w:lang w:val="sv-SE"/>
        </w:rPr>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11</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Jendela kustomisasi marker</w:t>
      </w:r>
    </w:p>
    <w:p w:rsidR="008860FD" w:rsidRDefault="008860FD" w:rsidP="00846874">
      <w:pPr>
        <w:jc w:val="center"/>
        <w:rPr>
          <w:rFonts w:ascii="Garamond" w:eastAsia="Arial Unicode MS" w:hAnsi="Garamond" w:cs="Arial"/>
          <w:lang w:val="id-ID"/>
        </w:rPr>
      </w:pP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Setelah marker diunduh, kita bisa langsung mencetak marker tersebut kedalam kertas menggunakan printer cetak, lihat gambar 12.</w:t>
      </w:r>
    </w:p>
    <w:p w:rsidR="008860FD" w:rsidRDefault="008860FD" w:rsidP="00846874">
      <w:pPr>
        <w:jc w:val="center"/>
        <w:rPr>
          <w:rFonts w:ascii="Garamond" w:eastAsia="Arial Unicode MS" w:hAnsi="Garamond" w:cs="Arial"/>
          <w:lang w:val="id-ID"/>
        </w:rPr>
      </w:pPr>
    </w:p>
    <w:p w:rsidR="000E316D" w:rsidRDefault="000E316D" w:rsidP="00846874">
      <w:pPr>
        <w:jc w:val="center"/>
        <w:rPr>
          <w:rFonts w:ascii="Garamond" w:eastAsia="Arial Unicode MS" w:hAnsi="Garamond" w:cs="Arial"/>
          <w:lang w:val="id-ID"/>
        </w:rPr>
        <w:sectPr w:rsidR="000E316D" w:rsidSect="000E316D">
          <w:type w:val="continuous"/>
          <w:pgSz w:w="11907" w:h="16840" w:code="9"/>
          <w:pgMar w:top="1134" w:right="1134" w:bottom="1134" w:left="1134" w:header="720" w:footer="737" w:gutter="0"/>
          <w:cols w:num="2" w:space="397"/>
          <w:docGrid w:linePitch="360"/>
        </w:sectPr>
      </w:pPr>
    </w:p>
    <w:p w:rsidR="008860FD" w:rsidRDefault="008860FD" w:rsidP="00846874">
      <w:pPr>
        <w:jc w:val="center"/>
        <w:rPr>
          <w:rFonts w:ascii="Garamond" w:eastAsia="Arial Unicode MS" w:hAnsi="Garamond" w:cs="Arial"/>
          <w:lang w:val="id-ID"/>
        </w:rPr>
      </w:pPr>
      <w:r w:rsidRPr="008860FD">
        <w:rPr>
          <w:rFonts w:ascii="Garamond" w:eastAsia="Arial Unicode MS" w:hAnsi="Garamond" w:cs="Arial"/>
          <w:noProof/>
          <w:lang w:val="id-ID" w:eastAsia="id-ID"/>
        </w:rPr>
        <w:lastRenderedPageBreak/>
        <w:drawing>
          <wp:inline distT="0" distB="0" distL="0" distR="0">
            <wp:extent cx="3447164" cy="2184459"/>
            <wp:effectExtent l="19050" t="19050" r="19936" b="25341"/>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457820" cy="2191212"/>
                    </a:xfrm>
                    <a:prstGeom prst="rect">
                      <a:avLst/>
                    </a:prstGeom>
                    <a:noFill/>
                    <a:ln w="3175">
                      <a:solidFill>
                        <a:schemeClr val="tx1"/>
                      </a:solidFill>
                      <a:miter lim="800000"/>
                      <a:headEnd/>
                      <a:tailEnd/>
                    </a:ln>
                  </pic:spPr>
                </pic:pic>
              </a:graphicData>
            </a:graphic>
          </wp:inline>
        </w:drawing>
      </w:r>
    </w:p>
    <w:p w:rsidR="008860FD" w:rsidRDefault="008860FD" w:rsidP="00846874">
      <w:pPr>
        <w:jc w:val="center"/>
        <w:rPr>
          <w:rFonts w:ascii="Garamond" w:eastAsia="Arial Unicode MS" w:hAnsi="Garamond" w:cs="Arial"/>
          <w:lang w:val="id-ID"/>
        </w:rPr>
      </w:pPr>
    </w:p>
    <w:p w:rsidR="008860FD" w:rsidRPr="008860FD" w:rsidRDefault="008860FD" w:rsidP="008860FD">
      <w:pPr>
        <w:spacing w:after="120"/>
        <w:jc w:val="center"/>
        <w:outlineLvl w:val="0"/>
        <w:rPr>
          <w:rFonts w:ascii="Garamond" w:eastAsia="Arial Unicode MS" w:hAnsi="Garamond" w:cs="Arial"/>
          <w:sz w:val="22"/>
          <w:lang w:val="sv-SE"/>
        </w:rPr>
      </w:pPr>
      <w:r w:rsidRPr="008860FD">
        <w:rPr>
          <w:rFonts w:ascii="Garamond" w:eastAsia="Arial Unicode MS" w:hAnsi="Garamond" w:cs="Arial"/>
          <w:sz w:val="22"/>
          <w:lang w:val="sv-SE"/>
        </w:rPr>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12</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Mencetak marker kedalam kertas menggunakan printer</w:t>
      </w:r>
    </w:p>
    <w:p w:rsidR="008860FD" w:rsidRPr="008860FD" w:rsidRDefault="008860FD" w:rsidP="00846874">
      <w:pPr>
        <w:jc w:val="center"/>
        <w:rPr>
          <w:rFonts w:ascii="Garamond" w:eastAsia="Arial Unicode MS" w:hAnsi="Garamond" w:cs="Arial"/>
          <w:lang w:val="id-ID"/>
        </w:rPr>
        <w:sectPr w:rsidR="008860FD" w:rsidRPr="008860FD" w:rsidSect="000E316D">
          <w:type w:val="continuous"/>
          <w:pgSz w:w="11907" w:h="16840" w:code="9"/>
          <w:pgMar w:top="1134" w:right="1134" w:bottom="1134" w:left="1134" w:header="720" w:footer="737" w:gutter="0"/>
          <w:cols w:space="397"/>
          <w:docGrid w:linePitch="360"/>
        </w:sectPr>
      </w:pPr>
    </w:p>
    <w:p w:rsidR="00E808EC" w:rsidRPr="00044DD1" w:rsidRDefault="00E808EC" w:rsidP="00846874">
      <w:pPr>
        <w:jc w:val="center"/>
        <w:rPr>
          <w:rFonts w:ascii="Garamond" w:eastAsia="Arial Unicode MS" w:hAnsi="Garamond" w:cs="Arial"/>
          <w:lang w:val="sv-SE"/>
        </w:rPr>
      </w:pPr>
    </w:p>
    <w:p w:rsidR="008860FD" w:rsidRPr="005C351A" w:rsidRDefault="008860FD" w:rsidP="008860FD">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Pengujian (Testing)</w:t>
      </w: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 xml:space="preserve">Pengujian dilakukan dengan menggunakan running test dan usability test </w:t>
      </w:r>
      <w:r w:rsidR="00224B21" w:rsidRPr="008860FD">
        <w:rPr>
          <w:rFonts w:ascii="Garamond" w:eastAsia="Arial Unicode MS" w:hAnsi="Garamond" w:cs="Arial"/>
          <w:sz w:val="22"/>
          <w:szCs w:val="22"/>
          <w:lang w:val="id-ID"/>
        </w:rPr>
        <w:fldChar w:fldCharType="begin" w:fldLock="1"/>
      </w:r>
      <w:r w:rsidRPr="008860FD">
        <w:rPr>
          <w:rFonts w:ascii="Garamond" w:eastAsia="Arial Unicode MS" w:hAnsi="Garamond" w:cs="Arial"/>
          <w:sz w:val="22"/>
          <w:szCs w:val="22"/>
          <w:lang w:val="id-ID"/>
        </w:rPr>
        <w:instrText>ADDIN CSL_CITATION {"citationItems":[{"id":"ITEM-1","itemData":{"DOI":"10.29244/jika.2.2.83-93","ISSN":"2089-6026","abstract":"&lt;p&gt;Penggunaan mobile phone yang semakin banyak oleh kalangan anak-anak mendorong pengembangan aplikasi mobile untuk anak-anak. Untuk menciptakan aplikasi mobile perlu memperhatikan aspek usability sebagai kunci keberhasilan dan syarat penerimaan pengguna terhadap aplikasi tersebut. Pengujian usability bertujuan untuk menentukan apakah sebuah aplikasi sudah sesuai dengan kebutuhan pengguna atau belum. Pada penelitian ini melakukan pengujian usability pada aplikasi anak-anak dengan menggunakan metode field observation yaitu dengan cara mengobservasi pengguna bagaimana mereka menggunakan aplikasi. Komponen yang diuji terdiri dari komponen efektivitas, efisiensi dan kepuasan. Aplikasi yang diuji adalah M-Breakfast Nutrition yaitu aplikasi berbasis mobile untuk media pembelajaran sarapan, aplikasi ini memberikan materi sarapan dan rekomendasi menu sarapan yang sesuai dengan profile pengguna. Hasil uji menunjukkan bahwa metode observasi langsung pada anak-anak dapat meningkatkan nilai usability M-Breakfast Nutrition dari 78.4% menjadi 91.1%. sehingga diharapkan aplikasi dapat sesuai dengan tujuan agar dapat diterima oleh pengguna.&lt;/p&gt;&lt;p&gt;Kata kunci: usability, pengujian usability, metode Field Observation, M-Breakfast Nutrition.&lt;/p&gt;","author":[{"dropping-particle":"","family":"Nurhadryani","given":"Yani","non-dropping-particle":"","parse-names":false,"suffix":""},{"dropping-particle":"","family":"Sianturi","given":"Susy Katarina","non-dropping-particle":"","parse-names":false,"suffix":""},{"dropping-particle":"","family":"Hermadi","given":"Irman","non-dropping-particle":"","parse-names":false,"suffix":""},{"dropping-particle":"","family":"Khotimah","given":"Husnul","non-dropping-particle":"","parse-names":false,"suffix":""}],"container-title":"Jurnal Ilmu Komputer dan Agri-Informatika","id":"ITEM-1","issue":"2","issued":{"date-parts":[["2013"]]},"page":"83","title":"Pengujian Usability untuk Meningkatkan Antarmuka Aplikasi Mobile","type":"article-journal","volume":"2"},"uris":["http://www.mendeley.com/documents/?uuid=736f8a9f-db6b-4508-9b31-1633b0e74e51"]}],"mendeley":{"formattedCitation":"(Nurhadryani et al., 2013)","plainTextFormattedCitation":"(Nurhadryani et al., 2013)"},"properties":{"noteIndex":0},"schema":"https://github.com/citation-style-language/schema/raw/master/csl-citation.json"}</w:instrText>
      </w:r>
      <w:r w:rsidR="00224B21" w:rsidRPr="008860FD">
        <w:rPr>
          <w:rFonts w:ascii="Garamond" w:eastAsia="Arial Unicode MS" w:hAnsi="Garamond" w:cs="Arial"/>
          <w:sz w:val="22"/>
          <w:szCs w:val="22"/>
          <w:lang w:val="id-ID"/>
        </w:rPr>
        <w:fldChar w:fldCharType="separate"/>
      </w:r>
      <w:r w:rsidRPr="008860FD">
        <w:rPr>
          <w:rFonts w:ascii="Garamond" w:eastAsia="Arial Unicode MS" w:hAnsi="Garamond" w:cs="Arial"/>
          <w:sz w:val="22"/>
          <w:szCs w:val="22"/>
          <w:lang w:val="id-ID"/>
        </w:rPr>
        <w:t>(Nurhadryani et al., 2013)</w:t>
      </w:r>
      <w:r w:rsidR="00224B21" w:rsidRPr="008860FD">
        <w:rPr>
          <w:rFonts w:ascii="Garamond" w:eastAsia="Arial Unicode MS" w:hAnsi="Garamond" w:cs="Arial"/>
          <w:sz w:val="22"/>
          <w:szCs w:val="22"/>
          <w:lang w:val="id-ID"/>
        </w:rPr>
        <w:fldChar w:fldCharType="end"/>
      </w:r>
      <w:r w:rsidRPr="008860FD">
        <w:rPr>
          <w:rFonts w:ascii="Garamond" w:eastAsia="Arial Unicode MS" w:hAnsi="Garamond" w:cs="Arial"/>
          <w:sz w:val="22"/>
          <w:szCs w:val="22"/>
          <w:lang w:val="id-ID"/>
        </w:rPr>
        <w:t xml:space="preserve">. </w:t>
      </w:r>
      <w:r w:rsidRPr="008860FD">
        <w:rPr>
          <w:rFonts w:ascii="Garamond" w:eastAsia="Arial Unicode MS" w:hAnsi="Garamond" w:cs="Arial"/>
          <w:sz w:val="22"/>
          <w:szCs w:val="22"/>
          <w:lang w:val="id-ID"/>
        </w:rPr>
        <w:lastRenderedPageBreak/>
        <w:t xml:space="preserve">Usability test dilakukan dengan memberikan sejumlah pertanyaan (questioner) kepada user/responden lihat gambar 13. </w:t>
      </w:r>
    </w:p>
    <w:p w:rsidR="000E316D" w:rsidRDefault="000E316D" w:rsidP="008860FD">
      <w:pPr>
        <w:pStyle w:val="BodyText2"/>
        <w:spacing w:after="120" w:line="235" w:lineRule="auto"/>
        <w:jc w:val="center"/>
        <w:rPr>
          <w:rFonts w:ascii="Garamond" w:eastAsia="Arial Unicode MS" w:hAnsi="Garamond" w:cs="Arial"/>
          <w:sz w:val="22"/>
          <w:szCs w:val="22"/>
          <w:lang w:val="id-ID"/>
        </w:rPr>
        <w:sectPr w:rsidR="000E316D" w:rsidSect="000E316D">
          <w:type w:val="continuous"/>
          <w:pgSz w:w="11907" w:h="16840" w:code="9"/>
          <w:pgMar w:top="1134" w:right="1134" w:bottom="1134" w:left="1134" w:header="720" w:footer="737" w:gutter="0"/>
          <w:cols w:num="2" w:space="397"/>
          <w:docGrid w:linePitch="360"/>
        </w:sectPr>
      </w:pPr>
    </w:p>
    <w:p w:rsidR="000E316D" w:rsidRDefault="008860FD" w:rsidP="008860FD">
      <w:pPr>
        <w:pStyle w:val="BodyText2"/>
        <w:spacing w:after="120" w:line="235" w:lineRule="auto"/>
        <w:jc w:val="center"/>
        <w:rPr>
          <w:rFonts w:ascii="Garamond" w:eastAsia="Arial Unicode MS" w:hAnsi="Garamond" w:cs="Arial"/>
          <w:sz w:val="22"/>
          <w:szCs w:val="22"/>
          <w:lang w:val="id-ID"/>
        </w:rPr>
        <w:sectPr w:rsidR="000E316D" w:rsidSect="000E316D">
          <w:type w:val="continuous"/>
          <w:pgSz w:w="11907" w:h="16840" w:code="9"/>
          <w:pgMar w:top="1134" w:right="1134" w:bottom="1134" w:left="1134" w:header="720" w:footer="737" w:gutter="0"/>
          <w:cols w:space="397"/>
          <w:docGrid w:linePitch="360"/>
        </w:sectPr>
      </w:pPr>
      <w:r w:rsidRPr="008860FD">
        <w:rPr>
          <w:rFonts w:ascii="Garamond" w:eastAsia="Arial Unicode MS" w:hAnsi="Garamond" w:cs="Arial"/>
          <w:noProof/>
          <w:sz w:val="22"/>
          <w:szCs w:val="22"/>
          <w:lang w:val="id-ID" w:eastAsia="id-ID"/>
        </w:rPr>
        <w:lastRenderedPageBreak/>
        <w:drawing>
          <wp:inline distT="0" distB="0" distL="0" distR="0">
            <wp:extent cx="3744875" cy="2860074"/>
            <wp:effectExtent l="57150" t="19050" r="122275" b="73626"/>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745039" cy="2860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60FD" w:rsidRDefault="008860FD" w:rsidP="008860FD">
      <w:pPr>
        <w:pStyle w:val="BodyText2"/>
        <w:spacing w:after="120" w:line="235" w:lineRule="auto"/>
        <w:jc w:val="center"/>
        <w:rPr>
          <w:rFonts w:ascii="Garamond" w:eastAsia="Arial Unicode MS" w:hAnsi="Garamond" w:cs="Arial"/>
          <w:sz w:val="22"/>
          <w:szCs w:val="22"/>
          <w:lang w:val="id-ID"/>
        </w:rPr>
      </w:pPr>
    </w:p>
    <w:p w:rsidR="008860FD" w:rsidRDefault="008860FD" w:rsidP="008860FD">
      <w:pPr>
        <w:spacing w:after="120"/>
        <w:jc w:val="center"/>
        <w:outlineLvl w:val="0"/>
        <w:rPr>
          <w:rFonts w:ascii="Garamond" w:eastAsia="Arial Unicode MS" w:hAnsi="Garamond" w:cs="Arial"/>
          <w:sz w:val="22"/>
          <w:lang w:val="id-ID"/>
        </w:rPr>
      </w:pPr>
      <w:r w:rsidRPr="008860FD">
        <w:rPr>
          <w:rFonts w:ascii="Garamond" w:eastAsia="Arial Unicode MS" w:hAnsi="Garamond" w:cs="Arial"/>
          <w:sz w:val="22"/>
          <w:lang w:val="sv-SE"/>
        </w:rPr>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13</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Kuisioner usability test</w:t>
      </w:r>
    </w:p>
    <w:p w:rsidR="000E316D" w:rsidRDefault="000E316D" w:rsidP="008860FD">
      <w:pPr>
        <w:pStyle w:val="BodyText2"/>
        <w:spacing w:after="120" w:line="235" w:lineRule="auto"/>
        <w:rPr>
          <w:rFonts w:ascii="Garamond" w:eastAsia="Arial Unicode MS" w:hAnsi="Garamond" w:cs="Arial"/>
          <w:sz w:val="22"/>
          <w:szCs w:val="22"/>
          <w:lang w:val="id-ID"/>
        </w:rPr>
        <w:sectPr w:rsidR="000E316D" w:rsidSect="000E316D">
          <w:type w:val="continuous"/>
          <w:pgSz w:w="11907" w:h="16840" w:code="9"/>
          <w:pgMar w:top="1134" w:right="1134" w:bottom="1134" w:left="1134" w:header="720" w:footer="737" w:gutter="0"/>
          <w:cols w:space="397"/>
          <w:docGrid w:linePitch="360"/>
        </w:sectPr>
      </w:pP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lastRenderedPageBreak/>
        <w:t>Running test dilakukan dengan menggunakan perangkat smartphone berkamera yang diarahkan ke marker, dengan posisi smartphone mengambil gambar secara horizontal, lihat gambar 14, dan mengambil gambar secara vertical, lihat gambar 15.</w:t>
      </w:r>
    </w:p>
    <w:p w:rsidR="008860FD" w:rsidRDefault="008860FD" w:rsidP="008860FD">
      <w:pPr>
        <w:spacing w:after="120"/>
        <w:jc w:val="center"/>
        <w:outlineLvl w:val="0"/>
        <w:rPr>
          <w:b/>
          <w:sz w:val="22"/>
          <w:szCs w:val="22"/>
          <w:lang w:val="id-ID"/>
        </w:rPr>
      </w:pPr>
      <w:r w:rsidRPr="008860FD">
        <w:rPr>
          <w:b/>
          <w:noProof/>
          <w:sz w:val="22"/>
          <w:szCs w:val="22"/>
          <w:lang w:val="id-ID" w:eastAsia="id-ID"/>
        </w:rPr>
        <w:drawing>
          <wp:inline distT="0" distB="0" distL="0" distR="0">
            <wp:extent cx="3287675" cy="1730462"/>
            <wp:effectExtent l="19050" t="19050" r="27025" b="22138"/>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294651" cy="1734134"/>
                    </a:xfrm>
                    <a:prstGeom prst="rect">
                      <a:avLst/>
                    </a:prstGeom>
                    <a:noFill/>
                    <a:ln w="3175">
                      <a:solidFill>
                        <a:schemeClr val="tx1"/>
                      </a:solidFill>
                      <a:miter lim="800000"/>
                      <a:headEnd/>
                      <a:tailEnd/>
                    </a:ln>
                  </pic:spPr>
                </pic:pic>
              </a:graphicData>
            </a:graphic>
          </wp:inline>
        </w:drawing>
      </w:r>
    </w:p>
    <w:p w:rsidR="008860FD" w:rsidRPr="008860FD" w:rsidRDefault="008860FD" w:rsidP="008860FD">
      <w:pPr>
        <w:spacing w:after="120"/>
        <w:jc w:val="center"/>
        <w:outlineLvl w:val="0"/>
        <w:rPr>
          <w:rFonts w:ascii="Garamond" w:eastAsia="Arial Unicode MS" w:hAnsi="Garamond" w:cs="Arial"/>
          <w:sz w:val="22"/>
          <w:lang w:val="sv-SE"/>
        </w:rPr>
      </w:pPr>
      <w:r w:rsidRPr="008860FD">
        <w:rPr>
          <w:rFonts w:ascii="Garamond" w:eastAsia="Arial Unicode MS" w:hAnsi="Garamond" w:cs="Arial"/>
          <w:sz w:val="22"/>
          <w:lang w:val="sv-SE"/>
        </w:rPr>
        <w:lastRenderedPageBreak/>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14</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Memindai marker secara horisontal</w:t>
      </w:r>
    </w:p>
    <w:p w:rsidR="008860FD" w:rsidRDefault="008860FD" w:rsidP="008860FD">
      <w:pPr>
        <w:spacing w:after="120"/>
        <w:jc w:val="center"/>
        <w:outlineLvl w:val="0"/>
        <w:rPr>
          <w:b/>
          <w:sz w:val="22"/>
          <w:szCs w:val="22"/>
          <w:lang w:val="id-ID"/>
        </w:rPr>
      </w:pPr>
      <w:r w:rsidRPr="008860FD">
        <w:rPr>
          <w:b/>
          <w:noProof/>
          <w:sz w:val="22"/>
          <w:szCs w:val="22"/>
          <w:lang w:val="id-ID" w:eastAsia="id-ID"/>
        </w:rPr>
        <w:drawing>
          <wp:inline distT="0" distB="0" distL="0" distR="0">
            <wp:extent cx="2479601" cy="2150117"/>
            <wp:effectExtent l="19050" t="19050" r="15949" b="21583"/>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480925" cy="2151265"/>
                    </a:xfrm>
                    <a:prstGeom prst="rect">
                      <a:avLst/>
                    </a:prstGeom>
                    <a:noFill/>
                    <a:ln w="3175">
                      <a:solidFill>
                        <a:schemeClr val="tx1"/>
                      </a:solidFill>
                      <a:miter lim="800000"/>
                      <a:headEnd/>
                      <a:tailEnd/>
                    </a:ln>
                  </pic:spPr>
                </pic:pic>
              </a:graphicData>
            </a:graphic>
          </wp:inline>
        </w:drawing>
      </w:r>
    </w:p>
    <w:p w:rsidR="008860FD" w:rsidRPr="008860FD" w:rsidRDefault="008860FD" w:rsidP="008860FD">
      <w:pPr>
        <w:spacing w:after="120"/>
        <w:jc w:val="center"/>
        <w:outlineLvl w:val="0"/>
        <w:rPr>
          <w:rFonts w:ascii="Garamond" w:eastAsia="Arial Unicode MS" w:hAnsi="Garamond" w:cs="Arial"/>
          <w:sz w:val="22"/>
          <w:lang w:val="sv-SE"/>
        </w:rPr>
      </w:pPr>
      <w:r w:rsidRPr="008860FD">
        <w:rPr>
          <w:rFonts w:ascii="Garamond" w:eastAsia="Arial Unicode MS" w:hAnsi="Garamond" w:cs="Arial"/>
          <w:sz w:val="22"/>
          <w:lang w:val="sv-SE"/>
        </w:rPr>
        <w:t xml:space="preserve">Gambar </w:t>
      </w:r>
      <w:r w:rsidR="00224B21" w:rsidRPr="008860FD">
        <w:rPr>
          <w:rFonts w:ascii="Garamond" w:eastAsia="Arial Unicode MS" w:hAnsi="Garamond" w:cs="Arial"/>
          <w:sz w:val="22"/>
          <w:lang w:val="sv-SE"/>
        </w:rPr>
        <w:fldChar w:fldCharType="begin"/>
      </w:r>
      <w:r w:rsidRPr="008860FD">
        <w:rPr>
          <w:rFonts w:ascii="Garamond" w:eastAsia="Arial Unicode MS" w:hAnsi="Garamond" w:cs="Arial"/>
          <w:sz w:val="22"/>
          <w:lang w:val="sv-SE"/>
        </w:rPr>
        <w:instrText xml:space="preserve"> SEQ Gambar \* ARABIC </w:instrText>
      </w:r>
      <w:r w:rsidR="00224B21" w:rsidRPr="008860FD">
        <w:rPr>
          <w:rFonts w:ascii="Garamond" w:eastAsia="Arial Unicode MS" w:hAnsi="Garamond" w:cs="Arial"/>
          <w:sz w:val="22"/>
          <w:lang w:val="sv-SE"/>
        </w:rPr>
        <w:fldChar w:fldCharType="separate"/>
      </w:r>
      <w:r w:rsidRPr="008860FD">
        <w:rPr>
          <w:rFonts w:ascii="Garamond" w:eastAsia="Arial Unicode MS" w:hAnsi="Garamond" w:cs="Arial"/>
          <w:sz w:val="22"/>
          <w:lang w:val="sv-SE"/>
        </w:rPr>
        <w:t>15</w:t>
      </w:r>
      <w:r w:rsidR="00224B21" w:rsidRPr="008860FD">
        <w:rPr>
          <w:rFonts w:ascii="Garamond" w:eastAsia="Arial Unicode MS" w:hAnsi="Garamond" w:cs="Arial"/>
          <w:sz w:val="22"/>
          <w:lang w:val="sv-SE"/>
        </w:rPr>
        <w:fldChar w:fldCharType="end"/>
      </w:r>
      <w:r w:rsidRPr="008860FD">
        <w:rPr>
          <w:rFonts w:ascii="Garamond" w:eastAsia="Arial Unicode MS" w:hAnsi="Garamond" w:cs="Arial"/>
          <w:sz w:val="22"/>
          <w:lang w:val="sv-SE"/>
        </w:rPr>
        <w:t>. Memindai marker secara vertikal</w:t>
      </w:r>
    </w:p>
    <w:p w:rsidR="000E316D" w:rsidRDefault="000E316D" w:rsidP="008860FD">
      <w:pPr>
        <w:spacing w:after="120"/>
        <w:jc w:val="center"/>
        <w:outlineLvl w:val="0"/>
        <w:rPr>
          <w:b/>
          <w:sz w:val="22"/>
          <w:szCs w:val="22"/>
          <w:lang w:val="id-ID"/>
        </w:rPr>
        <w:sectPr w:rsidR="000E316D" w:rsidSect="000E316D">
          <w:type w:val="continuous"/>
          <w:pgSz w:w="11907" w:h="16840" w:code="9"/>
          <w:pgMar w:top="1134" w:right="1134" w:bottom="1134" w:left="1134" w:header="720" w:footer="737" w:gutter="0"/>
          <w:cols w:space="397"/>
          <w:docGrid w:linePitch="360"/>
        </w:sectPr>
      </w:pPr>
    </w:p>
    <w:p w:rsidR="008860FD" w:rsidRPr="008860FD" w:rsidRDefault="008860FD" w:rsidP="008860FD">
      <w:pPr>
        <w:spacing w:after="120"/>
        <w:jc w:val="center"/>
        <w:outlineLvl w:val="0"/>
        <w:rPr>
          <w:b/>
          <w:sz w:val="22"/>
          <w:szCs w:val="22"/>
          <w:lang w:val="id-ID"/>
        </w:rPr>
      </w:pPr>
    </w:p>
    <w:p w:rsidR="008860FD" w:rsidRPr="00DC3CBA" w:rsidRDefault="008860FD" w:rsidP="008860FD">
      <w:pPr>
        <w:pStyle w:val="BodyText2"/>
        <w:spacing w:after="120" w:line="235" w:lineRule="auto"/>
        <w:jc w:val="center"/>
        <w:rPr>
          <w:rFonts w:ascii="Garamond" w:eastAsia="Arial Unicode MS" w:hAnsi="Garamond" w:cs="Arial"/>
          <w:sz w:val="22"/>
          <w:szCs w:val="22"/>
          <w:lang w:val="id-ID"/>
        </w:rPr>
      </w:pPr>
    </w:p>
    <w:p w:rsidR="00E808EC" w:rsidRDefault="00E808EC" w:rsidP="00846874">
      <w:pPr>
        <w:jc w:val="center"/>
        <w:rPr>
          <w:rFonts w:ascii="Garamond" w:eastAsia="Arial Unicode MS" w:hAnsi="Garamond" w:cs="Arial"/>
          <w:sz w:val="22"/>
          <w:szCs w:val="22"/>
          <w:lang w:val="sv-SE"/>
        </w:rPr>
      </w:pPr>
    </w:p>
    <w:p w:rsidR="0029622F" w:rsidRPr="00044DD1" w:rsidRDefault="0029622F" w:rsidP="00846874">
      <w:pPr>
        <w:jc w:val="center"/>
        <w:rPr>
          <w:rFonts w:ascii="Garamond" w:eastAsia="Arial Unicode MS" w:hAnsi="Garamond" w:cs="Arial"/>
          <w:sz w:val="22"/>
          <w:szCs w:val="22"/>
          <w:lang w:val="sv-SE"/>
        </w:rPr>
        <w:sectPr w:rsidR="0029622F" w:rsidRPr="00044DD1" w:rsidSect="000E316D">
          <w:type w:val="continuous"/>
          <w:pgSz w:w="11907" w:h="16840" w:code="9"/>
          <w:pgMar w:top="1134" w:right="1134" w:bottom="1134" w:left="1134" w:header="720" w:footer="737" w:gutter="0"/>
          <w:cols w:num="2" w:space="397"/>
          <w:docGrid w:linePitch="360"/>
        </w:sectPr>
      </w:pPr>
    </w:p>
    <w:p w:rsidR="00E808EC" w:rsidRPr="008860FD"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szCs w:val="24"/>
          <w:lang w:val="fi-FI"/>
        </w:rPr>
      </w:pPr>
      <w:r w:rsidRPr="00044DD1">
        <w:rPr>
          <w:rFonts w:ascii="Garamond" w:eastAsia="Arial Unicode MS" w:hAnsi="Garamond" w:cs="Arial"/>
          <w:b/>
          <w:sz w:val="24"/>
          <w:szCs w:val="24"/>
          <w:lang w:val="sv-SE"/>
        </w:rPr>
        <w:lastRenderedPageBreak/>
        <w:t>HASIL</w:t>
      </w:r>
      <w:r w:rsidRPr="00044DD1">
        <w:rPr>
          <w:rFonts w:ascii="Garamond" w:eastAsia="Arial Unicode MS" w:hAnsi="Garamond" w:cs="Arial"/>
          <w:b/>
          <w:sz w:val="24"/>
          <w:szCs w:val="24"/>
          <w:lang w:val="fi-FI"/>
        </w:rPr>
        <w:t xml:space="preserve"> DAN PEMBAHASAN</w:t>
      </w:r>
    </w:p>
    <w:p w:rsidR="008860FD" w:rsidRPr="005C351A" w:rsidRDefault="008860FD" w:rsidP="008860FD">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t>Pengujian Usability Test</w:t>
      </w: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Dalam proses pengujian usability, peneliti menggunakan lima buah pertanyaan, yaitu :</w:t>
      </w:r>
    </w:p>
    <w:p w:rsidR="008860FD" w:rsidRPr="008860FD" w:rsidRDefault="008860FD" w:rsidP="008860FD">
      <w:pPr>
        <w:pStyle w:val="BodyText2"/>
        <w:numPr>
          <w:ilvl w:val="0"/>
          <w:numId w:val="26"/>
        </w:numPr>
        <w:spacing w:after="120" w:line="235" w:lineRule="auto"/>
        <w:ind w:left="426" w:hanging="426"/>
        <w:rPr>
          <w:rFonts w:ascii="Garamond" w:eastAsia="Arial Unicode MS" w:hAnsi="Garamond" w:cs="Arial"/>
          <w:sz w:val="22"/>
          <w:szCs w:val="22"/>
          <w:lang w:val="id-ID"/>
        </w:rPr>
      </w:pPr>
      <w:r w:rsidRPr="008860FD">
        <w:rPr>
          <w:rFonts w:ascii="Garamond" w:eastAsia="Arial Unicode MS" w:hAnsi="Garamond" w:cs="Arial"/>
          <w:sz w:val="22"/>
          <w:szCs w:val="22"/>
          <w:lang w:val="id-ID"/>
        </w:rPr>
        <w:t>Apakah aplikasi mudah digunakan</w:t>
      </w:r>
    </w:p>
    <w:p w:rsidR="008860FD" w:rsidRPr="008860FD" w:rsidRDefault="008860FD" w:rsidP="008860FD">
      <w:pPr>
        <w:pStyle w:val="BodyText2"/>
        <w:numPr>
          <w:ilvl w:val="0"/>
          <w:numId w:val="26"/>
        </w:numPr>
        <w:spacing w:after="120" w:line="235" w:lineRule="auto"/>
        <w:ind w:left="426" w:hanging="426"/>
        <w:rPr>
          <w:rFonts w:ascii="Garamond" w:eastAsia="Arial Unicode MS" w:hAnsi="Garamond" w:cs="Arial"/>
          <w:sz w:val="22"/>
          <w:szCs w:val="22"/>
          <w:lang w:val="id-ID"/>
        </w:rPr>
      </w:pPr>
      <w:r w:rsidRPr="008860FD">
        <w:rPr>
          <w:rFonts w:ascii="Garamond" w:eastAsia="Arial Unicode MS" w:hAnsi="Garamond" w:cs="Arial"/>
          <w:sz w:val="22"/>
          <w:szCs w:val="22"/>
          <w:lang w:val="id-ID"/>
        </w:rPr>
        <w:t>Apakah informasi visual bisa dilihat dengan jelas</w:t>
      </w:r>
    </w:p>
    <w:p w:rsidR="008860FD" w:rsidRPr="008860FD" w:rsidRDefault="008860FD" w:rsidP="008860FD">
      <w:pPr>
        <w:pStyle w:val="BodyText2"/>
        <w:numPr>
          <w:ilvl w:val="0"/>
          <w:numId w:val="26"/>
        </w:numPr>
        <w:spacing w:after="120" w:line="235" w:lineRule="auto"/>
        <w:ind w:left="426" w:hanging="426"/>
        <w:rPr>
          <w:rFonts w:ascii="Garamond" w:eastAsia="Arial Unicode MS" w:hAnsi="Garamond" w:cs="Arial"/>
          <w:sz w:val="22"/>
          <w:szCs w:val="22"/>
          <w:lang w:val="id-ID"/>
        </w:rPr>
      </w:pPr>
      <w:r w:rsidRPr="008860FD">
        <w:rPr>
          <w:rFonts w:ascii="Garamond" w:eastAsia="Arial Unicode MS" w:hAnsi="Garamond" w:cs="Arial"/>
          <w:sz w:val="22"/>
          <w:szCs w:val="22"/>
          <w:lang w:val="id-ID"/>
        </w:rPr>
        <w:t>Apakah informasi visual yang ditampilkan mudah diingat</w:t>
      </w:r>
    </w:p>
    <w:p w:rsidR="008860FD" w:rsidRPr="008860FD" w:rsidRDefault="008860FD" w:rsidP="008860FD">
      <w:pPr>
        <w:pStyle w:val="BodyText2"/>
        <w:numPr>
          <w:ilvl w:val="0"/>
          <w:numId w:val="26"/>
        </w:numPr>
        <w:spacing w:after="120" w:line="235" w:lineRule="auto"/>
        <w:ind w:left="426" w:hanging="426"/>
        <w:rPr>
          <w:rFonts w:ascii="Garamond" w:eastAsia="Arial Unicode MS" w:hAnsi="Garamond" w:cs="Arial"/>
          <w:sz w:val="22"/>
          <w:szCs w:val="22"/>
          <w:lang w:val="id-ID"/>
        </w:rPr>
      </w:pPr>
      <w:r w:rsidRPr="008860FD">
        <w:rPr>
          <w:rFonts w:ascii="Garamond" w:eastAsia="Arial Unicode MS" w:hAnsi="Garamond" w:cs="Arial"/>
          <w:sz w:val="22"/>
          <w:szCs w:val="22"/>
          <w:lang w:val="id-ID"/>
        </w:rPr>
        <w:t>Apakah anda menikmati saat menggunakan aplikasi</w:t>
      </w:r>
    </w:p>
    <w:p w:rsidR="008860FD" w:rsidRPr="008860FD" w:rsidRDefault="008860FD" w:rsidP="008860FD">
      <w:pPr>
        <w:pStyle w:val="BodyText2"/>
        <w:numPr>
          <w:ilvl w:val="0"/>
          <w:numId w:val="26"/>
        </w:numPr>
        <w:spacing w:after="120" w:line="235" w:lineRule="auto"/>
        <w:ind w:left="426" w:hanging="426"/>
        <w:rPr>
          <w:rFonts w:ascii="Garamond" w:eastAsia="Arial Unicode MS" w:hAnsi="Garamond" w:cs="Arial"/>
          <w:sz w:val="22"/>
          <w:szCs w:val="22"/>
          <w:lang w:val="id-ID"/>
        </w:rPr>
      </w:pPr>
      <w:r w:rsidRPr="008860FD">
        <w:rPr>
          <w:rFonts w:ascii="Garamond" w:eastAsia="Arial Unicode MS" w:hAnsi="Garamond" w:cs="Arial"/>
          <w:sz w:val="22"/>
          <w:szCs w:val="22"/>
          <w:lang w:val="id-ID"/>
        </w:rPr>
        <w:t>Apakah anda tertarik menggunakan aplikasi ini kembali nantinya, untuk virtual tour obyek yang lain</w:t>
      </w: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lastRenderedPageBreak/>
        <w:t>Setiap pertanyaan tersebut dijawab dengan likert scale yaitu dengan memberikan poin nilai 1-7 (1 sampai 7), dimana skala 1 = sangat sulit / sangat tidak berguna / sangat tidak banyak / sangat tidak menikmati / sangat tidak tertarik dan skala 7 = sangat mudah / sangat berguna / sangat banyak sangat menikmati /sangat tertarik.</w:t>
      </w:r>
    </w:p>
    <w:p w:rsidR="008860FD" w:rsidRPr="008860FD" w:rsidRDefault="008860FD" w:rsidP="008860FD">
      <w:pPr>
        <w:pStyle w:val="BodyText2"/>
        <w:spacing w:after="120" w:line="235" w:lineRule="auto"/>
        <w:rPr>
          <w:rFonts w:ascii="Garamond" w:eastAsia="Arial Unicode MS" w:hAnsi="Garamond" w:cs="Arial"/>
          <w:sz w:val="22"/>
          <w:szCs w:val="22"/>
          <w:lang w:val="id-ID"/>
        </w:rPr>
      </w:pPr>
      <w:r w:rsidRPr="008860FD">
        <w:rPr>
          <w:rFonts w:ascii="Garamond" w:eastAsia="Arial Unicode MS" w:hAnsi="Garamond" w:cs="Arial"/>
          <w:sz w:val="22"/>
          <w:szCs w:val="22"/>
          <w:lang w:val="id-ID"/>
        </w:rPr>
        <w:t xml:space="preserve">Pada pengujian usability, peneliti menyebarkan kuisioner secara online pada alamat link URL  </w:t>
      </w:r>
      <w:hyperlink r:id="rId32" w:history="1">
        <w:r w:rsidRPr="008860FD">
          <w:rPr>
            <w:rFonts w:ascii="Garamond" w:eastAsia="Arial Unicode MS" w:hAnsi="Garamond" w:cs="Arial"/>
            <w:lang w:val="id-ID"/>
          </w:rPr>
          <w:t>https://forms.gle/4kuFHFNpPfwfzaHeA</w:t>
        </w:r>
      </w:hyperlink>
      <w:r w:rsidRPr="008860FD">
        <w:rPr>
          <w:rFonts w:ascii="Garamond" w:eastAsia="Arial Unicode MS" w:hAnsi="Garamond" w:cs="Arial"/>
          <w:sz w:val="22"/>
          <w:szCs w:val="22"/>
          <w:lang w:val="id-ID"/>
        </w:rPr>
        <w:t xml:space="preserve">, dan sebanyak 27 responden mengisi kuisioner tersebut. Sebelum mengisi kuisioner responden terlebih dahulu mencoba menggunakan aplikasi, umumnya selama 10 menit. </w:t>
      </w:r>
    </w:p>
    <w:p w:rsidR="000E316D" w:rsidRDefault="000E316D" w:rsidP="008860FD">
      <w:pPr>
        <w:pStyle w:val="BodyText2"/>
        <w:spacing w:after="120" w:line="235" w:lineRule="auto"/>
        <w:rPr>
          <w:rFonts w:ascii="Garamond" w:eastAsia="Arial Unicode MS" w:hAnsi="Garamond" w:cs="Arial"/>
          <w:sz w:val="22"/>
          <w:szCs w:val="22"/>
          <w:lang w:val="id-ID"/>
        </w:rPr>
        <w:sectPr w:rsidR="000E316D" w:rsidSect="000E316D">
          <w:type w:val="continuous"/>
          <w:pgSz w:w="11907" w:h="16840" w:code="9"/>
          <w:pgMar w:top="1134" w:right="1134" w:bottom="1134" w:left="1134" w:header="720" w:footer="737" w:gutter="0"/>
          <w:cols w:num="2" w:space="397"/>
          <w:docGrid w:linePitch="360"/>
        </w:sectPr>
      </w:pPr>
    </w:p>
    <w:p w:rsidR="008860FD" w:rsidRDefault="008860FD" w:rsidP="000E316D">
      <w:pPr>
        <w:pStyle w:val="BodyText2"/>
        <w:spacing w:after="120" w:line="235" w:lineRule="auto"/>
        <w:jc w:val="center"/>
        <w:rPr>
          <w:rFonts w:ascii="Garamond" w:eastAsia="Arial Unicode MS" w:hAnsi="Garamond" w:cs="Arial"/>
          <w:sz w:val="22"/>
          <w:szCs w:val="22"/>
          <w:lang w:val="id-ID"/>
        </w:rPr>
      </w:pPr>
      <w:r w:rsidRPr="008860FD">
        <w:rPr>
          <w:rFonts w:ascii="Garamond" w:eastAsia="Arial Unicode MS" w:hAnsi="Garamond" w:cs="Arial"/>
          <w:noProof/>
          <w:sz w:val="22"/>
          <w:szCs w:val="22"/>
          <w:lang w:val="id-ID" w:eastAsia="id-ID"/>
        </w:rPr>
        <w:lastRenderedPageBreak/>
        <w:drawing>
          <wp:inline distT="0" distB="0" distL="0" distR="0">
            <wp:extent cx="5010150" cy="191204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010150" cy="1912040"/>
                    </a:xfrm>
                    <a:prstGeom prst="rect">
                      <a:avLst/>
                    </a:prstGeom>
                    <a:noFill/>
                    <a:ln w="9525">
                      <a:noFill/>
                      <a:miter lim="800000"/>
                      <a:headEnd/>
                      <a:tailEnd/>
                    </a:ln>
                  </pic:spPr>
                </pic:pic>
              </a:graphicData>
            </a:graphic>
          </wp:inline>
        </w:drawing>
      </w:r>
    </w:p>
    <w:p w:rsidR="008860FD" w:rsidRDefault="008860FD" w:rsidP="000E316D">
      <w:pPr>
        <w:pStyle w:val="BodyText2"/>
        <w:spacing w:after="120" w:line="235" w:lineRule="auto"/>
        <w:jc w:val="center"/>
        <w:rPr>
          <w:rFonts w:ascii="Garamond" w:eastAsia="Arial Unicode MS" w:hAnsi="Garamond" w:cs="Arial"/>
          <w:sz w:val="22"/>
          <w:szCs w:val="22"/>
          <w:lang w:val="id-ID"/>
        </w:rPr>
      </w:pPr>
      <w:r w:rsidRPr="008860FD">
        <w:rPr>
          <w:rFonts w:ascii="Garamond" w:eastAsia="Arial Unicode MS" w:hAnsi="Garamond" w:cs="Arial"/>
          <w:noProof/>
          <w:sz w:val="22"/>
          <w:szCs w:val="22"/>
          <w:lang w:val="id-ID" w:eastAsia="id-ID"/>
        </w:rPr>
        <w:lastRenderedPageBreak/>
        <w:drawing>
          <wp:inline distT="0" distB="0" distL="0" distR="0">
            <wp:extent cx="5009761" cy="1922585"/>
            <wp:effectExtent l="19050" t="0" r="389"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030852" cy="1930679"/>
                    </a:xfrm>
                    <a:prstGeom prst="rect">
                      <a:avLst/>
                    </a:prstGeom>
                    <a:noFill/>
                    <a:ln w="9525">
                      <a:noFill/>
                      <a:miter lim="800000"/>
                      <a:headEnd/>
                      <a:tailEnd/>
                    </a:ln>
                  </pic:spPr>
                </pic:pic>
              </a:graphicData>
            </a:graphic>
          </wp:inline>
        </w:drawing>
      </w:r>
    </w:p>
    <w:p w:rsidR="008860FD" w:rsidRDefault="008860FD" w:rsidP="000E316D">
      <w:pPr>
        <w:pStyle w:val="BodyText2"/>
        <w:spacing w:after="120" w:line="235" w:lineRule="auto"/>
        <w:jc w:val="center"/>
        <w:rPr>
          <w:lang w:val="id-ID"/>
        </w:rPr>
      </w:pPr>
      <w:r>
        <w:object w:dxaOrig="11085" w:dyaOrig="4260">
          <v:shape id="_x0000_i1026" type="#_x0000_t75" style="width:396pt;height:152.35pt" o:ole="">
            <v:imagedata r:id="rId35" o:title=""/>
          </v:shape>
          <o:OLEObject Type="Embed" ProgID="PBrush" ShapeID="_x0000_i1026" DrawAspect="Content" ObjectID="_1665989317" r:id="rId36"/>
        </w:object>
      </w:r>
    </w:p>
    <w:p w:rsidR="008860FD" w:rsidRDefault="008860FD" w:rsidP="000E316D">
      <w:pPr>
        <w:pStyle w:val="BodyText2"/>
        <w:spacing w:after="120" w:line="235" w:lineRule="auto"/>
        <w:jc w:val="center"/>
        <w:rPr>
          <w:lang w:val="id-ID"/>
        </w:rPr>
      </w:pPr>
      <w:r>
        <w:object w:dxaOrig="11145" w:dyaOrig="4275">
          <v:shape id="_x0000_i1027" type="#_x0000_t75" style="width:396pt;height:152.35pt" o:ole="">
            <v:imagedata r:id="rId37" o:title=""/>
          </v:shape>
          <o:OLEObject Type="Embed" ProgID="PBrush" ShapeID="_x0000_i1027" DrawAspect="Content" ObjectID="_1665989318" r:id="rId38"/>
        </w:object>
      </w:r>
    </w:p>
    <w:p w:rsidR="008860FD" w:rsidRDefault="008860FD" w:rsidP="000E316D">
      <w:pPr>
        <w:pStyle w:val="BodyText2"/>
        <w:spacing w:after="120" w:line="235" w:lineRule="auto"/>
        <w:jc w:val="center"/>
        <w:rPr>
          <w:lang w:val="id-ID"/>
        </w:rPr>
      </w:pPr>
      <w:r>
        <w:object w:dxaOrig="11130" w:dyaOrig="4695">
          <v:shape id="_x0000_i1028" type="#_x0000_t75" style="width:400.2pt;height:169.1pt" o:ole="">
            <v:imagedata r:id="rId39" o:title=""/>
          </v:shape>
          <o:OLEObject Type="Embed" ProgID="PBrush" ShapeID="_x0000_i1028" DrawAspect="Content" ObjectID="_1665989319" r:id="rId40"/>
        </w:object>
      </w:r>
    </w:p>
    <w:p w:rsidR="000E316D" w:rsidRDefault="000E316D" w:rsidP="008860FD">
      <w:pPr>
        <w:pStyle w:val="BodyText2"/>
        <w:spacing w:after="120" w:line="235" w:lineRule="auto"/>
        <w:rPr>
          <w:rFonts w:ascii="Garamond" w:eastAsia="Arial Unicode MS" w:hAnsi="Garamond" w:cs="Arial"/>
          <w:sz w:val="22"/>
          <w:szCs w:val="22"/>
          <w:lang w:val="id-ID"/>
        </w:rPr>
        <w:sectPr w:rsidR="000E316D" w:rsidSect="000E316D">
          <w:type w:val="continuous"/>
          <w:pgSz w:w="11907" w:h="16840" w:code="9"/>
          <w:pgMar w:top="1134" w:right="1134" w:bottom="1134" w:left="1134" w:header="720" w:footer="737" w:gutter="0"/>
          <w:cols w:space="397"/>
          <w:docGrid w:linePitch="360"/>
        </w:sectPr>
      </w:pPr>
    </w:p>
    <w:p w:rsidR="008860FD" w:rsidRDefault="008860FD" w:rsidP="008860FD">
      <w:pPr>
        <w:pStyle w:val="BodyText2"/>
        <w:spacing w:after="120" w:line="235" w:lineRule="auto"/>
        <w:rPr>
          <w:rFonts w:ascii="Garamond" w:eastAsia="Arial Unicode MS" w:hAnsi="Garamond" w:cs="Arial"/>
          <w:sz w:val="22"/>
          <w:szCs w:val="22"/>
          <w:lang w:val="id-ID"/>
        </w:rPr>
      </w:pPr>
    </w:p>
    <w:p w:rsidR="000E316D" w:rsidRDefault="000E316D" w:rsidP="008860FD">
      <w:pPr>
        <w:pStyle w:val="BodyText2"/>
        <w:spacing w:after="120" w:line="235" w:lineRule="auto"/>
        <w:rPr>
          <w:rFonts w:ascii="Garamond" w:eastAsia="Arial Unicode MS" w:hAnsi="Garamond" w:cs="Arial"/>
          <w:sz w:val="22"/>
          <w:szCs w:val="22"/>
          <w:lang w:val="id-ID"/>
        </w:rPr>
      </w:pPr>
    </w:p>
    <w:p w:rsidR="000E316D" w:rsidRDefault="000E316D" w:rsidP="008860FD">
      <w:pPr>
        <w:pStyle w:val="BodyText2"/>
        <w:spacing w:after="120" w:line="235" w:lineRule="auto"/>
        <w:rPr>
          <w:rFonts w:ascii="Garamond" w:eastAsia="Arial Unicode MS" w:hAnsi="Garamond" w:cs="Arial"/>
          <w:sz w:val="22"/>
          <w:szCs w:val="22"/>
          <w:lang w:val="id-ID"/>
        </w:rPr>
      </w:pPr>
    </w:p>
    <w:p w:rsidR="000E316D" w:rsidRPr="008860FD" w:rsidRDefault="000E316D" w:rsidP="008860FD">
      <w:pPr>
        <w:pStyle w:val="BodyText2"/>
        <w:spacing w:after="120" w:line="235" w:lineRule="auto"/>
        <w:rPr>
          <w:rFonts w:ascii="Garamond" w:eastAsia="Arial Unicode MS" w:hAnsi="Garamond" w:cs="Arial"/>
          <w:sz w:val="22"/>
          <w:szCs w:val="22"/>
          <w:lang w:val="id-ID"/>
        </w:rPr>
      </w:pPr>
    </w:p>
    <w:p w:rsidR="008860FD" w:rsidRPr="005C351A" w:rsidRDefault="008860FD" w:rsidP="008860FD">
      <w:pPr>
        <w:pStyle w:val="Title"/>
        <w:numPr>
          <w:ilvl w:val="1"/>
          <w:numId w:val="20"/>
        </w:numPr>
        <w:spacing w:after="120"/>
        <w:ind w:left="284" w:hanging="284"/>
        <w:jc w:val="both"/>
        <w:rPr>
          <w:rFonts w:ascii="Garamond" w:eastAsia="Arial Unicode MS" w:hAnsi="Garamond" w:cs="Arial"/>
          <w:i/>
          <w:iCs/>
          <w:spacing w:val="-7"/>
          <w:sz w:val="22"/>
          <w:szCs w:val="22"/>
          <w:lang w:val="id-ID"/>
        </w:rPr>
      </w:pPr>
      <w:r>
        <w:rPr>
          <w:rFonts w:ascii="Garamond" w:eastAsia="Arial Unicode MS" w:hAnsi="Garamond" w:cs="Arial"/>
          <w:iCs/>
          <w:spacing w:val="-7"/>
          <w:sz w:val="22"/>
          <w:szCs w:val="22"/>
          <w:lang w:val="id-ID"/>
        </w:rPr>
        <w:lastRenderedPageBreak/>
        <w:t>Hasil Pengujian</w:t>
      </w:r>
    </w:p>
    <w:tbl>
      <w:tblPr>
        <w:tblW w:w="5000" w:type="pct"/>
        <w:tblBorders>
          <w:top w:val="single" w:sz="4" w:space="0" w:color="auto"/>
          <w:bottom w:val="single" w:sz="4" w:space="0" w:color="auto"/>
        </w:tblBorders>
        <w:tblLook w:val="04A0"/>
      </w:tblPr>
      <w:tblGrid>
        <w:gridCol w:w="1976"/>
        <w:gridCol w:w="2636"/>
        <w:gridCol w:w="1021"/>
        <w:gridCol w:w="1021"/>
        <w:gridCol w:w="1021"/>
        <w:gridCol w:w="1090"/>
        <w:gridCol w:w="1090"/>
      </w:tblGrid>
      <w:tr w:rsidR="008860FD" w:rsidRPr="0058050A" w:rsidTr="008860FD">
        <w:trPr>
          <w:trHeight w:val="1365"/>
        </w:trPr>
        <w:tc>
          <w:tcPr>
            <w:tcW w:w="1003"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Nama</w:t>
            </w:r>
          </w:p>
        </w:tc>
        <w:tc>
          <w:tcPr>
            <w:tcW w:w="1337"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Email</w:t>
            </w:r>
          </w:p>
        </w:tc>
        <w:tc>
          <w:tcPr>
            <w:tcW w:w="518"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1. Apakah aplikasi mudah d</w:t>
            </w:r>
            <w:r w:rsidRPr="0058050A">
              <w:rPr>
                <w:rFonts w:ascii="Arial" w:hAnsi="Arial" w:cs="Arial"/>
                <w:color w:val="000000"/>
                <w:sz w:val="16"/>
                <w:szCs w:val="16"/>
              </w:rPr>
              <w:t>i</w:t>
            </w:r>
            <w:r w:rsidRPr="0058050A">
              <w:rPr>
                <w:rFonts w:ascii="Arial" w:hAnsi="Arial" w:cs="Arial"/>
                <w:color w:val="000000"/>
                <w:sz w:val="16"/>
                <w:szCs w:val="16"/>
              </w:rPr>
              <w:t>gunakan</w:t>
            </w:r>
          </w:p>
        </w:tc>
        <w:tc>
          <w:tcPr>
            <w:tcW w:w="518"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2. Apakah informasi visual bisa dilihat dengan jelas</w:t>
            </w:r>
          </w:p>
        </w:tc>
        <w:tc>
          <w:tcPr>
            <w:tcW w:w="518"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3. Apakah informasi visual yang ditampi</w:t>
            </w:r>
            <w:r w:rsidRPr="0058050A">
              <w:rPr>
                <w:rFonts w:ascii="Arial" w:hAnsi="Arial" w:cs="Arial"/>
                <w:color w:val="000000"/>
                <w:sz w:val="16"/>
                <w:szCs w:val="16"/>
              </w:rPr>
              <w:t>l</w:t>
            </w:r>
            <w:r w:rsidRPr="0058050A">
              <w:rPr>
                <w:rFonts w:ascii="Arial" w:hAnsi="Arial" w:cs="Arial"/>
                <w:color w:val="000000"/>
                <w:sz w:val="16"/>
                <w:szCs w:val="16"/>
              </w:rPr>
              <w:t>kan mudah diingat</w:t>
            </w:r>
          </w:p>
        </w:tc>
        <w:tc>
          <w:tcPr>
            <w:tcW w:w="553"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4. Apakah anda m</w:t>
            </w:r>
            <w:r w:rsidRPr="0058050A">
              <w:rPr>
                <w:rFonts w:ascii="Arial" w:hAnsi="Arial" w:cs="Arial"/>
                <w:color w:val="000000"/>
                <w:sz w:val="16"/>
                <w:szCs w:val="16"/>
              </w:rPr>
              <w:t>e</w:t>
            </w:r>
            <w:r w:rsidRPr="0058050A">
              <w:rPr>
                <w:rFonts w:ascii="Arial" w:hAnsi="Arial" w:cs="Arial"/>
                <w:color w:val="000000"/>
                <w:sz w:val="16"/>
                <w:szCs w:val="16"/>
              </w:rPr>
              <w:t>nikmati saat menggun</w:t>
            </w:r>
            <w:r w:rsidRPr="0058050A">
              <w:rPr>
                <w:rFonts w:ascii="Arial" w:hAnsi="Arial" w:cs="Arial"/>
                <w:color w:val="000000"/>
                <w:sz w:val="16"/>
                <w:szCs w:val="16"/>
              </w:rPr>
              <w:t>a</w:t>
            </w:r>
            <w:r w:rsidRPr="0058050A">
              <w:rPr>
                <w:rFonts w:ascii="Arial" w:hAnsi="Arial" w:cs="Arial"/>
                <w:color w:val="000000"/>
                <w:sz w:val="16"/>
                <w:szCs w:val="16"/>
              </w:rPr>
              <w:t>kan aplikasi</w:t>
            </w:r>
          </w:p>
        </w:tc>
        <w:tc>
          <w:tcPr>
            <w:tcW w:w="553" w:type="pct"/>
            <w:tcBorders>
              <w:top w:val="single" w:sz="4" w:space="0" w:color="auto"/>
              <w:bottom w:val="single" w:sz="4" w:space="0" w:color="auto"/>
            </w:tcBorders>
            <w:shd w:val="clear" w:color="auto" w:fill="auto"/>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5. Apakah anda tert</w:t>
            </w:r>
            <w:r w:rsidRPr="0058050A">
              <w:rPr>
                <w:rFonts w:ascii="Arial" w:hAnsi="Arial" w:cs="Arial"/>
                <w:color w:val="000000"/>
                <w:sz w:val="16"/>
                <w:szCs w:val="16"/>
              </w:rPr>
              <w:t>a</w:t>
            </w:r>
            <w:r w:rsidRPr="0058050A">
              <w:rPr>
                <w:rFonts w:ascii="Arial" w:hAnsi="Arial" w:cs="Arial"/>
                <w:color w:val="000000"/>
                <w:sz w:val="16"/>
                <w:szCs w:val="16"/>
              </w:rPr>
              <w:t>rik men</w:t>
            </w:r>
            <w:r w:rsidRPr="0058050A">
              <w:rPr>
                <w:rFonts w:ascii="Arial" w:hAnsi="Arial" w:cs="Arial"/>
                <w:color w:val="000000"/>
                <w:sz w:val="16"/>
                <w:szCs w:val="16"/>
              </w:rPr>
              <w:t>g</w:t>
            </w:r>
            <w:r w:rsidRPr="0058050A">
              <w:rPr>
                <w:rFonts w:ascii="Arial" w:hAnsi="Arial" w:cs="Arial"/>
                <w:color w:val="000000"/>
                <w:sz w:val="16"/>
                <w:szCs w:val="16"/>
              </w:rPr>
              <w:t>gunakan aplikasi ini kembali nantinya, untuk virtual tour obyek yang lain</w:t>
            </w:r>
          </w:p>
        </w:tc>
      </w:tr>
      <w:tr w:rsidR="008860FD" w:rsidRPr="0058050A" w:rsidTr="008860FD">
        <w:trPr>
          <w:trHeight w:val="315"/>
        </w:trPr>
        <w:tc>
          <w:tcPr>
            <w:tcW w:w="1003" w:type="pct"/>
            <w:tcBorders>
              <w:top w:val="single" w:sz="4" w:space="0" w:color="auto"/>
            </w:tcBorders>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mei sulistyoningsih</w:t>
            </w:r>
          </w:p>
        </w:tc>
        <w:tc>
          <w:tcPr>
            <w:tcW w:w="1337" w:type="pct"/>
            <w:tcBorders>
              <w:top w:val="single" w:sz="4" w:space="0" w:color="auto"/>
            </w:tcBorders>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meisulistyonin</w:t>
            </w:r>
            <w:r w:rsidRPr="0058050A">
              <w:rPr>
                <w:rFonts w:ascii="Arial" w:hAnsi="Arial" w:cs="Arial"/>
                <w:color w:val="000000"/>
                <w:sz w:val="16"/>
                <w:szCs w:val="16"/>
              </w:rPr>
              <w:t>g</w:t>
            </w:r>
            <w:r w:rsidRPr="0058050A">
              <w:rPr>
                <w:rFonts w:ascii="Arial" w:hAnsi="Arial" w:cs="Arial"/>
                <w:color w:val="000000"/>
                <w:sz w:val="16"/>
                <w:szCs w:val="16"/>
              </w:rPr>
              <w:t>sih.jitek@gmail.com</w:t>
            </w:r>
          </w:p>
        </w:tc>
        <w:tc>
          <w:tcPr>
            <w:tcW w:w="518" w:type="pct"/>
            <w:tcBorders>
              <w:top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tcBorders>
              <w:top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tcBorders>
              <w:top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tcBorders>
              <w:top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tcBorders>
              <w:top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Faisol Firdaus</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faiztheparadise@ymail.com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Ilham firdaus</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Ilhamfirdaus475@gmail.com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Dewi Setianingsih</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dewisetianin</w:t>
            </w:r>
            <w:r w:rsidRPr="0058050A">
              <w:rPr>
                <w:rFonts w:ascii="Arial" w:hAnsi="Arial" w:cs="Arial"/>
                <w:color w:val="000000"/>
                <w:sz w:val="16"/>
                <w:szCs w:val="16"/>
              </w:rPr>
              <w:t>g</w:t>
            </w:r>
            <w:r w:rsidRPr="0058050A">
              <w:rPr>
                <w:rFonts w:ascii="Arial" w:hAnsi="Arial" w:cs="Arial"/>
                <w:color w:val="000000"/>
                <w:sz w:val="16"/>
                <w:szCs w:val="16"/>
              </w:rPr>
              <w:t>sihxpm1@gmail.com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Nurul Fiqih Asalam</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nurulfiqih17@gmail.com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ANNISA PEBRIANI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anisapbrn@gmail.com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 xml:space="preserve">Leonar Rahankelan </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 xml:space="preserve">rahankelanleo@gmail.com </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Agung wahyu setyawan</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tasimen8@gmail.com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Nihrina Kusumawati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nihrinakusumawati@gmail.com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Lita Novianingsih</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fffff21ips3lita@gmail.com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Ika nada Wenny Dwi Yanti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ikanadaw97@gmail.com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ZAENAL ALIT SANJAYA</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zaenal.alit@gmail.com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Rizky Indah Purwanin</w:t>
            </w:r>
            <w:r w:rsidRPr="0058050A">
              <w:rPr>
                <w:rFonts w:ascii="Arial" w:hAnsi="Arial" w:cs="Arial"/>
                <w:color w:val="000000"/>
                <w:sz w:val="16"/>
                <w:szCs w:val="16"/>
              </w:rPr>
              <w:t>g</w:t>
            </w:r>
            <w:r w:rsidRPr="0058050A">
              <w:rPr>
                <w:rFonts w:ascii="Arial" w:hAnsi="Arial" w:cs="Arial"/>
                <w:color w:val="000000"/>
                <w:sz w:val="16"/>
                <w:szCs w:val="16"/>
              </w:rPr>
              <w:t>tyas</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riski14indah@gmail.com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Ika nada Wenny Dwi Yanti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ikanadaw97@gmail.com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Rizaldi fakhrullah</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rizaldifakhrullah24@gmail.com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Rizky Indah Purwanin</w:t>
            </w:r>
            <w:r w:rsidRPr="0058050A">
              <w:rPr>
                <w:rFonts w:ascii="Arial" w:hAnsi="Arial" w:cs="Arial"/>
                <w:color w:val="000000"/>
                <w:sz w:val="16"/>
                <w:szCs w:val="16"/>
              </w:rPr>
              <w:t>g</w:t>
            </w:r>
            <w:r w:rsidRPr="0058050A">
              <w:rPr>
                <w:rFonts w:ascii="Arial" w:hAnsi="Arial" w:cs="Arial"/>
                <w:color w:val="000000"/>
                <w:sz w:val="16"/>
                <w:szCs w:val="16"/>
              </w:rPr>
              <w:t>tyas</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riski14indah@gmail.com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Indah Maya Santika</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santikaindahmaya@gmail.com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Mukhammad irfan sya</w:t>
            </w:r>
            <w:r w:rsidRPr="0058050A">
              <w:rPr>
                <w:rFonts w:ascii="Arial" w:hAnsi="Arial" w:cs="Arial"/>
                <w:color w:val="000000"/>
                <w:sz w:val="16"/>
                <w:szCs w:val="16"/>
              </w:rPr>
              <w:t>u</w:t>
            </w:r>
            <w:r w:rsidRPr="0058050A">
              <w:rPr>
                <w:rFonts w:ascii="Arial" w:hAnsi="Arial" w:cs="Arial"/>
                <w:color w:val="000000"/>
                <w:sz w:val="16"/>
                <w:szCs w:val="16"/>
              </w:rPr>
              <w:t>qi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Isyauqi4@gmail.com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Fajar Bayu Setyo N</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fajarbayusn00@gmail.com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 Nurul Anwar Maulana</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nurulanwar1303@gmail.com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Freshqi destian riski tsani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Freshqidestian@gmail.com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Ade Muhammadiyah Firdaus</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adhefirdaus25@gmail.com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 fauzil adhim</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Mohammad fauzil a</w:t>
            </w:r>
            <w:r w:rsidRPr="0058050A">
              <w:rPr>
                <w:rFonts w:ascii="Arial" w:hAnsi="Arial" w:cs="Arial"/>
                <w:color w:val="000000"/>
                <w:sz w:val="16"/>
                <w:szCs w:val="16"/>
              </w:rPr>
              <w:t>d</w:t>
            </w:r>
            <w:r w:rsidRPr="0058050A">
              <w:rPr>
                <w:rFonts w:ascii="Arial" w:hAnsi="Arial" w:cs="Arial"/>
                <w:color w:val="000000"/>
                <w:sz w:val="16"/>
                <w:szCs w:val="16"/>
              </w:rPr>
              <w:t>him15@gmail.com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Bayu sujatmiko</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Bayumyco99@gmail.com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Yessi Musyar Arofah</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Yessiarafah13@gmail.com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Karlina putri utami</w:t>
            </w: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karlinaputri521@gmail.com</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tcBorders>
              <w:bottom w:val="single" w:sz="4" w:space="0" w:color="auto"/>
            </w:tcBorders>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Mit</w:t>
            </w:r>
          </w:p>
        </w:tc>
        <w:tc>
          <w:tcPr>
            <w:tcW w:w="1337" w:type="pct"/>
            <w:tcBorders>
              <w:bottom w:val="single" w:sz="4" w:space="0" w:color="auto"/>
            </w:tcBorders>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Paramita.wibisono@gmail.com</w:t>
            </w:r>
          </w:p>
        </w:tc>
        <w:tc>
          <w:tcPr>
            <w:tcW w:w="518" w:type="pct"/>
            <w:tcBorders>
              <w:bottom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5</w:t>
            </w:r>
          </w:p>
        </w:tc>
        <w:tc>
          <w:tcPr>
            <w:tcW w:w="518" w:type="pct"/>
            <w:tcBorders>
              <w:bottom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5</w:t>
            </w:r>
          </w:p>
        </w:tc>
        <w:tc>
          <w:tcPr>
            <w:tcW w:w="518" w:type="pct"/>
            <w:tcBorders>
              <w:bottom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5</w:t>
            </w:r>
          </w:p>
        </w:tc>
        <w:tc>
          <w:tcPr>
            <w:tcW w:w="553" w:type="pct"/>
            <w:tcBorders>
              <w:bottom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tcBorders>
              <w:bottom w:val="single" w:sz="4" w:space="0" w:color="auto"/>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tcBorders>
              <w:top w:val="single" w:sz="4" w:space="0" w:color="auto"/>
              <w:bottom w:val="nil"/>
            </w:tcBorders>
            <w:shd w:val="clear" w:color="auto" w:fill="auto"/>
            <w:noWrap/>
            <w:vAlign w:val="bottom"/>
            <w:hideMark/>
          </w:tcPr>
          <w:p w:rsidR="008860FD" w:rsidRPr="0058050A" w:rsidRDefault="008860FD" w:rsidP="008860FD">
            <w:pPr>
              <w:rPr>
                <w:rFonts w:ascii="Arial" w:hAnsi="Arial" w:cs="Arial"/>
                <w:color w:val="000000"/>
                <w:sz w:val="16"/>
                <w:szCs w:val="16"/>
              </w:rPr>
            </w:pPr>
          </w:p>
        </w:tc>
        <w:tc>
          <w:tcPr>
            <w:tcW w:w="1337" w:type="pct"/>
            <w:tcBorders>
              <w:top w:val="single" w:sz="4" w:space="0" w:color="auto"/>
              <w:bottom w:val="nil"/>
            </w:tcBorders>
            <w:shd w:val="clear" w:color="auto" w:fill="auto"/>
            <w:noWrap/>
            <w:vAlign w:val="bottom"/>
            <w:hideMark/>
          </w:tcPr>
          <w:p w:rsidR="008860FD" w:rsidRPr="0058050A" w:rsidRDefault="008860FD" w:rsidP="008860FD">
            <w:pPr>
              <w:rPr>
                <w:rFonts w:ascii="Arial" w:hAnsi="Arial" w:cs="Arial"/>
                <w:color w:val="000000"/>
                <w:sz w:val="16"/>
                <w:szCs w:val="16"/>
              </w:rPr>
            </w:pPr>
          </w:p>
        </w:tc>
        <w:tc>
          <w:tcPr>
            <w:tcW w:w="518" w:type="pct"/>
            <w:tcBorders>
              <w:top w:val="single" w:sz="4" w:space="0" w:color="auto"/>
              <w:bottom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6,407407407</w:t>
            </w:r>
          </w:p>
        </w:tc>
        <w:tc>
          <w:tcPr>
            <w:tcW w:w="518" w:type="pct"/>
            <w:tcBorders>
              <w:top w:val="single" w:sz="4" w:space="0" w:color="auto"/>
              <w:bottom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6,592592593</w:t>
            </w:r>
          </w:p>
        </w:tc>
        <w:tc>
          <w:tcPr>
            <w:tcW w:w="518" w:type="pct"/>
            <w:tcBorders>
              <w:top w:val="single" w:sz="4" w:space="0" w:color="auto"/>
              <w:bottom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6,555555556</w:t>
            </w:r>
          </w:p>
        </w:tc>
        <w:tc>
          <w:tcPr>
            <w:tcW w:w="553" w:type="pct"/>
            <w:tcBorders>
              <w:top w:val="single" w:sz="4" w:space="0" w:color="auto"/>
              <w:bottom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6,777777778</w:t>
            </w:r>
          </w:p>
        </w:tc>
        <w:tc>
          <w:tcPr>
            <w:tcW w:w="553" w:type="pct"/>
            <w:tcBorders>
              <w:top w:val="single" w:sz="4" w:space="0" w:color="auto"/>
              <w:bottom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6,777777778</w:t>
            </w:r>
          </w:p>
        </w:tc>
      </w:tr>
      <w:tr w:rsidR="008860FD" w:rsidRPr="0058050A" w:rsidTr="008860FD">
        <w:trPr>
          <w:trHeight w:val="315"/>
        </w:trPr>
        <w:tc>
          <w:tcPr>
            <w:tcW w:w="1003" w:type="pct"/>
            <w:tcBorders>
              <w:top w:val="nil"/>
            </w:tcBorders>
            <w:shd w:val="clear" w:color="auto" w:fill="auto"/>
            <w:noWrap/>
            <w:vAlign w:val="bottom"/>
            <w:hideMark/>
          </w:tcPr>
          <w:p w:rsidR="008860FD" w:rsidRPr="0058050A" w:rsidRDefault="008860FD" w:rsidP="008860FD">
            <w:pPr>
              <w:rPr>
                <w:rFonts w:ascii="Arial" w:hAnsi="Arial" w:cs="Arial"/>
                <w:color w:val="000000"/>
                <w:sz w:val="16"/>
                <w:szCs w:val="16"/>
              </w:rPr>
            </w:pPr>
          </w:p>
        </w:tc>
        <w:tc>
          <w:tcPr>
            <w:tcW w:w="1337" w:type="pct"/>
            <w:tcBorders>
              <w:top w:val="nil"/>
            </w:tcBorders>
            <w:shd w:val="clear" w:color="auto" w:fill="auto"/>
            <w:noWrap/>
            <w:vAlign w:val="bottom"/>
            <w:hideMark/>
          </w:tcPr>
          <w:p w:rsidR="008860FD" w:rsidRPr="0058050A" w:rsidRDefault="008860FD" w:rsidP="008860FD">
            <w:pPr>
              <w:rPr>
                <w:rFonts w:ascii="Arial" w:hAnsi="Arial" w:cs="Arial"/>
                <w:color w:val="000000"/>
                <w:sz w:val="16"/>
                <w:szCs w:val="16"/>
              </w:rPr>
            </w:pPr>
          </w:p>
        </w:tc>
        <w:tc>
          <w:tcPr>
            <w:tcW w:w="518" w:type="pct"/>
            <w:tcBorders>
              <w:top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tcBorders>
              <w:top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18" w:type="pct"/>
            <w:tcBorders>
              <w:top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tcBorders>
              <w:top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c>
          <w:tcPr>
            <w:tcW w:w="553" w:type="pct"/>
            <w:tcBorders>
              <w:top w:val="nil"/>
            </w:tcBorders>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7</w:t>
            </w:r>
          </w:p>
        </w:tc>
      </w:tr>
      <w:tr w:rsidR="008860FD" w:rsidRPr="0058050A" w:rsidTr="008860FD">
        <w:trPr>
          <w:trHeight w:val="315"/>
        </w:trPr>
        <w:tc>
          <w:tcPr>
            <w:tcW w:w="1003" w:type="pct"/>
            <w:shd w:val="clear" w:color="auto" w:fill="auto"/>
            <w:noWrap/>
            <w:vAlign w:val="bottom"/>
            <w:hideMark/>
          </w:tcPr>
          <w:p w:rsidR="008860FD" w:rsidRPr="0058050A" w:rsidRDefault="008860FD" w:rsidP="008860FD">
            <w:pPr>
              <w:rPr>
                <w:rFonts w:ascii="Arial" w:hAnsi="Arial" w:cs="Arial"/>
                <w:color w:val="000000"/>
                <w:sz w:val="16"/>
                <w:szCs w:val="16"/>
              </w:rPr>
            </w:pPr>
          </w:p>
        </w:tc>
        <w:tc>
          <w:tcPr>
            <w:tcW w:w="1337" w:type="pct"/>
            <w:shd w:val="clear" w:color="auto" w:fill="auto"/>
            <w:noWrap/>
            <w:vAlign w:val="bottom"/>
            <w:hideMark/>
          </w:tcPr>
          <w:p w:rsidR="008860FD" w:rsidRPr="0058050A" w:rsidRDefault="008860FD" w:rsidP="008860FD">
            <w:pPr>
              <w:rPr>
                <w:rFonts w:ascii="Arial" w:hAnsi="Arial" w:cs="Arial"/>
                <w:color w:val="000000"/>
                <w:sz w:val="16"/>
                <w:szCs w:val="16"/>
              </w:rPr>
            </w:pPr>
            <w:r w:rsidRPr="0058050A">
              <w:rPr>
                <w:rFonts w:ascii="Arial" w:hAnsi="Arial" w:cs="Arial"/>
                <w:color w:val="000000"/>
                <w:sz w:val="16"/>
                <w:szCs w:val="16"/>
              </w:rPr>
              <w:t>Dalam Persen (%)</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91,53</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94,18</w:t>
            </w:r>
          </w:p>
        </w:tc>
        <w:tc>
          <w:tcPr>
            <w:tcW w:w="518"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93,65</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96,83</w:t>
            </w:r>
          </w:p>
        </w:tc>
        <w:tc>
          <w:tcPr>
            <w:tcW w:w="553" w:type="pct"/>
            <w:shd w:val="clear" w:color="auto" w:fill="auto"/>
            <w:noWrap/>
            <w:vAlign w:val="bottom"/>
            <w:hideMark/>
          </w:tcPr>
          <w:p w:rsidR="008860FD" w:rsidRPr="0058050A" w:rsidRDefault="008860FD" w:rsidP="008860FD">
            <w:pPr>
              <w:jc w:val="right"/>
              <w:rPr>
                <w:rFonts w:ascii="Arial" w:hAnsi="Arial" w:cs="Arial"/>
                <w:color w:val="000000"/>
                <w:sz w:val="16"/>
                <w:szCs w:val="16"/>
              </w:rPr>
            </w:pPr>
            <w:r w:rsidRPr="0058050A">
              <w:rPr>
                <w:rFonts w:ascii="Arial" w:hAnsi="Arial" w:cs="Arial"/>
                <w:color w:val="000000"/>
                <w:sz w:val="16"/>
                <w:szCs w:val="16"/>
              </w:rPr>
              <w:t>96,83</w:t>
            </w:r>
          </w:p>
        </w:tc>
      </w:tr>
    </w:tbl>
    <w:p w:rsidR="008860FD" w:rsidRPr="008860FD" w:rsidRDefault="008860FD" w:rsidP="008860FD">
      <w:pPr>
        <w:tabs>
          <w:tab w:val="left" w:pos="284"/>
        </w:tabs>
        <w:spacing w:after="120"/>
        <w:jc w:val="both"/>
        <w:rPr>
          <w:rFonts w:ascii="Garamond" w:eastAsia="Arial Unicode MS" w:hAnsi="Garamond" w:cs="Arial"/>
          <w:b/>
          <w:sz w:val="24"/>
          <w:szCs w:val="24"/>
          <w:lang w:val="id-ID"/>
        </w:rPr>
      </w:pPr>
    </w:p>
    <w:p w:rsidR="000E316D" w:rsidRDefault="000E316D" w:rsidP="008860FD">
      <w:pPr>
        <w:spacing w:after="120"/>
        <w:jc w:val="both"/>
        <w:rPr>
          <w:rFonts w:ascii="Garamond" w:eastAsia="Arial Unicode MS" w:hAnsi="Garamond" w:cs="Arial"/>
          <w:sz w:val="22"/>
          <w:lang w:val="sv-SE"/>
        </w:rPr>
        <w:sectPr w:rsidR="000E316D" w:rsidSect="008860FD">
          <w:type w:val="continuous"/>
          <w:pgSz w:w="11907" w:h="16840" w:code="9"/>
          <w:pgMar w:top="1134" w:right="1134" w:bottom="1134" w:left="1134" w:header="720" w:footer="737" w:gutter="0"/>
          <w:cols w:space="397"/>
          <w:docGrid w:linePitch="360"/>
        </w:sectPr>
      </w:pPr>
    </w:p>
    <w:p w:rsidR="008860FD" w:rsidRPr="008860FD" w:rsidRDefault="008860FD" w:rsidP="008860FD">
      <w:pPr>
        <w:spacing w:after="120"/>
        <w:jc w:val="both"/>
        <w:rPr>
          <w:rFonts w:ascii="Garamond" w:eastAsia="Arial Unicode MS" w:hAnsi="Garamond" w:cs="Arial"/>
          <w:sz w:val="22"/>
          <w:lang w:val="sv-SE"/>
        </w:rPr>
      </w:pPr>
      <w:r w:rsidRPr="008860FD">
        <w:rPr>
          <w:rFonts w:ascii="Garamond" w:eastAsia="Arial Unicode MS" w:hAnsi="Garamond" w:cs="Arial"/>
          <w:sz w:val="22"/>
          <w:lang w:val="sv-SE"/>
        </w:rPr>
        <w:lastRenderedPageBreak/>
        <w:t xml:space="preserve">Berdasarkan tabel hasil pengujian 91,53% responden setuju bahwa aplikasi mudah digunakan, pada pertanyaan kedua 94,18% responden setuju bahwa informasi visual dapat dilihat dengan jelas. Pada pertanyaan selanjutnya atau ketiga 93,65% reponden berpendapat bahwa informasi visual yang ditampilkan mudah diingat, pada pertanyaan keempat 96,83 </w:t>
      </w:r>
      <w:r w:rsidRPr="008860FD">
        <w:rPr>
          <w:rFonts w:ascii="Garamond" w:eastAsia="Arial Unicode MS" w:hAnsi="Garamond" w:cs="Arial"/>
          <w:sz w:val="22"/>
          <w:lang w:val="sv-SE"/>
        </w:rPr>
        <w:lastRenderedPageBreak/>
        <w:t>responden menikmati menggunakan aplikasi dan pada pertanyaan terakhir atau kelima 96,83% responden tertarik untuk untuk menggunakan aplikasi ini kembali nantinya untuk obyek virtual yang lain.</w:t>
      </w:r>
    </w:p>
    <w:p w:rsidR="00E808EC" w:rsidRPr="00044DD1"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szCs w:val="24"/>
          <w:lang w:val="fi-FI"/>
        </w:rPr>
      </w:pPr>
      <w:r w:rsidRPr="00044DD1">
        <w:rPr>
          <w:rFonts w:ascii="Garamond" w:eastAsia="Arial Unicode MS" w:hAnsi="Garamond" w:cs="Arial"/>
          <w:b/>
          <w:sz w:val="24"/>
          <w:szCs w:val="24"/>
          <w:lang w:val="sv-SE"/>
        </w:rPr>
        <w:t>SIMPULAN</w:t>
      </w:r>
    </w:p>
    <w:p w:rsidR="008860FD" w:rsidRPr="000E316D" w:rsidRDefault="008860FD" w:rsidP="000E316D">
      <w:pPr>
        <w:spacing w:after="120"/>
        <w:jc w:val="both"/>
        <w:rPr>
          <w:rFonts w:ascii="Garamond" w:eastAsia="Arial Unicode MS" w:hAnsi="Garamond" w:cs="Arial"/>
          <w:sz w:val="22"/>
          <w:lang w:val="sv-SE"/>
        </w:rPr>
      </w:pPr>
      <w:r w:rsidRPr="000E316D">
        <w:rPr>
          <w:rFonts w:ascii="Garamond" w:eastAsia="Arial Unicode MS" w:hAnsi="Garamond" w:cs="Arial"/>
          <w:sz w:val="22"/>
          <w:lang w:val="sv-SE"/>
        </w:rPr>
        <w:lastRenderedPageBreak/>
        <w:t>Berdasarkan hasil implementasi dan pengujian aplikasi Virtual Tour menggunakan Augmented Reality Berbasis Web (WebAR) yang menerapkan teknik Marker Bases Augmented Reality, peneliti dapat menyimpulkan bahwa :</w:t>
      </w:r>
    </w:p>
    <w:p w:rsidR="008860FD" w:rsidRPr="000E316D" w:rsidRDefault="008860FD" w:rsidP="000E316D">
      <w:pPr>
        <w:pStyle w:val="ListParagraph"/>
        <w:numPr>
          <w:ilvl w:val="0"/>
          <w:numId w:val="28"/>
        </w:numPr>
        <w:spacing w:after="120"/>
        <w:ind w:left="426" w:hanging="426"/>
        <w:jc w:val="both"/>
        <w:rPr>
          <w:rFonts w:ascii="Garamond" w:eastAsia="Arial Unicode MS" w:hAnsi="Garamond" w:cs="Arial"/>
          <w:sz w:val="22"/>
          <w:lang w:val="sv-SE"/>
        </w:rPr>
      </w:pPr>
      <w:r w:rsidRPr="000E316D">
        <w:rPr>
          <w:rFonts w:ascii="Garamond" w:eastAsia="Arial Unicode MS" w:hAnsi="Garamond" w:cs="Arial"/>
          <w:sz w:val="22"/>
          <w:lang w:val="sv-SE"/>
        </w:rPr>
        <w:t>Augmented Reality berbasis Web dapat digunakan untuk membuat aplikasi Virtual Tour</w:t>
      </w:r>
    </w:p>
    <w:p w:rsidR="008860FD" w:rsidRPr="000E316D" w:rsidRDefault="008860FD" w:rsidP="000E316D">
      <w:pPr>
        <w:pStyle w:val="ListParagraph"/>
        <w:numPr>
          <w:ilvl w:val="0"/>
          <w:numId w:val="28"/>
        </w:numPr>
        <w:spacing w:after="120"/>
        <w:ind w:left="426" w:hanging="426"/>
        <w:jc w:val="both"/>
        <w:rPr>
          <w:rFonts w:ascii="Garamond" w:eastAsia="Arial Unicode MS" w:hAnsi="Garamond" w:cs="Arial"/>
          <w:sz w:val="22"/>
          <w:lang w:val="sv-SE"/>
        </w:rPr>
      </w:pPr>
      <w:r w:rsidRPr="000E316D">
        <w:rPr>
          <w:rFonts w:ascii="Garamond" w:eastAsia="Arial Unicode MS" w:hAnsi="Garamond" w:cs="Arial"/>
          <w:sz w:val="22"/>
          <w:lang w:val="sv-SE"/>
        </w:rPr>
        <w:t>Aplikasi Virtual Tour menggunakan Augmented Reality berbasis Web (WebAR) dibuat cukup menarik bagi pengguna (user). Berdasarkan hasil pengujian usability sebanyak 91,53% responden setuju bahwa aplikasi mudah digunakan, 94,18% responden setuju bahwa informasi visual dapat dilihat dengan jelas, 93,65% reponden berpendapat bahwa informasi visual yang ditampilkan mudah diingat 96,83 responden menikmati menggunakan aplikasi untuk mempelajari obyek bangunan bersejarah lawang sewu dan 96,83% responden tertarik untuk untuk menggunakan aplikasi ini kembali nantinya untuk obyek virtual yang lain.</w:t>
      </w:r>
    </w:p>
    <w:p w:rsidR="00E808EC" w:rsidRPr="00044DD1"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szCs w:val="24"/>
          <w:lang w:val="fi-FI"/>
        </w:rPr>
      </w:pPr>
      <w:r w:rsidRPr="00044DD1">
        <w:rPr>
          <w:rFonts w:ascii="Garamond" w:eastAsia="Arial Unicode MS" w:hAnsi="Garamond" w:cs="Arial"/>
          <w:b/>
          <w:sz w:val="24"/>
          <w:szCs w:val="24"/>
          <w:lang w:val="sv-SE"/>
        </w:rPr>
        <w:t>REKOMENDASI</w:t>
      </w:r>
    </w:p>
    <w:p w:rsidR="000E316D" w:rsidRPr="000E316D" w:rsidRDefault="000E316D" w:rsidP="00846874">
      <w:pPr>
        <w:spacing w:after="120"/>
        <w:jc w:val="both"/>
        <w:rPr>
          <w:rFonts w:ascii="Garamond" w:eastAsia="Arial Unicode MS" w:hAnsi="Garamond" w:cs="Arial"/>
          <w:sz w:val="22"/>
          <w:szCs w:val="22"/>
          <w:lang w:val="fi-FI"/>
        </w:rPr>
      </w:pPr>
      <w:r>
        <w:rPr>
          <w:rFonts w:ascii="Garamond" w:eastAsia="Arial Unicode MS" w:hAnsi="Garamond" w:cs="Arial"/>
          <w:sz w:val="22"/>
          <w:szCs w:val="22"/>
          <w:lang w:val="id-ID"/>
        </w:rPr>
        <w:t xml:space="preserve">Peneliti </w:t>
      </w:r>
      <w:r w:rsidRPr="000E316D">
        <w:rPr>
          <w:rFonts w:ascii="Garamond" w:eastAsia="Arial Unicode MS" w:hAnsi="Garamond" w:cs="Arial"/>
          <w:sz w:val="22"/>
          <w:szCs w:val="22"/>
          <w:lang w:val="fi-FI"/>
        </w:rPr>
        <w:t>menyimpulkan bahwa aplikasi virtual tour bisa dikembangkan menggunakan AR berbasis web dan menyarankan penggunaannya secara luas untuk virtual tour obyek visual yang lain.</w:t>
      </w:r>
    </w:p>
    <w:p w:rsidR="00E808EC" w:rsidRPr="00044DD1" w:rsidRDefault="00E808EC" w:rsidP="00846874">
      <w:pPr>
        <w:pStyle w:val="ListParagraph"/>
        <w:numPr>
          <w:ilvl w:val="0"/>
          <w:numId w:val="20"/>
        </w:numPr>
        <w:tabs>
          <w:tab w:val="left" w:pos="284"/>
        </w:tabs>
        <w:spacing w:after="120"/>
        <w:ind w:left="284" w:hanging="284"/>
        <w:jc w:val="both"/>
        <w:rPr>
          <w:rFonts w:ascii="Garamond" w:eastAsia="Arial Unicode MS" w:hAnsi="Garamond" w:cs="Arial"/>
          <w:b/>
          <w:sz w:val="24"/>
          <w:szCs w:val="24"/>
          <w:lang w:val="fi-FI"/>
        </w:rPr>
      </w:pPr>
      <w:r w:rsidRPr="00044DD1">
        <w:rPr>
          <w:rFonts w:ascii="Garamond" w:eastAsia="Arial Unicode MS" w:hAnsi="Garamond" w:cs="Arial"/>
          <w:b/>
          <w:sz w:val="24"/>
          <w:szCs w:val="24"/>
          <w:lang w:val="sv-SE"/>
        </w:rPr>
        <w:t>UCAPAN</w:t>
      </w:r>
      <w:r w:rsidRPr="00044DD1">
        <w:rPr>
          <w:rFonts w:ascii="Garamond" w:eastAsia="Arial Unicode MS" w:hAnsi="Garamond" w:cs="Arial"/>
          <w:b/>
          <w:sz w:val="24"/>
          <w:szCs w:val="24"/>
          <w:lang w:val="fi-FI"/>
        </w:rPr>
        <w:t xml:space="preserve"> TERIMAKASIH</w:t>
      </w:r>
    </w:p>
    <w:p w:rsidR="00E808EC" w:rsidRPr="000E316D" w:rsidRDefault="000E316D" w:rsidP="00846874">
      <w:pPr>
        <w:spacing w:after="120"/>
        <w:jc w:val="both"/>
        <w:rPr>
          <w:rFonts w:ascii="Garamond" w:eastAsia="Arial Unicode MS" w:hAnsi="Garamond" w:cs="Arial"/>
          <w:sz w:val="22"/>
          <w:szCs w:val="22"/>
          <w:lang w:val="id-ID"/>
        </w:rPr>
      </w:pPr>
      <w:r>
        <w:rPr>
          <w:rFonts w:ascii="Garamond" w:eastAsia="Arial Unicode MS" w:hAnsi="Garamond" w:cs="Arial"/>
          <w:sz w:val="22"/>
          <w:szCs w:val="22"/>
          <w:lang w:val="id-ID"/>
        </w:rPr>
        <w:t>Ucapan terimakasih kepada Allah SWT, Nabi Muhammad SAW, dan Keluarga dan Civitas Akademika Universitas PGRI Semarang yang sudah menjadi inspirasi saya untuk terus berkembang dan berkarya.</w:t>
      </w:r>
    </w:p>
    <w:p w:rsidR="00E808EC" w:rsidRPr="00044DD1" w:rsidRDefault="003760CE" w:rsidP="00846874">
      <w:pPr>
        <w:pStyle w:val="ListParagraph"/>
        <w:numPr>
          <w:ilvl w:val="0"/>
          <w:numId w:val="20"/>
        </w:numPr>
        <w:tabs>
          <w:tab w:val="left" w:pos="284"/>
        </w:tabs>
        <w:spacing w:after="120"/>
        <w:ind w:left="284" w:hanging="284"/>
        <w:jc w:val="both"/>
        <w:rPr>
          <w:rFonts w:ascii="Garamond" w:eastAsia="Arial Unicode MS" w:hAnsi="Garamond" w:cs="Arial"/>
          <w:b/>
          <w:sz w:val="22"/>
          <w:szCs w:val="22"/>
          <w:lang w:val="fi-FI"/>
        </w:rPr>
      </w:pPr>
      <w:r>
        <w:rPr>
          <w:rFonts w:ascii="Garamond" w:eastAsia="Arial Unicode MS" w:hAnsi="Garamond" w:cs="Arial"/>
          <w:b/>
          <w:sz w:val="24"/>
          <w:szCs w:val="24"/>
          <w:lang w:val="sv-SE"/>
        </w:rPr>
        <w:t>DAFTAR PUSTAKA</w:t>
      </w:r>
    </w:p>
    <w:p w:rsidR="000E316D" w:rsidRPr="000E316D" w:rsidRDefault="00224B21" w:rsidP="000E316D">
      <w:pPr>
        <w:spacing w:after="120"/>
        <w:ind w:left="448" w:hanging="448"/>
        <w:jc w:val="both"/>
        <w:rPr>
          <w:rFonts w:ascii="Garamond" w:hAnsi="Garamond"/>
          <w:sz w:val="22"/>
          <w:lang w:val="id-ID"/>
        </w:rPr>
      </w:pPr>
      <w:r w:rsidRPr="000E316D">
        <w:rPr>
          <w:rFonts w:ascii="Garamond" w:hAnsi="Garamond"/>
          <w:sz w:val="22"/>
          <w:lang w:val="id-ID"/>
        </w:rPr>
        <w:fldChar w:fldCharType="begin" w:fldLock="1"/>
      </w:r>
      <w:r w:rsidR="000E316D" w:rsidRPr="000E316D">
        <w:rPr>
          <w:rFonts w:ascii="Garamond" w:hAnsi="Garamond"/>
          <w:sz w:val="22"/>
          <w:lang w:val="id-ID"/>
        </w:rPr>
        <w:instrText xml:space="preserve">ADDIN Mendeley Bibliography CSL_BIBLIOGRAPHY </w:instrText>
      </w:r>
      <w:r w:rsidRPr="000E316D">
        <w:rPr>
          <w:rFonts w:ascii="Garamond" w:hAnsi="Garamond"/>
          <w:sz w:val="22"/>
          <w:lang w:val="id-ID"/>
        </w:rPr>
        <w:fldChar w:fldCharType="separate"/>
      </w:r>
      <w:r w:rsidR="000E316D" w:rsidRPr="000E316D">
        <w:rPr>
          <w:rFonts w:ascii="Garamond" w:hAnsi="Garamond"/>
          <w:sz w:val="22"/>
          <w:lang w:val="id-ID"/>
        </w:rPr>
        <w:t>Barone Rodrigues, A., Dias, D. R. C., Martins, V. F., Bressan, P. A., &amp; Guimarães, M. de P. (2017). WebAR: A web-augmented reality-based authoring tool with experience API support for educational applications. Lecture Notes in Computer Science (Including Subseries Lecture Notes in Artificial Intelligence and Lecture Notes in Bioinformatics), 10278 LNCS, 118–128. https://doi.org/10.1007/978-3-319-58703-5_9</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Baskoro, D. H., &amp; Mudakir, Y. B. (2013). Analisis Kunjungan Objek Wisata Lawang Sewu Di Kota Semarang. 2, 1–9.</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Dasuka, Y.P, Sasmito, B., H. (2014). Jurnal Geodesi Undip Jurnal Geodesi Undip. ANALISIS SEBARAN JENIS VEGETASI HUTAN ALAMI MENGGUNAKAN SISTEM PENGINDERAAN JAUH (Studi Kasus : Jalur Pendakian Wekas Dan Selo), 3(April), 28–43.</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lastRenderedPageBreak/>
        <w:t>Haryani, P., &amp; Triyono, J. (2017). Augmented Reality (Ar) Sebagai Teknologi Interaktif Dalam Pengenalan Benda Cagar Budaya Kepada Masyarakat. Simetris : Jurnal Teknik Mesin, Elektro Dan Ilmu Komputer, 8(2), 807. https://doi.org/10.24176/simet.v8i2.1614</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Ika Devi Perwitasari. (2008). Teknik Marker Based Tracking Augmented Reality Untuk Visualisasi Anatomi Organ Tubuh Manusia Berbasis Android. Journal of Chemical Information and Modeling, 53(9), 287.</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Ismayani, A. (2020). Membuat Sendiri Aplikasi Augmented Reality. Elex Media Komputindo. https://books.google.co.id/books?id=HV_aDwAAQBAJ</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ji, Y., Zhou, J., Tan, P., &amp; Fu, T. (2019). Exploring Traditional Handicraft Learning Mode Using WebAR Technology. Proceedings of Asian CHI Symposium 2019: Emerging HCI Research Collection, 136–140. https://doi.org/10.1145/3309700.3338453</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Jurnal Media Informatika Budidarma Vol 4 No 1 Januari 2020. (2020). Green Press. https://books.google.co.id/books?id=GJHgDwAAQBAJ</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Karisma, A. (2020). Dampak Pandemi Corona Terhadap Bisnis Perjalanan dan Wisata di Indonesia. SSRN Electronic Journal, 120510180016.</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Nurhadryani, Y., Sianturi, S. K., Hermadi, I., &amp; Khotimah, H. (2013). Pengujian Usability untuk Meningkatkan Antarmuka Aplikasi Mobile. Jurnal Ilmu Komputer Dan Agri-Informatika, 2(2), 83. https://doi.org/10.29244/jika.2.2.83-93</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Pramono, B. A. (2012). Desain Dan Implementasi Augmented Reality Berbasis Web Pada Aplikasi Furniture Shopping Manager Sebagai Alat Bantu Belanja Online. Jurnal Transformatika, 10(1), 26. https://doi.org/10.26623/transformatika.v10i1.67</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Prof. Dr. A. Muri Yusuf, M. P. (2016). Metode Penelitian Kuantitatif, Kualitatif &amp; Penelitian Gabungan. Prenada Media. https://books.google.co.id/books?id=RnA-DwAAQBAJ</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Qiao, X., Ren, P., Dustdar, S., Liu, L., Ma, H., &amp; Chen, J. (2019). Web AR: A Promising Future for Mobile Augmented Reality-State of the Art, Challenges, and Insights. Proceedings of the IEEE, 107(4), 651–666. https://doi.org/10.1109/JPROC.2019.2895105</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 xml:space="preserve">Rizky, R. (n.d.). Panduan Membuat Aplikasi Augmented Reality: Membuat Aplikasi Augmented Reality Sederhana untuk Pemula. </w:t>
      </w:r>
      <w:r w:rsidRPr="000E316D">
        <w:rPr>
          <w:rFonts w:ascii="Garamond" w:hAnsi="Garamond"/>
          <w:sz w:val="22"/>
          <w:lang w:val="id-ID"/>
        </w:rPr>
        <w:lastRenderedPageBreak/>
        <w:t>Athana Studio. https://books.google.co.id/books?id=BQHLDwAAQBAJ</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Tahyudin, I., Fitriyani, N. A., Dewiyanti, N., Amin, M. S., Firdaus, M. Y., &amp; Utama, F. P. N. (2015). Inovasi Promosi Obyek Wisata Menggunakan Teknologi Augmented Teality (AR) Melalui Layar berbasis Android. Jurnal Telematika, 8(1), 1–13.</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 xml:space="preserve">Tahyudin, I., &amp; Saputra, D. I. S. (2015). Aplikasi Augmented Reality ( AR ) Sebagai Inovasi </w:t>
      </w:r>
      <w:r w:rsidRPr="000E316D">
        <w:rPr>
          <w:rFonts w:ascii="Garamond" w:hAnsi="Garamond"/>
          <w:sz w:val="22"/>
          <w:lang w:val="id-ID"/>
        </w:rPr>
        <w:lastRenderedPageBreak/>
        <w:t>Promosi Objek Wisata di Kabupaten Purbalingga. 660–665.</w:t>
      </w:r>
    </w:p>
    <w:p w:rsidR="000E316D" w:rsidRPr="000E316D" w:rsidRDefault="000E316D" w:rsidP="000E316D">
      <w:pPr>
        <w:spacing w:after="120"/>
        <w:ind w:left="448" w:hanging="448"/>
        <w:jc w:val="both"/>
        <w:rPr>
          <w:rFonts w:ascii="Garamond" w:hAnsi="Garamond"/>
          <w:sz w:val="22"/>
          <w:lang w:val="id-ID"/>
        </w:rPr>
      </w:pPr>
      <w:r w:rsidRPr="000E316D">
        <w:rPr>
          <w:rFonts w:ascii="Garamond" w:hAnsi="Garamond"/>
          <w:sz w:val="22"/>
          <w:lang w:val="id-ID"/>
        </w:rPr>
        <w:t>Tan, P., Hills, D., Ji, Y., &amp; Feng, K. (2020). Case Study: Creating Embodied Interaction with Learning Intangible Cultural Heritage through WebAR. Extended Abstracts of the 2020 CHI Conference on Human Factors in Computing Systems, 1–6. https://doi.org/10.1145/3334480.3375199</w:t>
      </w:r>
    </w:p>
    <w:p w:rsidR="000E316D" w:rsidRDefault="00224B21" w:rsidP="000E316D">
      <w:pPr>
        <w:spacing w:after="120"/>
        <w:ind w:left="448" w:hanging="448"/>
        <w:jc w:val="both"/>
        <w:rPr>
          <w:rFonts w:ascii="Garamond" w:hAnsi="Garamond"/>
          <w:sz w:val="22"/>
          <w:lang w:val="id-ID"/>
        </w:rPr>
        <w:sectPr w:rsidR="000E316D" w:rsidSect="000E316D">
          <w:type w:val="continuous"/>
          <w:pgSz w:w="11907" w:h="16840" w:code="9"/>
          <w:pgMar w:top="1134" w:right="1134" w:bottom="1134" w:left="1134" w:header="720" w:footer="737" w:gutter="0"/>
          <w:cols w:num="2" w:space="397"/>
          <w:docGrid w:linePitch="360"/>
        </w:sectPr>
      </w:pPr>
      <w:r w:rsidRPr="000E316D">
        <w:rPr>
          <w:rFonts w:ascii="Garamond" w:hAnsi="Garamond"/>
          <w:sz w:val="22"/>
          <w:lang w:val="id-ID"/>
        </w:rPr>
        <w:fldChar w:fldCharType="end"/>
      </w:r>
    </w:p>
    <w:p w:rsidR="005027B4" w:rsidRPr="005027B4" w:rsidRDefault="005027B4" w:rsidP="000E316D">
      <w:pPr>
        <w:spacing w:after="120"/>
        <w:ind w:left="448" w:hanging="448"/>
        <w:jc w:val="both"/>
        <w:rPr>
          <w:rFonts w:ascii="Garamond" w:hAnsi="Garamond"/>
          <w:sz w:val="22"/>
          <w:lang w:val="id-ID"/>
        </w:rPr>
      </w:pPr>
    </w:p>
    <w:p w:rsidR="00E808EC" w:rsidRPr="00044DD1" w:rsidRDefault="00E808EC" w:rsidP="00846874">
      <w:pPr>
        <w:jc w:val="both"/>
        <w:rPr>
          <w:rFonts w:ascii="Garamond" w:eastAsia="Arial Unicode MS" w:hAnsi="Garamond" w:cs="Arial"/>
        </w:rPr>
      </w:pPr>
    </w:p>
    <w:p w:rsidR="00E808EC" w:rsidRPr="00044DD1" w:rsidRDefault="00E808EC" w:rsidP="00846874">
      <w:pPr>
        <w:jc w:val="both"/>
        <w:rPr>
          <w:rFonts w:ascii="Garamond" w:eastAsia="Arial Unicode MS" w:hAnsi="Garamond" w:cs="Arial"/>
        </w:rPr>
        <w:sectPr w:rsidR="00E808EC" w:rsidRPr="00044DD1" w:rsidSect="008860FD">
          <w:type w:val="continuous"/>
          <w:pgSz w:w="11907" w:h="16840" w:code="9"/>
          <w:pgMar w:top="1134" w:right="1134" w:bottom="1134" w:left="1134" w:header="720" w:footer="737" w:gutter="0"/>
          <w:cols w:space="397"/>
          <w:docGrid w:linePitch="360"/>
        </w:sectPr>
      </w:pPr>
    </w:p>
    <w:p w:rsidR="00E808EC" w:rsidRPr="000E316D" w:rsidRDefault="00E808EC" w:rsidP="000E316D">
      <w:pPr>
        <w:rPr>
          <w:rFonts w:ascii="Garamond" w:eastAsia="Arial Unicode MS" w:hAnsi="Garamond" w:cs="Arial"/>
          <w:i/>
          <w:color w:val="0000FF"/>
          <w:sz w:val="22"/>
          <w:szCs w:val="22"/>
          <w:lang w:val="id-ID" w:eastAsia="en-GB"/>
        </w:rPr>
      </w:pPr>
    </w:p>
    <w:sectPr w:rsidR="00E808EC" w:rsidRPr="000E316D" w:rsidSect="008860FD">
      <w:type w:val="continuous"/>
      <w:pgSz w:w="11907" w:h="16840" w:code="9"/>
      <w:pgMar w:top="1134" w:right="1134" w:bottom="1134" w:left="1134" w:header="720" w:footer="737" w:gutter="0"/>
      <w:cols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1E7" w:rsidRDefault="008471E7">
      <w:r>
        <w:separator/>
      </w:r>
    </w:p>
  </w:endnote>
  <w:endnote w:type="continuationSeparator" w:id="1">
    <w:p w:rsidR="008471E7" w:rsidRDefault="008471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977FD7" w:rsidRDefault="008860FD" w:rsidP="00977FD7">
    <w:pPr>
      <w:pStyle w:val="Footer"/>
      <w:pBdr>
        <w:top w:val="single" w:sz="4" w:space="1" w:color="auto"/>
      </w:pBdr>
      <w:jc w:val="right"/>
      <w:rPr>
        <w:rFonts w:ascii="Tahoma" w:hAnsi="Tahoma" w:cs="Tahoma"/>
        <w:sz w:val="18"/>
        <w:szCs w:val="18"/>
      </w:rPr>
    </w:pPr>
    <w:r w:rsidRPr="00B90BB6">
      <w:rPr>
        <w:rFonts w:ascii="Tahoma" w:hAnsi="Tahoma" w:cs="Tahoma"/>
        <w:bCs/>
        <w:sz w:val="18"/>
        <w:szCs w:val="18"/>
      </w:rPr>
      <w:t>MEDIA TEKNIK SIPIL/Januari 2007/</w:t>
    </w:r>
    <w:r w:rsidR="00224B21" w:rsidRPr="00B90BB6">
      <w:rPr>
        <w:rStyle w:val="PageNumber"/>
        <w:rFonts w:ascii="Tahoma" w:hAnsi="Tahoma" w:cs="Tahoma"/>
        <w:b/>
        <w:sz w:val="18"/>
        <w:szCs w:val="18"/>
      </w:rPr>
      <w:fldChar w:fldCharType="begin"/>
    </w:r>
    <w:r w:rsidRPr="00B90BB6">
      <w:rPr>
        <w:rStyle w:val="PageNumber"/>
        <w:rFonts w:ascii="Tahoma" w:hAnsi="Tahoma" w:cs="Tahoma"/>
        <w:b/>
        <w:sz w:val="18"/>
        <w:szCs w:val="18"/>
      </w:rPr>
      <w:instrText xml:space="preserve"> PAGE </w:instrText>
    </w:r>
    <w:r w:rsidR="00224B21" w:rsidRPr="00B90BB6">
      <w:rPr>
        <w:rStyle w:val="PageNumber"/>
        <w:rFonts w:ascii="Tahoma" w:hAnsi="Tahoma" w:cs="Tahoma"/>
        <w:b/>
        <w:sz w:val="18"/>
        <w:szCs w:val="18"/>
      </w:rPr>
      <w:fldChar w:fldCharType="separate"/>
    </w:r>
    <w:r>
      <w:rPr>
        <w:rStyle w:val="PageNumber"/>
        <w:rFonts w:ascii="Tahoma" w:hAnsi="Tahoma" w:cs="Tahoma"/>
        <w:b/>
        <w:noProof/>
        <w:sz w:val="18"/>
        <w:szCs w:val="18"/>
      </w:rPr>
      <w:t>48</w:t>
    </w:r>
    <w:r w:rsidR="00224B21" w:rsidRPr="00B90BB6">
      <w:rPr>
        <w:rStyle w:val="PageNumber"/>
        <w:rFonts w:ascii="Tahoma" w:hAnsi="Tahoma" w:cs="Tahoma"/>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053C87" w:rsidRDefault="008860FD" w:rsidP="00977FD7">
    <w:pPr>
      <w:pStyle w:val="Footer"/>
      <w:pBdr>
        <w:top w:val="single" w:sz="4" w:space="1" w:color="auto"/>
      </w:pBdr>
      <w:tabs>
        <w:tab w:val="clear" w:pos="8640"/>
        <w:tab w:val="right" w:pos="9072"/>
      </w:tabs>
      <w:jc w:val="right"/>
      <w:rPr>
        <w:rFonts w:ascii="Verdana" w:hAnsi="Verdana" w:cs="Tahoma"/>
        <w:b/>
        <w:bCs/>
        <w:sz w:val="16"/>
        <w:szCs w:val="16"/>
        <w:lang w:val="sv-SE"/>
      </w:rPr>
    </w:pPr>
    <w:r w:rsidRPr="00053C87">
      <w:rPr>
        <w:rFonts w:ascii="Verdana" w:hAnsi="Verdana" w:cs="Tahoma"/>
        <w:b/>
        <w:bCs/>
        <w:sz w:val="16"/>
        <w:szCs w:val="16"/>
        <w:lang w:val="sv-SE"/>
      </w:rPr>
      <w:t>MEDIA TEKNIK SIPIL/</w:t>
    </w:r>
    <w:r w:rsidRPr="00053C87">
      <w:rPr>
        <w:rFonts w:ascii="Verdana" w:hAnsi="Verdana" w:cs="Tahoma"/>
        <w:b/>
        <w:bCs/>
        <w:color w:val="0000FF"/>
        <w:sz w:val="16"/>
        <w:szCs w:val="16"/>
        <w:lang w:val="sv-SE"/>
      </w:rPr>
      <w:t>Bulan &amp;</w:t>
    </w:r>
    <w:r>
      <w:rPr>
        <w:rFonts w:ascii="Verdana" w:hAnsi="Verdana" w:cs="Tahoma"/>
        <w:b/>
        <w:bCs/>
        <w:color w:val="0000FF"/>
        <w:sz w:val="16"/>
        <w:szCs w:val="16"/>
        <w:lang w:val="sv-SE"/>
      </w:rPr>
      <w:t>t</w:t>
    </w:r>
    <w:r w:rsidRPr="00053C87">
      <w:rPr>
        <w:rFonts w:ascii="Verdana" w:hAnsi="Verdana" w:cs="Tahoma"/>
        <w:b/>
        <w:bCs/>
        <w:color w:val="0000FF"/>
        <w:sz w:val="16"/>
        <w:szCs w:val="16"/>
        <w:lang w:val="sv-SE"/>
      </w:rPr>
      <w:t>ahun terbit</w:t>
    </w:r>
    <w:r w:rsidRPr="00053C87">
      <w:rPr>
        <w:rFonts w:ascii="Verdana" w:hAnsi="Verdana" w:cs="Tahoma"/>
        <w:b/>
        <w:bCs/>
        <w:sz w:val="16"/>
        <w:szCs w:val="16"/>
        <w:lang w:val="sv-SE"/>
      </w:rPr>
      <w:t>/</w:t>
    </w:r>
    <w:r w:rsidR="00224B21" w:rsidRPr="00053C87">
      <w:rPr>
        <w:rStyle w:val="PageNumber"/>
        <w:rFonts w:ascii="Verdana" w:hAnsi="Verdana" w:cs="Tahoma"/>
        <w:b/>
        <w:sz w:val="16"/>
        <w:szCs w:val="16"/>
        <w:lang w:val="sv-SE"/>
      </w:rPr>
      <w:fldChar w:fldCharType="begin"/>
    </w:r>
    <w:r w:rsidRPr="00053C87">
      <w:rPr>
        <w:rStyle w:val="PageNumber"/>
        <w:rFonts w:ascii="Verdana" w:hAnsi="Verdana" w:cs="Tahoma"/>
        <w:b/>
        <w:sz w:val="16"/>
        <w:szCs w:val="16"/>
        <w:lang w:val="sv-SE"/>
      </w:rPr>
      <w:instrText xml:space="preserve"> PAGE </w:instrText>
    </w:r>
    <w:r w:rsidR="00224B21" w:rsidRPr="00053C87">
      <w:rPr>
        <w:rStyle w:val="PageNumber"/>
        <w:rFonts w:ascii="Verdana" w:hAnsi="Verdana" w:cs="Tahoma"/>
        <w:b/>
        <w:sz w:val="16"/>
        <w:szCs w:val="16"/>
        <w:lang w:val="sv-SE"/>
      </w:rPr>
      <w:fldChar w:fldCharType="separate"/>
    </w:r>
    <w:r w:rsidR="00931D33">
      <w:rPr>
        <w:rStyle w:val="PageNumber"/>
        <w:rFonts w:ascii="Verdana" w:hAnsi="Verdana" w:cs="Tahoma"/>
        <w:b/>
        <w:noProof/>
        <w:sz w:val="16"/>
        <w:szCs w:val="16"/>
        <w:lang w:val="sv-SE"/>
      </w:rPr>
      <w:t>40</w:t>
    </w:r>
    <w:r w:rsidR="00224B21" w:rsidRPr="00053C87">
      <w:rPr>
        <w:rStyle w:val="PageNumber"/>
        <w:rFonts w:ascii="Verdana" w:hAnsi="Verdana" w:cs="Tahoma"/>
        <w:b/>
        <w:sz w:val="16"/>
        <w:szCs w:val="16"/>
        <w:lang w:val="sv-SE"/>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Default="00224B21" w:rsidP="00142A21">
    <w:pPr>
      <w:pStyle w:val="Footer"/>
      <w:pBdr>
        <w:top w:val="single" w:sz="4" w:space="1" w:color="auto"/>
      </w:pBdr>
      <w:jc w:val="center"/>
    </w:pPr>
    <w:fldSimple w:instr=" PAGE   \* MERGEFORMAT ">
      <w:r w:rsidR="00931D33">
        <w:rPr>
          <w:noProof/>
        </w:rPr>
        <w:t>39</w:t>
      </w:r>
    </w:fldSimple>
  </w:p>
  <w:p w:rsidR="008860FD" w:rsidRDefault="008860F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053C87" w:rsidRDefault="00224B21" w:rsidP="000013ED">
    <w:pPr>
      <w:pStyle w:val="Footer"/>
      <w:pBdr>
        <w:top w:val="single" w:sz="4" w:space="6" w:color="auto"/>
      </w:pBdr>
      <w:tabs>
        <w:tab w:val="clear" w:pos="8640"/>
        <w:tab w:val="right" w:pos="9072"/>
      </w:tabs>
      <w:rPr>
        <w:rFonts w:ascii="Verdana" w:hAnsi="Verdana" w:cs="Tahoma"/>
        <w:b/>
        <w:bCs/>
        <w:sz w:val="16"/>
        <w:szCs w:val="16"/>
        <w:lang w:val="sv-SE"/>
      </w:rPr>
    </w:pPr>
    <w:r w:rsidRPr="00053C87">
      <w:rPr>
        <w:rStyle w:val="PageNumber"/>
        <w:rFonts w:ascii="Verdana" w:hAnsi="Verdana"/>
        <w:b/>
        <w:sz w:val="16"/>
        <w:szCs w:val="16"/>
        <w:lang w:val="sv-SE"/>
      </w:rPr>
      <w:fldChar w:fldCharType="begin"/>
    </w:r>
    <w:r w:rsidR="008860FD" w:rsidRPr="00053C87">
      <w:rPr>
        <w:rStyle w:val="PageNumber"/>
        <w:rFonts w:ascii="Verdana" w:hAnsi="Verdana"/>
        <w:b/>
        <w:sz w:val="16"/>
        <w:szCs w:val="16"/>
        <w:lang w:val="sv-SE"/>
      </w:rPr>
      <w:instrText xml:space="preserve"> PAGE </w:instrText>
    </w:r>
    <w:r w:rsidRPr="00053C87">
      <w:rPr>
        <w:rStyle w:val="PageNumber"/>
        <w:rFonts w:ascii="Verdana" w:hAnsi="Verdana"/>
        <w:b/>
        <w:sz w:val="16"/>
        <w:szCs w:val="16"/>
        <w:lang w:val="sv-SE"/>
      </w:rPr>
      <w:fldChar w:fldCharType="separate"/>
    </w:r>
    <w:r w:rsidR="008860FD">
      <w:rPr>
        <w:rStyle w:val="PageNumber"/>
        <w:rFonts w:ascii="Verdana" w:hAnsi="Verdana"/>
        <w:b/>
        <w:noProof/>
        <w:sz w:val="16"/>
        <w:szCs w:val="16"/>
        <w:lang w:val="sv-SE"/>
      </w:rPr>
      <w:t>2</w:t>
    </w:r>
    <w:r w:rsidRPr="00053C87">
      <w:rPr>
        <w:rStyle w:val="PageNumber"/>
        <w:rFonts w:ascii="Verdana" w:hAnsi="Verdana"/>
        <w:b/>
        <w:sz w:val="16"/>
        <w:szCs w:val="16"/>
        <w:lang w:val="sv-SE"/>
      </w:rPr>
      <w:fldChar w:fldCharType="end"/>
    </w:r>
    <w:r w:rsidR="008860FD" w:rsidRPr="00053C87">
      <w:rPr>
        <w:rFonts w:ascii="Verdana" w:hAnsi="Verdana" w:cs="Tahoma"/>
        <w:b/>
        <w:bCs/>
        <w:sz w:val="16"/>
        <w:szCs w:val="16"/>
        <w:lang w:val="sv-SE"/>
      </w:rPr>
      <w:t xml:space="preserve">/ </w:t>
    </w:r>
    <w:r w:rsidR="008860FD">
      <w:rPr>
        <w:rFonts w:ascii="Verdana" w:hAnsi="Verdana" w:cs="Tahoma"/>
        <w:b/>
        <w:bCs/>
        <w:sz w:val="16"/>
        <w:szCs w:val="16"/>
        <w:lang w:val="sv-SE"/>
      </w:rPr>
      <w:t>Nama,Judul,</w:t>
    </w:r>
    <w:r w:rsidR="008860FD" w:rsidRPr="00053C87">
      <w:rPr>
        <w:rFonts w:ascii="Verdana" w:hAnsi="Verdana" w:cs="Tahoma"/>
        <w:b/>
        <w:bCs/>
        <w:sz w:val="16"/>
        <w:szCs w:val="16"/>
        <w:lang w:val="sv-SE"/>
      </w:rPr>
      <w:t>MEDIA TEKNIK SIPIL/</w:t>
    </w:r>
    <w:r w:rsidR="008860FD" w:rsidRPr="00053C87">
      <w:rPr>
        <w:rFonts w:ascii="Verdana" w:hAnsi="Verdana" w:cs="Tahoma"/>
        <w:b/>
        <w:bCs/>
        <w:color w:val="0000FF"/>
        <w:sz w:val="16"/>
        <w:szCs w:val="16"/>
        <w:lang w:val="sv-SE"/>
      </w:rPr>
      <w:t>Bulan &amp; tahun terbit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053C87" w:rsidRDefault="00224B21" w:rsidP="002B2F03">
    <w:pPr>
      <w:pStyle w:val="Footer"/>
      <w:pBdr>
        <w:top w:val="single" w:sz="4" w:space="7" w:color="auto"/>
      </w:pBdr>
      <w:tabs>
        <w:tab w:val="clear" w:pos="8640"/>
      </w:tabs>
      <w:jc w:val="center"/>
      <w:rPr>
        <w:rFonts w:ascii="Verdana" w:hAnsi="Verdana" w:cs="Tahoma"/>
        <w:b/>
        <w:sz w:val="16"/>
        <w:szCs w:val="16"/>
        <w:lang w:val="sv-SE"/>
      </w:rPr>
    </w:pPr>
    <w:r w:rsidRPr="00053C87">
      <w:rPr>
        <w:rStyle w:val="PageNumber"/>
        <w:rFonts w:ascii="Verdana" w:hAnsi="Verdana" w:cs="Tahoma"/>
        <w:b/>
        <w:bCs/>
        <w:sz w:val="16"/>
        <w:szCs w:val="16"/>
        <w:lang w:val="sv-SE"/>
      </w:rPr>
      <w:fldChar w:fldCharType="begin"/>
    </w:r>
    <w:r w:rsidR="008860FD" w:rsidRPr="00053C87">
      <w:rPr>
        <w:rStyle w:val="PageNumber"/>
        <w:rFonts w:ascii="Verdana" w:hAnsi="Verdana" w:cs="Tahoma"/>
        <w:b/>
        <w:bCs/>
        <w:sz w:val="16"/>
        <w:szCs w:val="16"/>
        <w:lang w:val="sv-SE"/>
      </w:rPr>
      <w:instrText xml:space="preserve"> PAGE </w:instrText>
    </w:r>
    <w:r w:rsidRPr="00053C87">
      <w:rPr>
        <w:rStyle w:val="PageNumber"/>
        <w:rFonts w:ascii="Verdana" w:hAnsi="Verdana" w:cs="Tahoma"/>
        <w:b/>
        <w:bCs/>
        <w:sz w:val="16"/>
        <w:szCs w:val="16"/>
        <w:lang w:val="sv-SE"/>
      </w:rPr>
      <w:fldChar w:fldCharType="separate"/>
    </w:r>
    <w:r w:rsidR="00931D33">
      <w:rPr>
        <w:rStyle w:val="PageNumber"/>
        <w:rFonts w:ascii="Verdana" w:hAnsi="Verdana" w:cs="Tahoma"/>
        <w:b/>
        <w:bCs/>
        <w:noProof/>
        <w:sz w:val="16"/>
        <w:szCs w:val="16"/>
        <w:lang w:val="sv-SE"/>
      </w:rPr>
      <w:t>50</w:t>
    </w:r>
    <w:r w:rsidRPr="00053C87">
      <w:rPr>
        <w:rStyle w:val="PageNumber"/>
        <w:rFonts w:ascii="Verdana" w:hAnsi="Verdana" w:cs="Tahoma"/>
        <w:b/>
        <w:bCs/>
        <w:sz w:val="16"/>
        <w:szCs w:val="16"/>
        <w:lang w:val="sv-S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1E7" w:rsidRDefault="008471E7">
      <w:r>
        <w:separator/>
      </w:r>
    </w:p>
  </w:footnote>
  <w:footnote w:type="continuationSeparator" w:id="1">
    <w:p w:rsidR="008471E7" w:rsidRDefault="008471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2B2F03" w:rsidRDefault="00224B21" w:rsidP="002B2F03">
    <w:pPr>
      <w:pStyle w:val="Header"/>
      <w:jc w:val="center"/>
      <w:rPr>
        <w:rFonts w:ascii="Garamond" w:hAnsi="Garamond"/>
        <w:sz w:val="16"/>
        <w:szCs w:val="16"/>
      </w:rPr>
    </w:pPr>
    <w:r w:rsidRPr="00224B21">
      <w:rPr>
        <w:rFonts w:ascii="Garamond" w:hAnsi="Garamond"/>
        <w:noProof/>
        <w:sz w:val="16"/>
        <w:szCs w:val="16"/>
      </w:rPr>
      <w:pict>
        <v:group id="Group 5" o:spid="_x0000_s4101" style="position:absolute;left:0;text-align:left;margin-left:-5.7pt;margin-top:-14.25pt;width:485.25pt;height:36.05pt;z-index:251659264" coordorigin="997,582" coordsize="980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">
          <v:roundrect id="AutoShape 6" o:spid="_x0000_s4104" style="position:absolute;left:997;top:582;width:9803;height:5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ncAA&#10;AADaAAAADwAAAGRycy9kb3ducmV2LnhtbERPS27CMBDdI3EHa5C6AweQKA0YBAjUSrAh9ABDPMRp&#10;43GIDaS3x4tKLJ/ef75sbSXu1PjSsYLhIAFBnDtdcqHg+7TrT0H4gKyxckwK/sjDctHtzDHV7sFH&#10;umehEDGEfYoKTAh1KqXPDVn0A1cTR+7iGoshwqaQusFHDLeVHCXJRFosOTYYrGljKP/NblZBObne&#10;tu/7j2lyPv/sPrPxsTqsjVJvvXY1AxGoDS/xv/tLK4hb45V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eQncAAAADaAAAADwAAAAAAAAAAAAAAAACYAgAAZHJzL2Rvd25y&#10;ZXYueG1sUEsFBgAAAAAEAAQA9QAAAIUDAAAAAA==&#10;" fillcolor="gray [1629]" strokecolor="white [3212]" strokeweight="1pt">
            <v:shadow on="t" color="#7f7f7f [1601]" opacity=".5" offset="1pt"/>
          </v:roundrect>
          <v:shapetype id="_x0000_t202" coordsize="21600,21600" o:spt="202" path="m,l,21600r21600,l21600,xe">
            <v:stroke joinstyle="miter"/>
            <v:path gradientshapeok="t" o:connecttype="rect"/>
          </v:shapetype>
          <v:shape id="Text Box 7" o:spid="_x0000_s4103" type="#_x0000_t202" style="position:absolute;left:1095;top:590;width:4334;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860FD" w:rsidRPr="005C351A" w:rsidRDefault="008860FD" w:rsidP="005027B4">
                  <w:pPr>
                    <w:spacing w:line="276" w:lineRule="auto"/>
                    <w:rPr>
                      <w:rFonts w:ascii="Garamond" w:hAnsi="Garamond"/>
                      <w:b/>
                      <w:color w:val="FFFFFF" w:themeColor="background1"/>
                      <w:sz w:val="16"/>
                      <w:szCs w:val="16"/>
                      <w:lang w:val="id-ID"/>
                    </w:rPr>
                  </w:pPr>
                  <w:r>
                    <w:rPr>
                      <w:rFonts w:ascii="Garamond" w:hAnsi="Garamond"/>
                      <w:b/>
                      <w:color w:val="FFFFFF" w:themeColor="background1"/>
                      <w:sz w:val="16"/>
                      <w:szCs w:val="16"/>
                    </w:rPr>
                    <w:t>Jurnal Ilmiah Teknosains, Vol.</w:t>
                  </w:r>
                  <w:r>
                    <w:rPr>
                      <w:rFonts w:ascii="Garamond" w:hAnsi="Garamond"/>
                      <w:b/>
                      <w:color w:val="FFFFFF" w:themeColor="background1"/>
                      <w:sz w:val="16"/>
                      <w:szCs w:val="16"/>
                      <w:lang w:val="id-ID"/>
                    </w:rPr>
                    <w:t>6</w:t>
                  </w:r>
                  <w:r>
                    <w:rPr>
                      <w:rFonts w:ascii="Garamond" w:hAnsi="Garamond"/>
                      <w:b/>
                      <w:color w:val="FFFFFF" w:themeColor="background1"/>
                      <w:sz w:val="16"/>
                      <w:szCs w:val="16"/>
                    </w:rPr>
                    <w:t xml:space="preserve">  </w:t>
                  </w:r>
                  <w:r w:rsidRPr="00F10FDC">
                    <w:rPr>
                      <w:rFonts w:ascii="Garamond" w:hAnsi="Garamond"/>
                      <w:b/>
                      <w:color w:val="FFFFFF" w:themeColor="background1"/>
                      <w:sz w:val="16"/>
                      <w:szCs w:val="16"/>
                    </w:rPr>
                    <w:t>No</w:t>
                  </w:r>
                  <w:r>
                    <w:rPr>
                      <w:rFonts w:ascii="Garamond" w:hAnsi="Garamond"/>
                      <w:b/>
                      <w:color w:val="FFFFFF" w:themeColor="background1"/>
                      <w:sz w:val="16"/>
                      <w:szCs w:val="16"/>
                    </w:rPr>
                    <w:t xml:space="preserve">. </w:t>
                  </w:r>
                  <w:r>
                    <w:rPr>
                      <w:rFonts w:ascii="Garamond" w:hAnsi="Garamond"/>
                      <w:b/>
                      <w:color w:val="FFFFFF" w:themeColor="background1"/>
                      <w:sz w:val="16"/>
                      <w:szCs w:val="16"/>
                      <w:lang w:val="id-ID"/>
                    </w:rPr>
                    <w:t>2</w:t>
                  </w:r>
                  <w:r>
                    <w:rPr>
                      <w:rFonts w:ascii="Garamond" w:hAnsi="Garamond"/>
                      <w:b/>
                      <w:color w:val="FFFFFF" w:themeColor="background1"/>
                      <w:sz w:val="16"/>
                      <w:szCs w:val="16"/>
                    </w:rPr>
                    <w:t xml:space="preserve"> </w:t>
                  </w:r>
                  <w:r>
                    <w:rPr>
                      <w:rFonts w:ascii="Garamond" w:hAnsi="Garamond"/>
                      <w:b/>
                      <w:color w:val="FFFFFF" w:themeColor="background1"/>
                      <w:sz w:val="16"/>
                      <w:szCs w:val="16"/>
                      <w:lang w:val="id-ID"/>
                    </w:rPr>
                    <w:t>November 2020</w:t>
                  </w:r>
                </w:p>
                <w:p w:rsidR="008860FD" w:rsidRPr="005C351A" w:rsidRDefault="008860FD" w:rsidP="005027B4">
                  <w:pPr>
                    <w:spacing w:line="276" w:lineRule="auto"/>
                    <w:rPr>
                      <w:lang w:val="id-ID"/>
                    </w:rPr>
                  </w:pPr>
                  <w:r>
                    <w:rPr>
                      <w:rFonts w:ascii="Garamond" w:hAnsi="Garamond"/>
                      <w:b/>
                      <w:color w:val="FFFFFF" w:themeColor="background1"/>
                      <w:sz w:val="16"/>
                      <w:szCs w:val="16"/>
                    </w:rPr>
                    <w:t>A</w:t>
                  </w:r>
                  <w:r>
                    <w:rPr>
                      <w:rFonts w:ascii="Garamond" w:hAnsi="Garamond"/>
                      <w:b/>
                      <w:color w:val="FFFFFF" w:themeColor="background1"/>
                      <w:sz w:val="16"/>
                      <w:szCs w:val="16"/>
                      <w:lang w:val="id-ID"/>
                    </w:rPr>
                    <w:t>rif Wibisono, Theodora Indriati Wardhani</w:t>
                  </w:r>
                </w:p>
              </w:txbxContent>
            </v:textbox>
          </v:shape>
          <v:shape id="Text Box 8" o:spid="_x0000_s4102" type="#_x0000_t202" style="position:absolute;left:8733;top:598;width:1822;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860FD" w:rsidRPr="00F10FDC" w:rsidRDefault="008860FD"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p-ISSN 2460-9986</w:t>
                  </w:r>
                </w:p>
                <w:p w:rsidR="008860FD" w:rsidRPr="00F10FDC" w:rsidRDefault="008860FD"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e-ISSN 2476-9436</w:t>
                  </w:r>
                </w:p>
                <w:p w:rsidR="008860FD" w:rsidRPr="00D5154D" w:rsidRDefault="008860FD" w:rsidP="005027B4">
                  <w:pPr>
                    <w:jc w:val="right"/>
                  </w:pPr>
                </w:p>
              </w:txbxContent>
            </v:textbox>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FD" w:rsidRPr="005027B4" w:rsidRDefault="00224B21" w:rsidP="005027B4">
    <w:pPr>
      <w:pStyle w:val="Header"/>
    </w:pPr>
    <w:r w:rsidRPr="00224B21">
      <w:rPr>
        <w:noProof/>
      </w:rPr>
      <w:pict>
        <v:group id="Group 1" o:spid="_x0000_s4097" style="position:absolute;margin-left:-2.15pt;margin-top:-2.75pt;width:485.6pt;height:35.35pt;z-index:251658240" coordorigin="1000,665" coordsize="980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">
          <v:roundrect id="AutoShape 2" o:spid="_x0000_s4100" style="position:absolute;left:1000;top:665;width:9803;height:6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amMQA&#10;AADaAAAADwAAAGRycy9kb3ducmV2LnhtbESPwW7CMBBE70j9B2srcQOngICmGFQQqJXgQugHLPE2&#10;ThuvQ2wg/XuMVInjaGbeaGaL1lbiQo0vHSt46ScgiHOnSy4UfB02vSkIH5A1Vo5JwR95WMyfOjNM&#10;tbvyni5ZKESEsE9RgQmhTqX0uSGLvu9q4uh9u8ZiiLIppG7wGuG2koMkGUuLJccFgzWtDOW/2dkq&#10;KMen83qyfZ0mx+PP5iMb7qvd0ijVfW7f30AEasMj/N/+1ApGcL8Sb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mpjEAAAA2gAAAA8AAAAAAAAAAAAAAAAAmAIAAGRycy9k&#10;b3ducmV2LnhtbFBLBQYAAAAABAAEAPUAAACJAwAAAAA=&#10;" fillcolor="gray [1629]" strokecolor="white [3212]" strokeweight="1pt">
            <v:shadow on="t" color="#7f7f7f [1601]" opacity=".5" offset="1pt"/>
          </v:roundrect>
          <v:shapetype id="_x0000_t202" coordsize="21600,21600" o:spt="202" path="m,l,21600r21600,l21600,xe">
            <v:stroke joinstyle="miter"/>
            <v:path gradientshapeok="t" o:connecttype="rect"/>
          </v:shapetype>
          <v:shape id="Text Box 3" o:spid="_x0000_s4099" type="#_x0000_t202" style="position:absolute;left:1091;top:831;width:4334;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BncIA&#10;AADaAAAADwAAAGRycy9kb3ducmV2LnhtbESPQWsCMRSE70L/Q3gFb5qtoNbVKKWoSG9aodfH5rkb&#10;u3lZNnHN+uubQqHHYWa+YVabaGvRUeuNYwUv4wwEceG04VLB+XM3egXhA7LG2jEp6MnDZv00WGGu&#10;3Z2P1J1CKRKEfY4KqhCaXEpfVGTRj11DnLyLay2GJNtS6hbvCW5rOcmymbRoOC1U2NB7RcX36WYV&#10;6H6/fRzs2YSPZtF/mS5eH/Oo1PA5vi1BBIrhP/zXPmgFU/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gGdwgAAANoAAAAPAAAAAAAAAAAAAAAAAJgCAABkcnMvZG93&#10;bnJldi54bWxQSwUGAAAAAAQABAD1AAAAhwMAAAAA&#10;" fillcolor="gray [1629]" stroked="f">
            <v:textbox>
              <w:txbxContent>
                <w:p w:rsidR="008860FD" w:rsidRPr="005C2FED" w:rsidRDefault="008860FD" w:rsidP="005027B4">
                  <w:pPr>
                    <w:rPr>
                      <w:lang w:val="id-ID"/>
                    </w:rPr>
                  </w:pPr>
                  <w:r>
                    <w:rPr>
                      <w:rFonts w:ascii="Garamond" w:hAnsi="Garamond"/>
                      <w:b/>
                      <w:color w:val="FFFFFF" w:themeColor="background1"/>
                      <w:sz w:val="16"/>
                      <w:szCs w:val="16"/>
                    </w:rPr>
                    <w:t xml:space="preserve">Jurnal Ilmiah Teknosains, Vol. </w:t>
                  </w:r>
                  <w:r>
                    <w:rPr>
                      <w:rFonts w:ascii="Garamond" w:hAnsi="Garamond"/>
                      <w:b/>
                      <w:color w:val="FFFFFF" w:themeColor="background1"/>
                      <w:sz w:val="16"/>
                      <w:szCs w:val="16"/>
                      <w:lang w:val="id-ID"/>
                    </w:rPr>
                    <w:t xml:space="preserve">6 </w:t>
                  </w:r>
                  <w:r w:rsidRPr="00F10FDC">
                    <w:rPr>
                      <w:rFonts w:ascii="Garamond" w:hAnsi="Garamond"/>
                      <w:b/>
                      <w:color w:val="FFFFFF" w:themeColor="background1"/>
                      <w:sz w:val="16"/>
                      <w:szCs w:val="16"/>
                    </w:rPr>
                    <w:t>No</w:t>
                  </w:r>
                  <w:r>
                    <w:rPr>
                      <w:rFonts w:ascii="Garamond" w:hAnsi="Garamond"/>
                      <w:b/>
                      <w:color w:val="FFFFFF" w:themeColor="background1"/>
                      <w:sz w:val="16"/>
                      <w:szCs w:val="16"/>
                    </w:rPr>
                    <w:t xml:space="preserve">. </w:t>
                  </w:r>
                  <w:r>
                    <w:rPr>
                      <w:rFonts w:ascii="Garamond" w:hAnsi="Garamond"/>
                      <w:b/>
                      <w:color w:val="FFFFFF" w:themeColor="background1"/>
                      <w:sz w:val="16"/>
                      <w:szCs w:val="16"/>
                      <w:lang w:val="id-ID"/>
                    </w:rPr>
                    <w:t>2</w:t>
                  </w:r>
                  <w:r>
                    <w:rPr>
                      <w:rFonts w:ascii="Garamond" w:hAnsi="Garamond"/>
                      <w:b/>
                      <w:color w:val="FFFFFF" w:themeColor="background1"/>
                      <w:sz w:val="16"/>
                      <w:szCs w:val="16"/>
                    </w:rPr>
                    <w:t xml:space="preserve"> </w:t>
                  </w:r>
                  <w:r>
                    <w:rPr>
                      <w:rFonts w:ascii="Garamond" w:hAnsi="Garamond"/>
                      <w:b/>
                      <w:color w:val="FFFFFF" w:themeColor="background1"/>
                      <w:sz w:val="16"/>
                      <w:szCs w:val="16"/>
                      <w:lang w:val="id-ID"/>
                    </w:rPr>
                    <w:t>November</w:t>
                  </w:r>
                  <w:r>
                    <w:rPr>
                      <w:rFonts w:ascii="Garamond" w:hAnsi="Garamond"/>
                      <w:b/>
                      <w:color w:val="FFFFFF" w:themeColor="background1"/>
                      <w:sz w:val="16"/>
                      <w:szCs w:val="16"/>
                    </w:rPr>
                    <w:t xml:space="preserve"> </w:t>
                  </w:r>
                  <w:r>
                    <w:rPr>
                      <w:rFonts w:ascii="Garamond" w:hAnsi="Garamond"/>
                      <w:b/>
                      <w:color w:val="FFFFFF" w:themeColor="background1"/>
                      <w:sz w:val="16"/>
                      <w:szCs w:val="16"/>
                      <w:lang w:val="id-ID"/>
                    </w:rPr>
                    <w:t>2020</w:t>
                  </w:r>
                </w:p>
              </w:txbxContent>
            </v:textbox>
          </v:shape>
          <v:shape id="Text Box 4" o:spid="_x0000_s4098" type="#_x0000_t202" style="position:absolute;left:8729;top:749;width:1822;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ok8AA&#10;AADaAAAADwAAAGRycy9kb3ducmV2LnhtbESPQYvCMBSE78L+h/AWvGm6HkrpGkWFrnu1Cu7x0Tzb&#10;YvNSkmi7/94IgsdhZr5hluvRdOJOzreWFXzNExDEldUt1wpOx2KWgfABWWNnmRT8k4f16mOyxFzb&#10;gQ90L0MtIoR9jgqaEPpcSl81ZNDPbU8cvYt1BkOUrpba4RDhppOLJEmlwZbjQoM97RqqruXNKND+&#10;lmWb4q8ctiMNhbPntPrZKzX9HDffIAKN4R1+tX+1ghSeV+IN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tok8AAAADaAAAADwAAAAAAAAAAAAAAAACYAgAAZHJzL2Rvd25y&#10;ZXYueG1sUEsFBgAAAAAEAAQA9QAAAIUDAAAAAA==&#10;" filled="f" fillcolor="gray [1629]" stroked="f">
            <v:textbox>
              <w:txbxContent>
                <w:p w:rsidR="008860FD" w:rsidRPr="00F10FDC" w:rsidRDefault="008860FD"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p-ISSN 2460-9986</w:t>
                  </w:r>
                </w:p>
                <w:p w:rsidR="008860FD" w:rsidRPr="00F10FDC" w:rsidRDefault="008860FD" w:rsidP="005027B4">
                  <w:pPr>
                    <w:pStyle w:val="Header"/>
                    <w:spacing w:line="276" w:lineRule="auto"/>
                    <w:jc w:val="right"/>
                    <w:rPr>
                      <w:rFonts w:ascii="Garamond" w:hAnsi="Garamond"/>
                      <w:b/>
                      <w:color w:val="FFFFFF" w:themeColor="background1"/>
                      <w:sz w:val="16"/>
                    </w:rPr>
                  </w:pPr>
                  <w:r w:rsidRPr="00F10FDC">
                    <w:rPr>
                      <w:rFonts w:ascii="Garamond" w:hAnsi="Garamond"/>
                      <w:b/>
                      <w:color w:val="FFFFFF" w:themeColor="background1"/>
                      <w:sz w:val="16"/>
                    </w:rPr>
                    <w:t>e-ISSN 2476-9436</w:t>
                  </w:r>
                </w:p>
                <w:p w:rsidR="008860FD" w:rsidRPr="00D5154D" w:rsidRDefault="008860FD" w:rsidP="005027B4">
                  <w:pPr>
                    <w:jc w:val="right"/>
                  </w:pP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D07"/>
    <w:multiLevelType w:val="multilevel"/>
    <w:tmpl w:val="0A0019F4"/>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E317FF"/>
    <w:multiLevelType w:val="hybridMultilevel"/>
    <w:tmpl w:val="2FCCFDF0"/>
    <w:lvl w:ilvl="0" w:tplc="0421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01C448C"/>
    <w:multiLevelType w:val="hybridMultilevel"/>
    <w:tmpl w:val="F2BCB67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1720035"/>
    <w:multiLevelType w:val="hybridMultilevel"/>
    <w:tmpl w:val="F2A8B4D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51279D7"/>
    <w:multiLevelType w:val="hybridMultilevel"/>
    <w:tmpl w:val="03202E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D9476F"/>
    <w:multiLevelType w:val="hybridMultilevel"/>
    <w:tmpl w:val="DB585BD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5EC312F"/>
    <w:multiLevelType w:val="hybridMultilevel"/>
    <w:tmpl w:val="2FCCFDF0"/>
    <w:lvl w:ilvl="0" w:tplc="0421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266B0F86"/>
    <w:multiLevelType w:val="hybridMultilevel"/>
    <w:tmpl w:val="BC7C942E"/>
    <w:lvl w:ilvl="0" w:tplc="93C8D08E">
      <w:start w:val="1"/>
      <w:numFmt w:val="lowerLetter"/>
      <w:lvlText w:val="%1."/>
      <w:lvlJc w:val="left"/>
      <w:pPr>
        <w:tabs>
          <w:tab w:val="num" w:pos="720"/>
        </w:tabs>
        <w:ind w:left="720" w:hanging="360"/>
      </w:pPr>
      <w:rPr>
        <w:rFonts w:cs="Times New Roman" w:hint="default"/>
      </w:rPr>
    </w:lvl>
    <w:lvl w:ilvl="1" w:tplc="56CAE658">
      <w:start w:val="1"/>
      <w:numFmt w:val="decimal"/>
      <w:lvlText w:val="%2)"/>
      <w:lvlJc w:val="left"/>
      <w:pPr>
        <w:tabs>
          <w:tab w:val="num" w:pos="1080"/>
        </w:tabs>
        <w:ind w:left="1080" w:hanging="360"/>
      </w:pPr>
      <w:rPr>
        <w:rFonts w:ascii="Times New Roman" w:hAnsi="Times New Roman" w:cs="Times New Roman" w:hint="default"/>
      </w:rPr>
    </w:lvl>
    <w:lvl w:ilvl="2" w:tplc="4A10C186">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6E84E74"/>
    <w:multiLevelType w:val="hybridMultilevel"/>
    <w:tmpl w:val="B40A934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F2900CD"/>
    <w:multiLevelType w:val="hybridMultilevel"/>
    <w:tmpl w:val="2A6CEF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2CD19DA"/>
    <w:multiLevelType w:val="hybridMultilevel"/>
    <w:tmpl w:val="D430F3D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33592D49"/>
    <w:multiLevelType w:val="hybridMultilevel"/>
    <w:tmpl w:val="FE70B9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39A5F9F"/>
    <w:multiLevelType w:val="hybridMultilevel"/>
    <w:tmpl w:val="61FEC1D2"/>
    <w:lvl w:ilvl="0" w:tplc="BEA8C60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16B6B95"/>
    <w:multiLevelType w:val="hybridMultilevel"/>
    <w:tmpl w:val="EBFCDD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27F483B"/>
    <w:multiLevelType w:val="hybridMultilevel"/>
    <w:tmpl w:val="047C42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3E55F6B"/>
    <w:multiLevelType w:val="multilevel"/>
    <w:tmpl w:val="EE24A444"/>
    <w:lvl w:ilvl="0">
      <w:start w:val="1"/>
      <w:numFmt w:val="decimal"/>
      <w:lvlText w:val="[%1]"/>
      <w:lvlJc w:val="left"/>
      <w:pPr>
        <w:ind w:left="720" w:hanging="360"/>
      </w:pPr>
      <w:rPr>
        <w:rFonts w:cs="Times New Roman" w:hint="default"/>
        <w:b w:val="0"/>
        <w:i w:val="0"/>
        <w:sz w:val="24"/>
      </w:rPr>
    </w:lvl>
    <w:lvl w:ilvl="1">
      <w:start w:val="1"/>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6">
    <w:nsid w:val="47181BEF"/>
    <w:multiLevelType w:val="hybridMultilevel"/>
    <w:tmpl w:val="2F788B90"/>
    <w:lvl w:ilvl="0" w:tplc="88FA8294">
      <w:start w:val="1"/>
      <w:numFmt w:val="decimal"/>
      <w:lvlText w:val="%1."/>
      <w:lvlJc w:val="left"/>
      <w:pPr>
        <w:tabs>
          <w:tab w:val="num" w:pos="720"/>
        </w:tabs>
        <w:ind w:left="720" w:hanging="360"/>
      </w:pPr>
      <w:rPr>
        <w:rFonts w:cs="Times New Roman"/>
      </w:rPr>
    </w:lvl>
    <w:lvl w:ilvl="1" w:tplc="DD024846">
      <w:numFmt w:val="none"/>
      <w:lvlText w:val=""/>
      <w:lvlJc w:val="left"/>
      <w:pPr>
        <w:tabs>
          <w:tab w:val="num" w:pos="360"/>
        </w:tabs>
      </w:pPr>
      <w:rPr>
        <w:rFonts w:cs="Times New Roman"/>
      </w:rPr>
    </w:lvl>
    <w:lvl w:ilvl="2" w:tplc="FD9AB6C8">
      <w:numFmt w:val="none"/>
      <w:lvlText w:val=""/>
      <w:lvlJc w:val="left"/>
      <w:pPr>
        <w:tabs>
          <w:tab w:val="num" w:pos="360"/>
        </w:tabs>
      </w:pPr>
      <w:rPr>
        <w:rFonts w:cs="Times New Roman"/>
      </w:rPr>
    </w:lvl>
    <w:lvl w:ilvl="3" w:tplc="B314857A">
      <w:numFmt w:val="none"/>
      <w:lvlText w:val=""/>
      <w:lvlJc w:val="left"/>
      <w:pPr>
        <w:tabs>
          <w:tab w:val="num" w:pos="360"/>
        </w:tabs>
      </w:pPr>
      <w:rPr>
        <w:rFonts w:cs="Times New Roman"/>
      </w:rPr>
    </w:lvl>
    <w:lvl w:ilvl="4" w:tplc="24624388">
      <w:numFmt w:val="none"/>
      <w:lvlText w:val=""/>
      <w:lvlJc w:val="left"/>
      <w:pPr>
        <w:tabs>
          <w:tab w:val="num" w:pos="360"/>
        </w:tabs>
      </w:pPr>
      <w:rPr>
        <w:rFonts w:cs="Times New Roman"/>
      </w:rPr>
    </w:lvl>
    <w:lvl w:ilvl="5" w:tplc="3B720F02">
      <w:numFmt w:val="none"/>
      <w:lvlText w:val=""/>
      <w:lvlJc w:val="left"/>
      <w:pPr>
        <w:tabs>
          <w:tab w:val="num" w:pos="360"/>
        </w:tabs>
      </w:pPr>
      <w:rPr>
        <w:rFonts w:cs="Times New Roman"/>
      </w:rPr>
    </w:lvl>
    <w:lvl w:ilvl="6" w:tplc="FE48B24A">
      <w:numFmt w:val="none"/>
      <w:lvlText w:val=""/>
      <w:lvlJc w:val="left"/>
      <w:pPr>
        <w:tabs>
          <w:tab w:val="num" w:pos="360"/>
        </w:tabs>
      </w:pPr>
      <w:rPr>
        <w:rFonts w:cs="Times New Roman"/>
      </w:rPr>
    </w:lvl>
    <w:lvl w:ilvl="7" w:tplc="62D26EA6">
      <w:numFmt w:val="none"/>
      <w:lvlText w:val=""/>
      <w:lvlJc w:val="left"/>
      <w:pPr>
        <w:tabs>
          <w:tab w:val="num" w:pos="360"/>
        </w:tabs>
      </w:pPr>
      <w:rPr>
        <w:rFonts w:cs="Times New Roman"/>
      </w:rPr>
    </w:lvl>
    <w:lvl w:ilvl="8" w:tplc="731C8D82">
      <w:numFmt w:val="none"/>
      <w:lvlText w:val=""/>
      <w:lvlJc w:val="left"/>
      <w:pPr>
        <w:tabs>
          <w:tab w:val="num" w:pos="360"/>
        </w:tabs>
      </w:pPr>
      <w:rPr>
        <w:rFonts w:cs="Times New Roman"/>
      </w:rPr>
    </w:lvl>
  </w:abstractNum>
  <w:abstractNum w:abstractNumId="17">
    <w:nsid w:val="47AC468C"/>
    <w:multiLevelType w:val="hybridMultilevel"/>
    <w:tmpl w:val="79F63F3C"/>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485F1885"/>
    <w:multiLevelType w:val="hybridMultilevel"/>
    <w:tmpl w:val="6DD4E9C4"/>
    <w:lvl w:ilvl="0" w:tplc="2F54F018">
      <w:start w:val="1"/>
      <w:numFmt w:val="decimal"/>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9992688"/>
    <w:multiLevelType w:val="hybridMultilevel"/>
    <w:tmpl w:val="E30E2E9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2F96944"/>
    <w:multiLevelType w:val="hybridMultilevel"/>
    <w:tmpl w:val="B40A9348"/>
    <w:lvl w:ilvl="0" w:tplc="316ED07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E0650E1"/>
    <w:multiLevelType w:val="hybridMultilevel"/>
    <w:tmpl w:val="569AC36A"/>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12E688A"/>
    <w:multiLevelType w:val="hybridMultilevel"/>
    <w:tmpl w:val="AEDCA384"/>
    <w:lvl w:ilvl="0" w:tplc="E1B0AB4E">
      <w:start w:val="1"/>
      <w:numFmt w:val="decimal"/>
      <w:lvlText w:val="%1."/>
      <w:lvlJc w:val="left"/>
      <w:pPr>
        <w:tabs>
          <w:tab w:val="num" w:pos="340"/>
        </w:tabs>
        <w:ind w:left="340" w:hanging="340"/>
      </w:pPr>
      <w:rPr>
        <w:rFonts w:cs="Times New Roman" w:hint="default"/>
      </w:rPr>
    </w:lvl>
    <w:lvl w:ilvl="1" w:tplc="8BBC321E">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6E451BE6"/>
    <w:multiLevelType w:val="multilevel"/>
    <w:tmpl w:val="FE1879D4"/>
    <w:lvl w:ilvl="0">
      <w:start w:val="1"/>
      <w:numFmt w:val="decimal"/>
      <w:lvlText w:val="%1."/>
      <w:lvlJc w:val="left"/>
      <w:pPr>
        <w:ind w:left="720" w:hanging="360"/>
      </w:pPr>
      <w:rPr>
        <w:rFonts w:cs="Times New Roman"/>
        <w:i w:val="0"/>
        <w:sz w:val="24"/>
      </w:rPr>
    </w:lvl>
    <w:lvl w:ilvl="1">
      <w:start w:val="1"/>
      <w:numFmt w:val="decimal"/>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440" w:hanging="108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800" w:hanging="144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2160" w:hanging="180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24">
    <w:nsid w:val="74B62BB9"/>
    <w:multiLevelType w:val="hybridMultilevel"/>
    <w:tmpl w:val="0DA861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A33EEF"/>
    <w:multiLevelType w:val="hybridMultilevel"/>
    <w:tmpl w:val="2FCCFDF0"/>
    <w:lvl w:ilvl="0" w:tplc="0421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7DA33C6B"/>
    <w:multiLevelType w:val="hybridMultilevel"/>
    <w:tmpl w:val="DCA2AE60"/>
    <w:lvl w:ilvl="0" w:tplc="1DE4F3F0">
      <w:start w:val="3"/>
      <w:numFmt w:val="decimal"/>
      <w:lvlText w:val="%1."/>
      <w:lvlJc w:val="left"/>
      <w:pPr>
        <w:tabs>
          <w:tab w:val="num" w:pos="720"/>
        </w:tabs>
        <w:ind w:left="720" w:hanging="360"/>
      </w:pPr>
      <w:rPr>
        <w:rFonts w:cs="Times New Roman" w:hint="default"/>
        <w:sz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9"/>
  </w:num>
  <w:num w:numId="2">
    <w:abstractNumId w:val="22"/>
  </w:num>
  <w:num w:numId="3">
    <w:abstractNumId w:val="20"/>
  </w:num>
  <w:num w:numId="4">
    <w:abstractNumId w:val="8"/>
  </w:num>
  <w:num w:numId="5">
    <w:abstractNumId w:val="7"/>
  </w:num>
  <w:num w:numId="6">
    <w:abstractNumId w:val="5"/>
  </w:num>
  <w:num w:numId="7">
    <w:abstractNumId w:val="9"/>
  </w:num>
  <w:num w:numId="8">
    <w:abstractNumId w:val="2"/>
  </w:num>
  <w:num w:numId="9">
    <w:abstractNumId w:val="11"/>
  </w:num>
  <w:num w:numId="10">
    <w:abstractNumId w:val="10"/>
  </w:num>
  <w:num w:numId="11">
    <w:abstractNumId w:val="26"/>
  </w:num>
  <w:num w:numId="12">
    <w:abstractNumId w:val="3"/>
  </w:num>
  <w:num w:numId="13">
    <w:abstractNumId w:val="0"/>
  </w:num>
  <w:num w:numId="14">
    <w:abstractNumId w:val="17"/>
  </w:num>
  <w:num w:numId="15">
    <w:abstractNumId w:val="21"/>
  </w:num>
  <w:num w:numId="16">
    <w:abstractNumId w:val="18"/>
  </w:num>
  <w:num w:numId="17">
    <w:abstractNumId w:val="16"/>
  </w:num>
  <w:num w:numId="18">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3"/>
  </w:num>
  <w:num w:numId="21">
    <w:abstractNumId w:val="15"/>
  </w:num>
  <w:num w:numId="22">
    <w:abstractNumId w:val="14"/>
  </w:num>
  <w:num w:numId="23">
    <w:abstractNumId w:val="25"/>
  </w:num>
  <w:num w:numId="24">
    <w:abstractNumId w:val="4"/>
  </w:num>
  <w:num w:numId="25">
    <w:abstractNumId w:val="6"/>
  </w:num>
  <w:num w:numId="26">
    <w:abstractNumId w:val="13"/>
  </w:num>
  <w:num w:numId="27">
    <w:abstractNumId w:val="1"/>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567"/>
  <w:autoHyphenation/>
  <w:hyphenationZone w:val="227"/>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7170"/>
    <o:shapelayout v:ext="edit">
      <o:idmap v:ext="edit" data="4"/>
    </o:shapelayout>
  </w:hdrShapeDefaults>
  <w:footnotePr>
    <w:footnote w:id="0"/>
    <w:footnote w:id="1"/>
  </w:footnotePr>
  <w:endnotePr>
    <w:endnote w:id="0"/>
    <w:endnote w:id="1"/>
  </w:endnotePr>
  <w:compat/>
  <w:rsids>
    <w:rsidRoot w:val="00977FD7"/>
    <w:rsid w:val="000013ED"/>
    <w:rsid w:val="00022A3E"/>
    <w:rsid w:val="00040925"/>
    <w:rsid w:val="00044DD1"/>
    <w:rsid w:val="00053C87"/>
    <w:rsid w:val="00060CD6"/>
    <w:rsid w:val="00060D2B"/>
    <w:rsid w:val="00062218"/>
    <w:rsid w:val="00070C3C"/>
    <w:rsid w:val="00076A3A"/>
    <w:rsid w:val="0008261C"/>
    <w:rsid w:val="00092BD8"/>
    <w:rsid w:val="00094670"/>
    <w:rsid w:val="000C1153"/>
    <w:rsid w:val="000C135C"/>
    <w:rsid w:val="000C7428"/>
    <w:rsid w:val="000D10C1"/>
    <w:rsid w:val="000D75CE"/>
    <w:rsid w:val="000E1733"/>
    <w:rsid w:val="000E21D9"/>
    <w:rsid w:val="000E316D"/>
    <w:rsid w:val="000F473D"/>
    <w:rsid w:val="00121793"/>
    <w:rsid w:val="00130422"/>
    <w:rsid w:val="00133AE4"/>
    <w:rsid w:val="00142811"/>
    <w:rsid w:val="00142A21"/>
    <w:rsid w:val="00150E4D"/>
    <w:rsid w:val="00191674"/>
    <w:rsid w:val="001A73D9"/>
    <w:rsid w:val="001B34AB"/>
    <w:rsid w:val="001D5A66"/>
    <w:rsid w:val="001D62CD"/>
    <w:rsid w:val="001E63F4"/>
    <w:rsid w:val="00224B21"/>
    <w:rsid w:val="00231D20"/>
    <w:rsid w:val="0023489D"/>
    <w:rsid w:val="002358B6"/>
    <w:rsid w:val="00240AAB"/>
    <w:rsid w:val="002430ED"/>
    <w:rsid w:val="002660F2"/>
    <w:rsid w:val="00272D9C"/>
    <w:rsid w:val="00274640"/>
    <w:rsid w:val="00275151"/>
    <w:rsid w:val="00287961"/>
    <w:rsid w:val="0029622F"/>
    <w:rsid w:val="00296B02"/>
    <w:rsid w:val="002B2F03"/>
    <w:rsid w:val="002C3416"/>
    <w:rsid w:val="002D1E74"/>
    <w:rsid w:val="002D2BE1"/>
    <w:rsid w:val="002D3CF7"/>
    <w:rsid w:val="002D4347"/>
    <w:rsid w:val="002D4903"/>
    <w:rsid w:val="002E5984"/>
    <w:rsid w:val="002E5AEA"/>
    <w:rsid w:val="002F645E"/>
    <w:rsid w:val="0031388B"/>
    <w:rsid w:val="00334D48"/>
    <w:rsid w:val="00363F11"/>
    <w:rsid w:val="003705D5"/>
    <w:rsid w:val="003760CE"/>
    <w:rsid w:val="003909D4"/>
    <w:rsid w:val="00395987"/>
    <w:rsid w:val="003970D0"/>
    <w:rsid w:val="003A1FFE"/>
    <w:rsid w:val="003A3B86"/>
    <w:rsid w:val="003A52A2"/>
    <w:rsid w:val="003A7C15"/>
    <w:rsid w:val="003E4079"/>
    <w:rsid w:val="003E75A5"/>
    <w:rsid w:val="00422D5E"/>
    <w:rsid w:val="0043655E"/>
    <w:rsid w:val="00463920"/>
    <w:rsid w:val="004666BC"/>
    <w:rsid w:val="00484F34"/>
    <w:rsid w:val="00487E1A"/>
    <w:rsid w:val="004949A0"/>
    <w:rsid w:val="00495830"/>
    <w:rsid w:val="004A33C3"/>
    <w:rsid w:val="004C6B0F"/>
    <w:rsid w:val="004D5864"/>
    <w:rsid w:val="004F2393"/>
    <w:rsid w:val="004F6332"/>
    <w:rsid w:val="004F7FB2"/>
    <w:rsid w:val="005027B4"/>
    <w:rsid w:val="005069F5"/>
    <w:rsid w:val="00520B55"/>
    <w:rsid w:val="00534A60"/>
    <w:rsid w:val="00563A19"/>
    <w:rsid w:val="005775A2"/>
    <w:rsid w:val="005A14B3"/>
    <w:rsid w:val="005A2478"/>
    <w:rsid w:val="005A2B28"/>
    <w:rsid w:val="005B200F"/>
    <w:rsid w:val="005B5061"/>
    <w:rsid w:val="005B5140"/>
    <w:rsid w:val="005C2FED"/>
    <w:rsid w:val="005C351A"/>
    <w:rsid w:val="005D20C1"/>
    <w:rsid w:val="005D28A9"/>
    <w:rsid w:val="005D3583"/>
    <w:rsid w:val="005D5BBF"/>
    <w:rsid w:val="00600FD5"/>
    <w:rsid w:val="00630562"/>
    <w:rsid w:val="00636043"/>
    <w:rsid w:val="00637A28"/>
    <w:rsid w:val="00640B95"/>
    <w:rsid w:val="00647F8C"/>
    <w:rsid w:val="00651043"/>
    <w:rsid w:val="00651E14"/>
    <w:rsid w:val="00667BD1"/>
    <w:rsid w:val="006710D1"/>
    <w:rsid w:val="00671621"/>
    <w:rsid w:val="00680D30"/>
    <w:rsid w:val="006901BD"/>
    <w:rsid w:val="006C62EB"/>
    <w:rsid w:val="006E1237"/>
    <w:rsid w:val="006F4023"/>
    <w:rsid w:val="00702D9C"/>
    <w:rsid w:val="00703A4B"/>
    <w:rsid w:val="00707DFA"/>
    <w:rsid w:val="00713EF7"/>
    <w:rsid w:val="00715B1D"/>
    <w:rsid w:val="007163B2"/>
    <w:rsid w:val="00722A56"/>
    <w:rsid w:val="007300CC"/>
    <w:rsid w:val="00747135"/>
    <w:rsid w:val="0075222B"/>
    <w:rsid w:val="00760AFC"/>
    <w:rsid w:val="00763ECD"/>
    <w:rsid w:val="00782AF6"/>
    <w:rsid w:val="00784C5F"/>
    <w:rsid w:val="00786698"/>
    <w:rsid w:val="00793E7D"/>
    <w:rsid w:val="007A38D2"/>
    <w:rsid w:val="007B4A82"/>
    <w:rsid w:val="007C592D"/>
    <w:rsid w:val="007C614E"/>
    <w:rsid w:val="007E65F1"/>
    <w:rsid w:val="007E7556"/>
    <w:rsid w:val="007F583C"/>
    <w:rsid w:val="00811F49"/>
    <w:rsid w:val="00833162"/>
    <w:rsid w:val="00843F57"/>
    <w:rsid w:val="00846874"/>
    <w:rsid w:val="008471E7"/>
    <w:rsid w:val="00847452"/>
    <w:rsid w:val="0085311E"/>
    <w:rsid w:val="00853240"/>
    <w:rsid w:val="00862B0D"/>
    <w:rsid w:val="00871710"/>
    <w:rsid w:val="00873C42"/>
    <w:rsid w:val="00877597"/>
    <w:rsid w:val="008860FD"/>
    <w:rsid w:val="00891059"/>
    <w:rsid w:val="008B59D6"/>
    <w:rsid w:val="008C32B3"/>
    <w:rsid w:val="008D19F9"/>
    <w:rsid w:val="008D47BB"/>
    <w:rsid w:val="008E0A3A"/>
    <w:rsid w:val="008E2CBC"/>
    <w:rsid w:val="008E4033"/>
    <w:rsid w:val="008E4BEC"/>
    <w:rsid w:val="008E7E2C"/>
    <w:rsid w:val="008F0C76"/>
    <w:rsid w:val="008F628D"/>
    <w:rsid w:val="00902AFE"/>
    <w:rsid w:val="00903A89"/>
    <w:rsid w:val="00911245"/>
    <w:rsid w:val="00911834"/>
    <w:rsid w:val="00912311"/>
    <w:rsid w:val="009133C7"/>
    <w:rsid w:val="0092688C"/>
    <w:rsid w:val="00931D33"/>
    <w:rsid w:val="00933DA0"/>
    <w:rsid w:val="00943A96"/>
    <w:rsid w:val="009619B1"/>
    <w:rsid w:val="0096458A"/>
    <w:rsid w:val="009720BF"/>
    <w:rsid w:val="0097603D"/>
    <w:rsid w:val="00977FD7"/>
    <w:rsid w:val="0098343D"/>
    <w:rsid w:val="0099717D"/>
    <w:rsid w:val="009A3398"/>
    <w:rsid w:val="009A791D"/>
    <w:rsid w:val="009B2E48"/>
    <w:rsid w:val="009C0D9C"/>
    <w:rsid w:val="009C2E75"/>
    <w:rsid w:val="009C7717"/>
    <w:rsid w:val="009C7E69"/>
    <w:rsid w:val="009E117C"/>
    <w:rsid w:val="00A0681F"/>
    <w:rsid w:val="00A114CA"/>
    <w:rsid w:val="00A13361"/>
    <w:rsid w:val="00A1541B"/>
    <w:rsid w:val="00A168F0"/>
    <w:rsid w:val="00A258C6"/>
    <w:rsid w:val="00A45D5D"/>
    <w:rsid w:val="00A505ED"/>
    <w:rsid w:val="00A541FE"/>
    <w:rsid w:val="00A559A4"/>
    <w:rsid w:val="00A70270"/>
    <w:rsid w:val="00A83D27"/>
    <w:rsid w:val="00A856A6"/>
    <w:rsid w:val="00A90080"/>
    <w:rsid w:val="00A944B3"/>
    <w:rsid w:val="00A9500F"/>
    <w:rsid w:val="00AA11AF"/>
    <w:rsid w:val="00AA4318"/>
    <w:rsid w:val="00AB246D"/>
    <w:rsid w:val="00AB2BCF"/>
    <w:rsid w:val="00AB3C82"/>
    <w:rsid w:val="00AB74F8"/>
    <w:rsid w:val="00AD3029"/>
    <w:rsid w:val="00AD6733"/>
    <w:rsid w:val="00AE2CE5"/>
    <w:rsid w:val="00AE509C"/>
    <w:rsid w:val="00AF116C"/>
    <w:rsid w:val="00B01347"/>
    <w:rsid w:val="00B11263"/>
    <w:rsid w:val="00B50B2D"/>
    <w:rsid w:val="00B50B95"/>
    <w:rsid w:val="00B64072"/>
    <w:rsid w:val="00B72FAD"/>
    <w:rsid w:val="00B80020"/>
    <w:rsid w:val="00B84791"/>
    <w:rsid w:val="00B90B21"/>
    <w:rsid w:val="00B90BB6"/>
    <w:rsid w:val="00BB4B51"/>
    <w:rsid w:val="00BB75A9"/>
    <w:rsid w:val="00BC1D16"/>
    <w:rsid w:val="00C125FC"/>
    <w:rsid w:val="00C14EB4"/>
    <w:rsid w:val="00C209CC"/>
    <w:rsid w:val="00C27FA0"/>
    <w:rsid w:val="00C426FD"/>
    <w:rsid w:val="00C42C77"/>
    <w:rsid w:val="00C53524"/>
    <w:rsid w:val="00C54617"/>
    <w:rsid w:val="00C842CB"/>
    <w:rsid w:val="00C858A4"/>
    <w:rsid w:val="00C93E41"/>
    <w:rsid w:val="00C940DA"/>
    <w:rsid w:val="00CA06DD"/>
    <w:rsid w:val="00CA7D52"/>
    <w:rsid w:val="00CC3B78"/>
    <w:rsid w:val="00CC65C8"/>
    <w:rsid w:val="00CD7BFE"/>
    <w:rsid w:val="00D0229E"/>
    <w:rsid w:val="00D1033B"/>
    <w:rsid w:val="00D31D68"/>
    <w:rsid w:val="00D416E2"/>
    <w:rsid w:val="00D42567"/>
    <w:rsid w:val="00D656F2"/>
    <w:rsid w:val="00D67B46"/>
    <w:rsid w:val="00D74685"/>
    <w:rsid w:val="00D83335"/>
    <w:rsid w:val="00D84478"/>
    <w:rsid w:val="00DA13A6"/>
    <w:rsid w:val="00DA2031"/>
    <w:rsid w:val="00DA5117"/>
    <w:rsid w:val="00DA6189"/>
    <w:rsid w:val="00DB0AA1"/>
    <w:rsid w:val="00DB12CE"/>
    <w:rsid w:val="00DB71A7"/>
    <w:rsid w:val="00DC167A"/>
    <w:rsid w:val="00DC3CBA"/>
    <w:rsid w:val="00DD247F"/>
    <w:rsid w:val="00DE4D07"/>
    <w:rsid w:val="00DF2F71"/>
    <w:rsid w:val="00DF3D7C"/>
    <w:rsid w:val="00DF444D"/>
    <w:rsid w:val="00E0614A"/>
    <w:rsid w:val="00E063E8"/>
    <w:rsid w:val="00E064BE"/>
    <w:rsid w:val="00E21E8D"/>
    <w:rsid w:val="00E321B1"/>
    <w:rsid w:val="00E3540B"/>
    <w:rsid w:val="00E51ED6"/>
    <w:rsid w:val="00E73B66"/>
    <w:rsid w:val="00E74398"/>
    <w:rsid w:val="00E808EC"/>
    <w:rsid w:val="00EA355F"/>
    <w:rsid w:val="00EA3A23"/>
    <w:rsid w:val="00EA7BBC"/>
    <w:rsid w:val="00EB2D40"/>
    <w:rsid w:val="00EC76E0"/>
    <w:rsid w:val="00EC7893"/>
    <w:rsid w:val="00ED02B8"/>
    <w:rsid w:val="00ED2339"/>
    <w:rsid w:val="00ED48D4"/>
    <w:rsid w:val="00EF2CCF"/>
    <w:rsid w:val="00EF4E90"/>
    <w:rsid w:val="00EF4FEC"/>
    <w:rsid w:val="00F00FAB"/>
    <w:rsid w:val="00F03715"/>
    <w:rsid w:val="00F04B37"/>
    <w:rsid w:val="00F12011"/>
    <w:rsid w:val="00F23892"/>
    <w:rsid w:val="00F27613"/>
    <w:rsid w:val="00F345BB"/>
    <w:rsid w:val="00F35A65"/>
    <w:rsid w:val="00F472BB"/>
    <w:rsid w:val="00F61DE0"/>
    <w:rsid w:val="00F72317"/>
    <w:rsid w:val="00F8607D"/>
    <w:rsid w:val="00FA08F1"/>
    <w:rsid w:val="00FA510B"/>
    <w:rsid w:val="00FB590C"/>
    <w:rsid w:val="00FC1810"/>
    <w:rsid w:val="00FC2363"/>
    <w:rsid w:val="00FC64C8"/>
    <w:rsid w:val="00FE2E4E"/>
    <w:rsid w:val="00FF13FF"/>
    <w:rsid w:val="00FF7E5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033"/>
  </w:style>
  <w:style w:type="paragraph" w:styleId="Heading1">
    <w:name w:val="heading 1"/>
    <w:basedOn w:val="Normal"/>
    <w:next w:val="Normal"/>
    <w:qFormat/>
    <w:rsid w:val="008E4033"/>
    <w:pPr>
      <w:keepNext/>
      <w:outlineLvl w:val="0"/>
    </w:pPr>
    <w:rPr>
      <w:sz w:val="24"/>
    </w:rPr>
  </w:style>
  <w:style w:type="paragraph" w:styleId="Heading2">
    <w:name w:val="heading 2"/>
    <w:basedOn w:val="Normal"/>
    <w:next w:val="Normal"/>
    <w:qFormat/>
    <w:rsid w:val="008E4033"/>
    <w:pPr>
      <w:keepNext/>
      <w:spacing w:line="360" w:lineRule="auto"/>
      <w:jc w:val="both"/>
      <w:outlineLvl w:val="1"/>
    </w:pPr>
    <w:rPr>
      <w:b/>
      <w:sz w:val="24"/>
    </w:rPr>
  </w:style>
  <w:style w:type="paragraph" w:styleId="Heading3">
    <w:name w:val="heading 3"/>
    <w:basedOn w:val="Normal"/>
    <w:next w:val="Normal"/>
    <w:qFormat/>
    <w:rsid w:val="008E4033"/>
    <w:pPr>
      <w:keepNext/>
      <w:spacing w:line="360" w:lineRule="auto"/>
      <w:jc w:val="both"/>
      <w:outlineLvl w:val="2"/>
    </w:pPr>
    <w:rPr>
      <w:b/>
      <w:sz w:val="32"/>
    </w:rPr>
  </w:style>
  <w:style w:type="paragraph" w:styleId="Heading4">
    <w:name w:val="heading 4"/>
    <w:basedOn w:val="Normal"/>
    <w:next w:val="Normal"/>
    <w:qFormat/>
    <w:rsid w:val="008E4033"/>
    <w:pPr>
      <w:keepNext/>
      <w:spacing w:line="360" w:lineRule="auto"/>
      <w:jc w:val="center"/>
      <w:outlineLvl w:val="3"/>
    </w:pPr>
    <w:rPr>
      <w:sz w:val="24"/>
    </w:rPr>
  </w:style>
  <w:style w:type="paragraph" w:styleId="Heading5">
    <w:name w:val="heading 5"/>
    <w:basedOn w:val="Normal"/>
    <w:next w:val="Normal"/>
    <w:qFormat/>
    <w:rsid w:val="008E4033"/>
    <w:pPr>
      <w:keepNext/>
      <w:widowControl w:val="0"/>
      <w:spacing w:line="360" w:lineRule="auto"/>
      <w:ind w:right="-1667"/>
      <w:jc w:val="center"/>
      <w:outlineLvl w:val="4"/>
    </w:pPr>
    <w:rPr>
      <w:sz w:val="24"/>
    </w:rPr>
  </w:style>
  <w:style w:type="paragraph" w:styleId="Heading6">
    <w:name w:val="heading 6"/>
    <w:basedOn w:val="Normal"/>
    <w:next w:val="Normal"/>
    <w:qFormat/>
    <w:rsid w:val="008E4033"/>
    <w:pPr>
      <w:keepNext/>
      <w:widowControl w:val="0"/>
      <w:spacing w:line="360" w:lineRule="auto"/>
      <w:ind w:right="1680"/>
      <w:outlineLvl w:val="5"/>
    </w:pPr>
    <w:rPr>
      <w:i/>
      <w:sz w:val="24"/>
    </w:rPr>
  </w:style>
  <w:style w:type="paragraph" w:styleId="Heading7">
    <w:name w:val="heading 7"/>
    <w:basedOn w:val="Normal"/>
    <w:next w:val="Normal"/>
    <w:qFormat/>
    <w:rsid w:val="008E4033"/>
    <w:pPr>
      <w:keepNext/>
      <w:widowControl w:val="0"/>
      <w:jc w:val="center"/>
      <w:outlineLvl w:val="6"/>
    </w:pPr>
    <w:rPr>
      <w:sz w:val="24"/>
    </w:rPr>
  </w:style>
  <w:style w:type="paragraph" w:styleId="Heading8">
    <w:name w:val="heading 8"/>
    <w:basedOn w:val="Normal"/>
    <w:next w:val="Normal"/>
    <w:qFormat/>
    <w:rsid w:val="008E4033"/>
    <w:pPr>
      <w:keepNext/>
      <w:widowControl w:val="0"/>
      <w:outlineLvl w:val="7"/>
    </w:pPr>
    <w:rPr>
      <w:i/>
      <w:sz w:val="24"/>
    </w:rPr>
  </w:style>
  <w:style w:type="paragraph" w:styleId="Heading9">
    <w:name w:val="heading 9"/>
    <w:basedOn w:val="Normal"/>
    <w:next w:val="Normal"/>
    <w:qFormat/>
    <w:rsid w:val="008E4033"/>
    <w:pPr>
      <w:keepNext/>
      <w:widowControl w:val="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4033"/>
    <w:pPr>
      <w:spacing w:line="360" w:lineRule="auto"/>
      <w:jc w:val="both"/>
    </w:pPr>
    <w:rPr>
      <w:sz w:val="24"/>
    </w:rPr>
  </w:style>
  <w:style w:type="paragraph" w:styleId="BodyText2">
    <w:name w:val="Body Text 2"/>
    <w:basedOn w:val="Normal"/>
    <w:rsid w:val="008E4033"/>
    <w:pPr>
      <w:spacing w:line="360" w:lineRule="auto"/>
      <w:jc w:val="both"/>
    </w:pPr>
  </w:style>
  <w:style w:type="paragraph" w:styleId="FootnoteText">
    <w:name w:val="footnote text"/>
    <w:basedOn w:val="Normal"/>
    <w:semiHidden/>
    <w:rsid w:val="008E4033"/>
  </w:style>
  <w:style w:type="character" w:styleId="FootnoteReference">
    <w:name w:val="footnote reference"/>
    <w:basedOn w:val="DefaultParagraphFont"/>
    <w:semiHidden/>
    <w:rsid w:val="008E4033"/>
    <w:rPr>
      <w:rFonts w:cs="Times New Roman"/>
      <w:vertAlign w:val="superscript"/>
    </w:rPr>
  </w:style>
  <w:style w:type="paragraph" w:styleId="BodyTextIndent">
    <w:name w:val="Body Text Indent"/>
    <w:basedOn w:val="Normal"/>
    <w:rsid w:val="008E4033"/>
    <w:pPr>
      <w:ind w:left="1276" w:hanging="1276"/>
      <w:jc w:val="both"/>
    </w:pPr>
    <w:rPr>
      <w:sz w:val="22"/>
    </w:rPr>
  </w:style>
  <w:style w:type="paragraph" w:styleId="BodyTextIndent2">
    <w:name w:val="Body Text Indent 2"/>
    <w:basedOn w:val="Normal"/>
    <w:rsid w:val="008E4033"/>
    <w:pPr>
      <w:ind w:left="1134" w:hanging="1134"/>
      <w:jc w:val="both"/>
    </w:pPr>
    <w:rPr>
      <w:sz w:val="22"/>
      <w:u w:val="single"/>
    </w:rPr>
  </w:style>
  <w:style w:type="paragraph" w:styleId="Header">
    <w:name w:val="header"/>
    <w:basedOn w:val="Normal"/>
    <w:link w:val="HeaderChar"/>
    <w:rsid w:val="008E4033"/>
    <w:pPr>
      <w:tabs>
        <w:tab w:val="center" w:pos="4320"/>
        <w:tab w:val="right" w:pos="8640"/>
      </w:tabs>
    </w:pPr>
  </w:style>
  <w:style w:type="paragraph" w:styleId="Footer">
    <w:name w:val="footer"/>
    <w:basedOn w:val="Normal"/>
    <w:link w:val="FooterChar"/>
    <w:rsid w:val="008E4033"/>
    <w:pPr>
      <w:tabs>
        <w:tab w:val="center" w:pos="4320"/>
        <w:tab w:val="right" w:pos="8640"/>
      </w:tabs>
    </w:pPr>
  </w:style>
  <w:style w:type="character" w:styleId="PageNumber">
    <w:name w:val="page number"/>
    <w:basedOn w:val="DefaultParagraphFont"/>
    <w:rsid w:val="008E4033"/>
    <w:rPr>
      <w:rFonts w:cs="Times New Roman"/>
    </w:rPr>
  </w:style>
  <w:style w:type="paragraph" w:styleId="BodyText3">
    <w:name w:val="Body Text 3"/>
    <w:basedOn w:val="Normal"/>
    <w:rsid w:val="008E4033"/>
    <w:pPr>
      <w:widowControl w:val="0"/>
      <w:spacing w:line="360" w:lineRule="auto"/>
      <w:jc w:val="both"/>
    </w:pPr>
    <w:rPr>
      <w:b/>
      <w:sz w:val="24"/>
    </w:rPr>
  </w:style>
  <w:style w:type="paragraph" w:styleId="DocumentMap">
    <w:name w:val="Document Map"/>
    <w:basedOn w:val="Normal"/>
    <w:semiHidden/>
    <w:rsid w:val="008E4033"/>
    <w:pPr>
      <w:shd w:val="clear" w:color="auto" w:fill="000080"/>
    </w:pPr>
    <w:rPr>
      <w:rFonts w:ascii="Tahoma" w:hAnsi="Tahoma"/>
    </w:rPr>
  </w:style>
  <w:style w:type="character" w:styleId="Hyperlink">
    <w:name w:val="Hyperlink"/>
    <w:basedOn w:val="DefaultParagraphFont"/>
    <w:rsid w:val="008E4033"/>
    <w:rPr>
      <w:rFonts w:cs="Times New Roman"/>
      <w:color w:val="0000FF"/>
      <w:u w:val="single"/>
    </w:rPr>
  </w:style>
  <w:style w:type="paragraph" w:styleId="Caption">
    <w:name w:val="caption"/>
    <w:basedOn w:val="Normal"/>
    <w:next w:val="Normal"/>
    <w:qFormat/>
    <w:rsid w:val="008E4033"/>
    <w:pPr>
      <w:widowControl w:val="0"/>
      <w:jc w:val="both"/>
    </w:pPr>
    <w:rPr>
      <w:b/>
      <w:i/>
      <w:sz w:val="22"/>
    </w:rPr>
  </w:style>
  <w:style w:type="paragraph" w:styleId="List">
    <w:name w:val="List"/>
    <w:basedOn w:val="Normal"/>
    <w:rsid w:val="008E4033"/>
    <w:pPr>
      <w:ind w:left="360" w:hanging="360"/>
    </w:pPr>
  </w:style>
  <w:style w:type="paragraph" w:styleId="List2">
    <w:name w:val="List 2"/>
    <w:basedOn w:val="Normal"/>
    <w:rsid w:val="008E4033"/>
    <w:pPr>
      <w:ind w:left="720" w:hanging="360"/>
    </w:pPr>
  </w:style>
  <w:style w:type="paragraph" w:styleId="ListContinue">
    <w:name w:val="List Continue"/>
    <w:basedOn w:val="Normal"/>
    <w:rsid w:val="008E4033"/>
    <w:pPr>
      <w:spacing w:after="120"/>
      <w:ind w:left="360"/>
    </w:pPr>
  </w:style>
  <w:style w:type="paragraph" w:styleId="BodyTextIndent3">
    <w:name w:val="Body Text Indent 3"/>
    <w:basedOn w:val="Normal"/>
    <w:rsid w:val="008E4033"/>
    <w:pPr>
      <w:widowControl w:val="0"/>
      <w:ind w:right="-1" w:firstLine="567"/>
      <w:jc w:val="both"/>
    </w:pPr>
    <w:rPr>
      <w:sz w:val="22"/>
    </w:rPr>
  </w:style>
  <w:style w:type="paragraph" w:styleId="BlockText">
    <w:name w:val="Block Text"/>
    <w:basedOn w:val="Normal"/>
    <w:rsid w:val="008E4033"/>
    <w:pPr>
      <w:widowControl w:val="0"/>
      <w:ind w:left="993" w:right="-1" w:hanging="993"/>
      <w:jc w:val="both"/>
    </w:pPr>
    <w:rPr>
      <w:b/>
    </w:rPr>
  </w:style>
  <w:style w:type="paragraph" w:customStyle="1" w:styleId="BodyText21">
    <w:name w:val="Body Text 21"/>
    <w:basedOn w:val="Normal"/>
    <w:rsid w:val="008E4033"/>
    <w:pPr>
      <w:widowControl w:val="0"/>
      <w:autoSpaceDE w:val="0"/>
      <w:autoSpaceDN w:val="0"/>
      <w:adjustRightInd w:val="0"/>
      <w:jc w:val="both"/>
    </w:pPr>
  </w:style>
  <w:style w:type="paragraph" w:customStyle="1" w:styleId="table">
    <w:name w:val="table"/>
    <w:basedOn w:val="Normal"/>
    <w:rsid w:val="008E4033"/>
    <w:pPr>
      <w:widowControl w:val="0"/>
      <w:autoSpaceDE w:val="0"/>
      <w:autoSpaceDN w:val="0"/>
      <w:adjustRightInd w:val="0"/>
      <w:spacing w:before="120" w:line="360" w:lineRule="auto"/>
      <w:jc w:val="center"/>
    </w:pPr>
    <w:rPr>
      <w:szCs w:val="24"/>
      <w:lang w:val="en-GB"/>
    </w:rPr>
  </w:style>
  <w:style w:type="paragraph" w:customStyle="1" w:styleId="HED3">
    <w:name w:val="HED3"/>
    <w:basedOn w:val="Normal"/>
    <w:rsid w:val="008E4033"/>
    <w:pPr>
      <w:keepLines/>
      <w:widowControl w:val="0"/>
      <w:autoSpaceDE w:val="0"/>
      <w:autoSpaceDN w:val="0"/>
      <w:adjustRightInd w:val="0"/>
      <w:spacing w:before="120" w:line="360" w:lineRule="auto"/>
    </w:pPr>
    <w:rPr>
      <w:b/>
      <w:bCs/>
      <w:szCs w:val="24"/>
      <w:lang w:val="en-GB"/>
    </w:rPr>
  </w:style>
  <w:style w:type="paragraph" w:customStyle="1" w:styleId="hed2">
    <w:name w:val="hed2"/>
    <w:basedOn w:val="Normal"/>
    <w:rsid w:val="008E4033"/>
    <w:pPr>
      <w:widowControl w:val="0"/>
      <w:autoSpaceDE w:val="0"/>
      <w:autoSpaceDN w:val="0"/>
      <w:adjustRightInd w:val="0"/>
      <w:spacing w:line="360" w:lineRule="auto"/>
      <w:jc w:val="both"/>
    </w:pPr>
    <w:rPr>
      <w:b/>
      <w:bCs/>
      <w:sz w:val="28"/>
      <w:szCs w:val="28"/>
      <w:lang w:val="en-GB"/>
    </w:rPr>
  </w:style>
  <w:style w:type="paragraph" w:customStyle="1" w:styleId="Figure">
    <w:name w:val="Figure"/>
    <w:basedOn w:val="Normal"/>
    <w:rsid w:val="008E4033"/>
    <w:pPr>
      <w:widowControl w:val="0"/>
      <w:autoSpaceDE w:val="0"/>
      <w:autoSpaceDN w:val="0"/>
      <w:adjustRightInd w:val="0"/>
      <w:spacing w:before="120"/>
      <w:jc w:val="center"/>
    </w:pPr>
    <w:rPr>
      <w:szCs w:val="24"/>
      <w:lang w:val="en-GB"/>
    </w:rPr>
  </w:style>
  <w:style w:type="paragraph" w:customStyle="1" w:styleId="head4">
    <w:name w:val="head4"/>
    <w:basedOn w:val="Normal"/>
    <w:rsid w:val="008E4033"/>
    <w:pPr>
      <w:keepLines/>
      <w:widowControl w:val="0"/>
      <w:autoSpaceDE w:val="0"/>
      <w:autoSpaceDN w:val="0"/>
      <w:adjustRightInd w:val="0"/>
      <w:spacing w:before="120" w:after="120" w:line="360" w:lineRule="auto"/>
      <w:jc w:val="both"/>
    </w:pPr>
    <w:rPr>
      <w:b/>
      <w:bCs/>
      <w:szCs w:val="24"/>
      <w:lang w:val="en-GB"/>
    </w:rPr>
  </w:style>
  <w:style w:type="paragraph" w:customStyle="1" w:styleId="xl23">
    <w:name w:val="xl23"/>
    <w:basedOn w:val="Normal"/>
    <w:rsid w:val="008E4033"/>
    <w:pPr>
      <w:spacing w:before="100" w:beforeAutospacing="1" w:after="100" w:afterAutospacing="1"/>
      <w:jc w:val="center"/>
    </w:pPr>
    <w:rPr>
      <w:sz w:val="24"/>
      <w:szCs w:val="24"/>
      <w:lang w:val="id-ID"/>
    </w:rPr>
  </w:style>
  <w:style w:type="paragraph" w:styleId="Title">
    <w:name w:val="Title"/>
    <w:basedOn w:val="Normal"/>
    <w:qFormat/>
    <w:rsid w:val="008E4033"/>
    <w:pPr>
      <w:jc w:val="center"/>
    </w:pPr>
    <w:rPr>
      <w:b/>
      <w:bCs/>
      <w:sz w:val="28"/>
    </w:rPr>
  </w:style>
  <w:style w:type="paragraph" w:styleId="Subtitle">
    <w:name w:val="Subtitle"/>
    <w:basedOn w:val="Normal"/>
    <w:qFormat/>
    <w:rsid w:val="008E4033"/>
    <w:pPr>
      <w:spacing w:line="480" w:lineRule="auto"/>
      <w:jc w:val="center"/>
    </w:pPr>
    <w:rPr>
      <w:b/>
      <w:sz w:val="24"/>
    </w:rPr>
  </w:style>
  <w:style w:type="paragraph" w:customStyle="1" w:styleId="xl24">
    <w:name w:val="xl24"/>
    <w:basedOn w:val="Normal"/>
    <w:rsid w:val="008E4033"/>
    <w:pPr>
      <w:spacing w:before="100" w:after="100"/>
      <w:jc w:val="center"/>
    </w:pPr>
    <w:rPr>
      <w:sz w:val="24"/>
    </w:rPr>
  </w:style>
  <w:style w:type="paragraph" w:customStyle="1" w:styleId="xl30">
    <w:name w:val="xl30"/>
    <w:basedOn w:val="Normal"/>
    <w:rsid w:val="008E4033"/>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FR1">
    <w:name w:val="FR1"/>
    <w:rsid w:val="008E4033"/>
    <w:pPr>
      <w:widowControl w:val="0"/>
      <w:autoSpaceDE w:val="0"/>
      <w:autoSpaceDN w:val="0"/>
      <w:adjustRightInd w:val="0"/>
      <w:spacing w:before="160"/>
      <w:jc w:val="both"/>
    </w:pPr>
    <w:rPr>
      <w:rFonts w:ascii="Arial" w:hAnsi="Arial" w:cs="Arial"/>
      <w:sz w:val="12"/>
      <w:szCs w:val="12"/>
      <w:lang w:val="de-DE"/>
    </w:rPr>
  </w:style>
  <w:style w:type="paragraph" w:customStyle="1" w:styleId="Tablecaption">
    <w:name w:val="Table caption"/>
    <w:basedOn w:val="Normal"/>
    <w:next w:val="Normal"/>
    <w:rsid w:val="008E4033"/>
    <w:pPr>
      <w:spacing w:line="220" w:lineRule="atLeast"/>
      <w:jc w:val="both"/>
    </w:pPr>
    <w:rPr>
      <w:lang w:eastAsia="en-GB"/>
    </w:rPr>
  </w:style>
  <w:style w:type="paragraph" w:styleId="BalloonText">
    <w:name w:val="Balloon Text"/>
    <w:basedOn w:val="Normal"/>
    <w:semiHidden/>
    <w:rsid w:val="00D656F2"/>
    <w:rPr>
      <w:rFonts w:ascii="Tahoma" w:hAnsi="Tahoma" w:cs="Tahoma"/>
      <w:sz w:val="16"/>
      <w:szCs w:val="16"/>
    </w:rPr>
  </w:style>
  <w:style w:type="character" w:styleId="CommentReference">
    <w:name w:val="annotation reference"/>
    <w:basedOn w:val="DefaultParagraphFont"/>
    <w:semiHidden/>
    <w:rsid w:val="000E1733"/>
    <w:rPr>
      <w:rFonts w:cs="Times New Roman"/>
      <w:sz w:val="16"/>
      <w:szCs w:val="16"/>
    </w:rPr>
  </w:style>
  <w:style w:type="paragraph" w:styleId="CommentText">
    <w:name w:val="annotation text"/>
    <w:basedOn w:val="Normal"/>
    <w:semiHidden/>
    <w:rsid w:val="000E1733"/>
  </w:style>
  <w:style w:type="paragraph" w:styleId="CommentSubject">
    <w:name w:val="annotation subject"/>
    <w:basedOn w:val="CommentText"/>
    <w:next w:val="CommentText"/>
    <w:semiHidden/>
    <w:rsid w:val="000E1733"/>
    <w:rPr>
      <w:b/>
      <w:bCs/>
    </w:rPr>
  </w:style>
  <w:style w:type="paragraph" w:styleId="ListParagraph">
    <w:name w:val="List Paragraph"/>
    <w:aliases w:val="Body of text,List Paragraph1,Colorful List - Accent 11,List Paragraph11,Body of text+1,Body of text+2,Body of text+3,soal jawab,Body of text1,Medium Grid 1 - Accent 21,Body of textCxSp,rpp3,HEADING 1,Heading 31,heading 3,Heading 11,SUBBAB"/>
    <w:basedOn w:val="Normal"/>
    <w:link w:val="ListParagraphChar"/>
    <w:uiPriority w:val="34"/>
    <w:qFormat/>
    <w:rsid w:val="004666BC"/>
    <w:pPr>
      <w:ind w:left="720"/>
    </w:pPr>
  </w:style>
  <w:style w:type="paragraph" w:customStyle="1" w:styleId="Abstrak">
    <w:name w:val="Abstrak"/>
    <w:basedOn w:val="Normal"/>
    <w:rsid w:val="005069F5"/>
    <w:pPr>
      <w:overflowPunct w:val="0"/>
      <w:autoSpaceDE w:val="0"/>
      <w:autoSpaceDN w:val="0"/>
      <w:adjustRightInd w:val="0"/>
      <w:spacing w:after="240"/>
      <w:ind w:firstLine="720"/>
      <w:jc w:val="both"/>
      <w:textAlignment w:val="baseline"/>
    </w:pPr>
    <w:rPr>
      <w:i/>
    </w:rPr>
  </w:style>
  <w:style w:type="table" w:styleId="TableGrid">
    <w:name w:val="Table Grid"/>
    <w:basedOn w:val="TableNormal"/>
    <w:rsid w:val="008B5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locked/>
    <w:rsid w:val="00D84478"/>
    <w:rPr>
      <w:rFonts w:cs="Times New Roman"/>
    </w:rPr>
  </w:style>
  <w:style w:type="character" w:customStyle="1" w:styleId="HeaderChar">
    <w:name w:val="Header Char"/>
    <w:basedOn w:val="DefaultParagraphFont"/>
    <w:link w:val="Header"/>
    <w:locked/>
    <w:rsid w:val="00D84478"/>
    <w:rPr>
      <w:rFonts w:cs="Times New Roman"/>
    </w:rPr>
  </w:style>
  <w:style w:type="paragraph" w:customStyle="1" w:styleId="Abstract">
    <w:name w:val="Abstract"/>
    <w:rsid w:val="005C2FED"/>
    <w:pPr>
      <w:spacing w:after="200"/>
      <w:ind w:firstLine="272"/>
      <w:jc w:val="both"/>
    </w:pPr>
    <w:rPr>
      <w:rFonts w:eastAsia="SimSun"/>
      <w:b/>
      <w:bCs/>
      <w:sz w:val="18"/>
      <w:szCs w:val="18"/>
    </w:rPr>
  </w:style>
  <w:style w:type="character" w:customStyle="1" w:styleId="ListParagraphChar">
    <w:name w:val="List Paragraph Char"/>
    <w:aliases w:val="Body of text Char,List Paragraph1 Char,Colorful List - Accent 11 Char,List Paragraph11 Char,Body of text+1 Char,Body of text+2 Char,Body of text+3 Char,soal jawab Char,Body of text1 Char,Medium Grid 1 - Accent 21 Char,rpp3 Char"/>
    <w:link w:val="ListParagraph"/>
    <w:uiPriority w:val="34"/>
    <w:qFormat/>
    <w:locked/>
    <w:rsid w:val="005C35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033"/>
  </w:style>
  <w:style w:type="paragraph" w:styleId="Heading1">
    <w:name w:val="heading 1"/>
    <w:basedOn w:val="Normal"/>
    <w:next w:val="Normal"/>
    <w:qFormat/>
    <w:rsid w:val="008E4033"/>
    <w:pPr>
      <w:keepNext/>
      <w:outlineLvl w:val="0"/>
    </w:pPr>
    <w:rPr>
      <w:sz w:val="24"/>
    </w:rPr>
  </w:style>
  <w:style w:type="paragraph" w:styleId="Heading2">
    <w:name w:val="heading 2"/>
    <w:basedOn w:val="Normal"/>
    <w:next w:val="Normal"/>
    <w:qFormat/>
    <w:rsid w:val="008E4033"/>
    <w:pPr>
      <w:keepNext/>
      <w:spacing w:line="360" w:lineRule="auto"/>
      <w:jc w:val="both"/>
      <w:outlineLvl w:val="1"/>
    </w:pPr>
    <w:rPr>
      <w:b/>
      <w:sz w:val="24"/>
    </w:rPr>
  </w:style>
  <w:style w:type="paragraph" w:styleId="Heading3">
    <w:name w:val="heading 3"/>
    <w:basedOn w:val="Normal"/>
    <w:next w:val="Normal"/>
    <w:qFormat/>
    <w:rsid w:val="008E4033"/>
    <w:pPr>
      <w:keepNext/>
      <w:spacing w:line="360" w:lineRule="auto"/>
      <w:jc w:val="both"/>
      <w:outlineLvl w:val="2"/>
    </w:pPr>
    <w:rPr>
      <w:b/>
      <w:sz w:val="32"/>
    </w:rPr>
  </w:style>
  <w:style w:type="paragraph" w:styleId="Heading4">
    <w:name w:val="heading 4"/>
    <w:basedOn w:val="Normal"/>
    <w:next w:val="Normal"/>
    <w:qFormat/>
    <w:rsid w:val="008E4033"/>
    <w:pPr>
      <w:keepNext/>
      <w:spacing w:line="360" w:lineRule="auto"/>
      <w:jc w:val="center"/>
      <w:outlineLvl w:val="3"/>
    </w:pPr>
    <w:rPr>
      <w:sz w:val="24"/>
    </w:rPr>
  </w:style>
  <w:style w:type="paragraph" w:styleId="Heading5">
    <w:name w:val="heading 5"/>
    <w:basedOn w:val="Normal"/>
    <w:next w:val="Normal"/>
    <w:qFormat/>
    <w:rsid w:val="008E4033"/>
    <w:pPr>
      <w:keepNext/>
      <w:widowControl w:val="0"/>
      <w:spacing w:line="360" w:lineRule="auto"/>
      <w:ind w:right="-1667"/>
      <w:jc w:val="center"/>
      <w:outlineLvl w:val="4"/>
    </w:pPr>
    <w:rPr>
      <w:sz w:val="24"/>
    </w:rPr>
  </w:style>
  <w:style w:type="paragraph" w:styleId="Heading6">
    <w:name w:val="heading 6"/>
    <w:basedOn w:val="Normal"/>
    <w:next w:val="Normal"/>
    <w:qFormat/>
    <w:rsid w:val="008E4033"/>
    <w:pPr>
      <w:keepNext/>
      <w:widowControl w:val="0"/>
      <w:spacing w:line="360" w:lineRule="auto"/>
      <w:ind w:right="1680"/>
      <w:outlineLvl w:val="5"/>
    </w:pPr>
    <w:rPr>
      <w:i/>
      <w:sz w:val="24"/>
    </w:rPr>
  </w:style>
  <w:style w:type="paragraph" w:styleId="Heading7">
    <w:name w:val="heading 7"/>
    <w:basedOn w:val="Normal"/>
    <w:next w:val="Normal"/>
    <w:qFormat/>
    <w:rsid w:val="008E4033"/>
    <w:pPr>
      <w:keepNext/>
      <w:widowControl w:val="0"/>
      <w:jc w:val="center"/>
      <w:outlineLvl w:val="6"/>
    </w:pPr>
    <w:rPr>
      <w:sz w:val="24"/>
    </w:rPr>
  </w:style>
  <w:style w:type="paragraph" w:styleId="Heading8">
    <w:name w:val="heading 8"/>
    <w:basedOn w:val="Normal"/>
    <w:next w:val="Normal"/>
    <w:qFormat/>
    <w:rsid w:val="008E4033"/>
    <w:pPr>
      <w:keepNext/>
      <w:widowControl w:val="0"/>
      <w:outlineLvl w:val="7"/>
    </w:pPr>
    <w:rPr>
      <w:i/>
      <w:sz w:val="24"/>
    </w:rPr>
  </w:style>
  <w:style w:type="paragraph" w:styleId="Heading9">
    <w:name w:val="heading 9"/>
    <w:basedOn w:val="Normal"/>
    <w:next w:val="Normal"/>
    <w:qFormat/>
    <w:rsid w:val="008E4033"/>
    <w:pPr>
      <w:keepNext/>
      <w:widowControl w:val="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4033"/>
    <w:pPr>
      <w:spacing w:line="360" w:lineRule="auto"/>
      <w:jc w:val="both"/>
    </w:pPr>
    <w:rPr>
      <w:sz w:val="24"/>
    </w:rPr>
  </w:style>
  <w:style w:type="paragraph" w:styleId="BodyText2">
    <w:name w:val="Body Text 2"/>
    <w:basedOn w:val="Normal"/>
    <w:rsid w:val="008E4033"/>
    <w:pPr>
      <w:spacing w:line="360" w:lineRule="auto"/>
      <w:jc w:val="both"/>
    </w:pPr>
  </w:style>
  <w:style w:type="paragraph" w:styleId="FootnoteText">
    <w:name w:val="footnote text"/>
    <w:basedOn w:val="Normal"/>
    <w:semiHidden/>
    <w:rsid w:val="008E4033"/>
  </w:style>
  <w:style w:type="character" w:styleId="FootnoteReference">
    <w:name w:val="footnote reference"/>
    <w:basedOn w:val="DefaultParagraphFont"/>
    <w:semiHidden/>
    <w:rsid w:val="008E4033"/>
    <w:rPr>
      <w:rFonts w:cs="Times New Roman"/>
      <w:vertAlign w:val="superscript"/>
    </w:rPr>
  </w:style>
  <w:style w:type="paragraph" w:styleId="BodyTextIndent">
    <w:name w:val="Body Text Indent"/>
    <w:basedOn w:val="Normal"/>
    <w:rsid w:val="008E4033"/>
    <w:pPr>
      <w:ind w:left="1276" w:hanging="1276"/>
      <w:jc w:val="both"/>
    </w:pPr>
    <w:rPr>
      <w:sz w:val="22"/>
    </w:rPr>
  </w:style>
  <w:style w:type="paragraph" w:styleId="BodyTextIndent2">
    <w:name w:val="Body Text Indent 2"/>
    <w:basedOn w:val="Normal"/>
    <w:rsid w:val="008E4033"/>
    <w:pPr>
      <w:ind w:left="1134" w:hanging="1134"/>
      <w:jc w:val="both"/>
    </w:pPr>
    <w:rPr>
      <w:sz w:val="22"/>
      <w:u w:val="single"/>
    </w:rPr>
  </w:style>
  <w:style w:type="paragraph" w:styleId="Header">
    <w:name w:val="header"/>
    <w:basedOn w:val="Normal"/>
    <w:link w:val="HeaderChar"/>
    <w:rsid w:val="008E4033"/>
    <w:pPr>
      <w:tabs>
        <w:tab w:val="center" w:pos="4320"/>
        <w:tab w:val="right" w:pos="8640"/>
      </w:tabs>
    </w:pPr>
  </w:style>
  <w:style w:type="paragraph" w:styleId="Footer">
    <w:name w:val="footer"/>
    <w:basedOn w:val="Normal"/>
    <w:link w:val="FooterChar"/>
    <w:rsid w:val="008E4033"/>
    <w:pPr>
      <w:tabs>
        <w:tab w:val="center" w:pos="4320"/>
        <w:tab w:val="right" w:pos="8640"/>
      </w:tabs>
    </w:pPr>
  </w:style>
  <w:style w:type="character" w:styleId="PageNumber">
    <w:name w:val="page number"/>
    <w:basedOn w:val="DefaultParagraphFont"/>
    <w:rsid w:val="008E4033"/>
    <w:rPr>
      <w:rFonts w:cs="Times New Roman"/>
    </w:rPr>
  </w:style>
  <w:style w:type="paragraph" w:styleId="BodyText3">
    <w:name w:val="Body Text 3"/>
    <w:basedOn w:val="Normal"/>
    <w:rsid w:val="008E4033"/>
    <w:pPr>
      <w:widowControl w:val="0"/>
      <w:spacing w:line="360" w:lineRule="auto"/>
      <w:jc w:val="both"/>
    </w:pPr>
    <w:rPr>
      <w:b/>
      <w:sz w:val="24"/>
    </w:rPr>
  </w:style>
  <w:style w:type="paragraph" w:styleId="DocumentMap">
    <w:name w:val="Document Map"/>
    <w:basedOn w:val="Normal"/>
    <w:semiHidden/>
    <w:rsid w:val="008E4033"/>
    <w:pPr>
      <w:shd w:val="clear" w:color="auto" w:fill="000080"/>
    </w:pPr>
    <w:rPr>
      <w:rFonts w:ascii="Tahoma" w:hAnsi="Tahoma"/>
    </w:rPr>
  </w:style>
  <w:style w:type="character" w:styleId="Hyperlink">
    <w:name w:val="Hyperlink"/>
    <w:basedOn w:val="DefaultParagraphFont"/>
    <w:rsid w:val="008E4033"/>
    <w:rPr>
      <w:rFonts w:cs="Times New Roman"/>
      <w:color w:val="0000FF"/>
      <w:u w:val="single"/>
    </w:rPr>
  </w:style>
  <w:style w:type="paragraph" w:styleId="Caption">
    <w:name w:val="caption"/>
    <w:basedOn w:val="Normal"/>
    <w:next w:val="Normal"/>
    <w:qFormat/>
    <w:rsid w:val="008E4033"/>
    <w:pPr>
      <w:widowControl w:val="0"/>
      <w:jc w:val="both"/>
    </w:pPr>
    <w:rPr>
      <w:b/>
      <w:i/>
      <w:sz w:val="22"/>
    </w:rPr>
  </w:style>
  <w:style w:type="paragraph" w:styleId="List">
    <w:name w:val="List"/>
    <w:basedOn w:val="Normal"/>
    <w:rsid w:val="008E4033"/>
    <w:pPr>
      <w:ind w:left="360" w:hanging="360"/>
    </w:pPr>
  </w:style>
  <w:style w:type="paragraph" w:styleId="List2">
    <w:name w:val="List 2"/>
    <w:basedOn w:val="Normal"/>
    <w:rsid w:val="008E4033"/>
    <w:pPr>
      <w:ind w:left="720" w:hanging="360"/>
    </w:pPr>
  </w:style>
  <w:style w:type="paragraph" w:styleId="ListContinue">
    <w:name w:val="List Continue"/>
    <w:basedOn w:val="Normal"/>
    <w:rsid w:val="008E4033"/>
    <w:pPr>
      <w:spacing w:after="120"/>
      <w:ind w:left="360"/>
    </w:pPr>
  </w:style>
  <w:style w:type="paragraph" w:styleId="BodyTextIndent3">
    <w:name w:val="Body Text Indent 3"/>
    <w:basedOn w:val="Normal"/>
    <w:rsid w:val="008E4033"/>
    <w:pPr>
      <w:widowControl w:val="0"/>
      <w:ind w:right="-1" w:firstLine="567"/>
      <w:jc w:val="both"/>
    </w:pPr>
    <w:rPr>
      <w:sz w:val="22"/>
    </w:rPr>
  </w:style>
  <w:style w:type="paragraph" w:styleId="BlockText">
    <w:name w:val="Block Text"/>
    <w:basedOn w:val="Normal"/>
    <w:rsid w:val="008E4033"/>
    <w:pPr>
      <w:widowControl w:val="0"/>
      <w:ind w:left="993" w:right="-1" w:hanging="993"/>
      <w:jc w:val="both"/>
    </w:pPr>
    <w:rPr>
      <w:b/>
    </w:rPr>
  </w:style>
  <w:style w:type="paragraph" w:customStyle="1" w:styleId="BodyText21">
    <w:name w:val="Body Text 21"/>
    <w:basedOn w:val="Normal"/>
    <w:rsid w:val="008E4033"/>
    <w:pPr>
      <w:widowControl w:val="0"/>
      <w:autoSpaceDE w:val="0"/>
      <w:autoSpaceDN w:val="0"/>
      <w:adjustRightInd w:val="0"/>
      <w:jc w:val="both"/>
    </w:pPr>
  </w:style>
  <w:style w:type="paragraph" w:customStyle="1" w:styleId="table">
    <w:name w:val="table"/>
    <w:basedOn w:val="Normal"/>
    <w:rsid w:val="008E4033"/>
    <w:pPr>
      <w:widowControl w:val="0"/>
      <w:autoSpaceDE w:val="0"/>
      <w:autoSpaceDN w:val="0"/>
      <w:adjustRightInd w:val="0"/>
      <w:spacing w:before="120" w:line="360" w:lineRule="auto"/>
      <w:jc w:val="center"/>
    </w:pPr>
    <w:rPr>
      <w:szCs w:val="24"/>
      <w:lang w:val="en-GB"/>
    </w:rPr>
  </w:style>
  <w:style w:type="paragraph" w:customStyle="1" w:styleId="HED3">
    <w:name w:val="HED3"/>
    <w:basedOn w:val="Normal"/>
    <w:rsid w:val="008E4033"/>
    <w:pPr>
      <w:keepLines/>
      <w:widowControl w:val="0"/>
      <w:autoSpaceDE w:val="0"/>
      <w:autoSpaceDN w:val="0"/>
      <w:adjustRightInd w:val="0"/>
      <w:spacing w:before="120" w:line="360" w:lineRule="auto"/>
    </w:pPr>
    <w:rPr>
      <w:b/>
      <w:bCs/>
      <w:szCs w:val="24"/>
      <w:lang w:val="en-GB"/>
    </w:rPr>
  </w:style>
  <w:style w:type="paragraph" w:customStyle="1" w:styleId="hed2">
    <w:name w:val="hed2"/>
    <w:basedOn w:val="Normal"/>
    <w:rsid w:val="008E4033"/>
    <w:pPr>
      <w:widowControl w:val="0"/>
      <w:autoSpaceDE w:val="0"/>
      <w:autoSpaceDN w:val="0"/>
      <w:adjustRightInd w:val="0"/>
      <w:spacing w:line="360" w:lineRule="auto"/>
      <w:jc w:val="both"/>
    </w:pPr>
    <w:rPr>
      <w:b/>
      <w:bCs/>
      <w:sz w:val="28"/>
      <w:szCs w:val="28"/>
      <w:lang w:val="en-GB"/>
    </w:rPr>
  </w:style>
  <w:style w:type="paragraph" w:customStyle="1" w:styleId="Figure">
    <w:name w:val="Figure"/>
    <w:basedOn w:val="Normal"/>
    <w:rsid w:val="008E4033"/>
    <w:pPr>
      <w:widowControl w:val="0"/>
      <w:autoSpaceDE w:val="0"/>
      <w:autoSpaceDN w:val="0"/>
      <w:adjustRightInd w:val="0"/>
      <w:spacing w:before="120"/>
      <w:jc w:val="center"/>
    </w:pPr>
    <w:rPr>
      <w:szCs w:val="24"/>
      <w:lang w:val="en-GB"/>
    </w:rPr>
  </w:style>
  <w:style w:type="paragraph" w:customStyle="1" w:styleId="head4">
    <w:name w:val="head4"/>
    <w:basedOn w:val="Normal"/>
    <w:rsid w:val="008E4033"/>
    <w:pPr>
      <w:keepLines/>
      <w:widowControl w:val="0"/>
      <w:autoSpaceDE w:val="0"/>
      <w:autoSpaceDN w:val="0"/>
      <w:adjustRightInd w:val="0"/>
      <w:spacing w:before="120" w:after="120" w:line="360" w:lineRule="auto"/>
      <w:jc w:val="both"/>
    </w:pPr>
    <w:rPr>
      <w:b/>
      <w:bCs/>
      <w:szCs w:val="24"/>
      <w:lang w:val="en-GB"/>
    </w:rPr>
  </w:style>
  <w:style w:type="paragraph" w:customStyle="1" w:styleId="xl23">
    <w:name w:val="xl23"/>
    <w:basedOn w:val="Normal"/>
    <w:rsid w:val="008E4033"/>
    <w:pPr>
      <w:spacing w:before="100" w:beforeAutospacing="1" w:after="100" w:afterAutospacing="1"/>
      <w:jc w:val="center"/>
    </w:pPr>
    <w:rPr>
      <w:sz w:val="24"/>
      <w:szCs w:val="24"/>
      <w:lang w:val="id-ID"/>
    </w:rPr>
  </w:style>
  <w:style w:type="paragraph" w:styleId="Title">
    <w:name w:val="Title"/>
    <w:basedOn w:val="Normal"/>
    <w:qFormat/>
    <w:rsid w:val="008E4033"/>
    <w:pPr>
      <w:jc w:val="center"/>
    </w:pPr>
    <w:rPr>
      <w:b/>
      <w:bCs/>
      <w:sz w:val="28"/>
    </w:rPr>
  </w:style>
  <w:style w:type="paragraph" w:styleId="Subtitle">
    <w:name w:val="Subtitle"/>
    <w:basedOn w:val="Normal"/>
    <w:qFormat/>
    <w:rsid w:val="008E4033"/>
    <w:pPr>
      <w:spacing w:line="480" w:lineRule="auto"/>
      <w:jc w:val="center"/>
    </w:pPr>
    <w:rPr>
      <w:b/>
      <w:sz w:val="24"/>
    </w:rPr>
  </w:style>
  <w:style w:type="paragraph" w:customStyle="1" w:styleId="xl24">
    <w:name w:val="xl24"/>
    <w:basedOn w:val="Normal"/>
    <w:rsid w:val="008E4033"/>
    <w:pPr>
      <w:spacing w:before="100" w:after="100"/>
      <w:jc w:val="center"/>
    </w:pPr>
    <w:rPr>
      <w:sz w:val="24"/>
    </w:rPr>
  </w:style>
  <w:style w:type="paragraph" w:customStyle="1" w:styleId="xl30">
    <w:name w:val="xl30"/>
    <w:basedOn w:val="Normal"/>
    <w:rsid w:val="008E4033"/>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FR1">
    <w:name w:val="FR1"/>
    <w:rsid w:val="008E4033"/>
    <w:pPr>
      <w:widowControl w:val="0"/>
      <w:autoSpaceDE w:val="0"/>
      <w:autoSpaceDN w:val="0"/>
      <w:adjustRightInd w:val="0"/>
      <w:spacing w:before="160"/>
      <w:jc w:val="both"/>
    </w:pPr>
    <w:rPr>
      <w:rFonts w:ascii="Arial" w:hAnsi="Arial" w:cs="Arial"/>
      <w:sz w:val="12"/>
      <w:szCs w:val="12"/>
      <w:lang w:val="de-DE"/>
    </w:rPr>
  </w:style>
  <w:style w:type="paragraph" w:customStyle="1" w:styleId="Tablecaption">
    <w:name w:val="Table caption"/>
    <w:basedOn w:val="Normal"/>
    <w:next w:val="Normal"/>
    <w:rsid w:val="008E4033"/>
    <w:pPr>
      <w:spacing w:line="220" w:lineRule="atLeast"/>
      <w:jc w:val="both"/>
    </w:pPr>
    <w:rPr>
      <w:lang w:eastAsia="en-GB"/>
    </w:rPr>
  </w:style>
  <w:style w:type="paragraph" w:styleId="BalloonText">
    <w:name w:val="Balloon Text"/>
    <w:basedOn w:val="Normal"/>
    <w:semiHidden/>
    <w:rsid w:val="00D656F2"/>
    <w:rPr>
      <w:rFonts w:ascii="Tahoma" w:hAnsi="Tahoma" w:cs="Tahoma"/>
      <w:sz w:val="16"/>
      <w:szCs w:val="16"/>
    </w:rPr>
  </w:style>
  <w:style w:type="character" w:styleId="CommentReference">
    <w:name w:val="annotation reference"/>
    <w:basedOn w:val="DefaultParagraphFont"/>
    <w:semiHidden/>
    <w:rsid w:val="000E1733"/>
    <w:rPr>
      <w:rFonts w:cs="Times New Roman"/>
      <w:sz w:val="16"/>
      <w:szCs w:val="16"/>
    </w:rPr>
  </w:style>
  <w:style w:type="paragraph" w:styleId="CommentText">
    <w:name w:val="annotation text"/>
    <w:basedOn w:val="Normal"/>
    <w:semiHidden/>
    <w:rsid w:val="000E1733"/>
  </w:style>
  <w:style w:type="paragraph" w:styleId="CommentSubject">
    <w:name w:val="annotation subject"/>
    <w:basedOn w:val="CommentText"/>
    <w:next w:val="CommentText"/>
    <w:semiHidden/>
    <w:rsid w:val="000E1733"/>
    <w:rPr>
      <w:b/>
      <w:bCs/>
    </w:rPr>
  </w:style>
  <w:style w:type="paragraph" w:styleId="ListParagraph">
    <w:name w:val="List Paragraph"/>
    <w:basedOn w:val="Normal"/>
    <w:qFormat/>
    <w:rsid w:val="004666BC"/>
    <w:pPr>
      <w:ind w:left="720"/>
    </w:pPr>
  </w:style>
  <w:style w:type="paragraph" w:customStyle="1" w:styleId="Abstrak">
    <w:name w:val="Abstrak"/>
    <w:basedOn w:val="Normal"/>
    <w:rsid w:val="005069F5"/>
    <w:pPr>
      <w:overflowPunct w:val="0"/>
      <w:autoSpaceDE w:val="0"/>
      <w:autoSpaceDN w:val="0"/>
      <w:adjustRightInd w:val="0"/>
      <w:spacing w:after="240"/>
      <w:ind w:firstLine="720"/>
      <w:jc w:val="both"/>
      <w:textAlignment w:val="baseline"/>
    </w:pPr>
    <w:rPr>
      <w:i/>
    </w:rPr>
  </w:style>
  <w:style w:type="table" w:styleId="TableGrid">
    <w:name w:val="Table Grid"/>
    <w:basedOn w:val="TableNormal"/>
    <w:rsid w:val="008B5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locked/>
    <w:rsid w:val="00D84478"/>
    <w:rPr>
      <w:rFonts w:cs="Times New Roman"/>
    </w:rPr>
  </w:style>
  <w:style w:type="character" w:customStyle="1" w:styleId="HeaderChar">
    <w:name w:val="Header Char"/>
    <w:basedOn w:val="DefaultParagraphFont"/>
    <w:link w:val="Header"/>
    <w:locked/>
    <w:rsid w:val="00D8447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hyperlink" Target="mailto:arifwibisono@upgris.ac.id" TargetMode="Externa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mywebar.com"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forms.gle/4kuFHFNpPfwfzaHeA" TargetMode="External"/><Relationship Id="rId37" Type="http://schemas.openxmlformats.org/officeDocument/2006/relationships/image" Target="media/image19.png"/><Relationship Id="rId40"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12</Pages>
  <Words>10417</Words>
  <Characters>59382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Pemodelan Mulut Sungai</vt:lpstr>
    </vt:vector>
  </TitlesOfParts>
  <Company>Media Teknik Sipil, Volume XXX, Bulan Tahun</Company>
  <LinksUpToDate>false</LinksUpToDate>
  <CharactersWithSpaces>69660</CharactersWithSpaces>
  <SharedDoc>false</SharedDoc>
  <HLinks>
    <vt:vector size="12" baseType="variant">
      <vt:variant>
        <vt:i4>31</vt:i4>
      </vt:variant>
      <vt:variant>
        <vt:i4>6</vt:i4>
      </vt:variant>
      <vt:variant>
        <vt:i4>0</vt:i4>
      </vt:variant>
      <vt:variant>
        <vt:i4>5</vt:i4>
      </vt:variant>
      <vt:variant>
        <vt:lpwstr>http://www.ukqaa.org.uk/Papers/ECOBA</vt:lpwstr>
      </vt:variant>
      <vt:variant>
        <vt:lpwstr/>
      </vt:variant>
      <vt:variant>
        <vt:i4>3473485</vt:i4>
      </vt:variant>
      <vt:variant>
        <vt:i4>0</vt:i4>
      </vt:variant>
      <vt:variant>
        <vt:i4>0</vt:i4>
      </vt:variant>
      <vt:variant>
        <vt:i4>5</vt:i4>
      </vt:variant>
      <vt:variant>
        <vt:lpwstr>mailto:namakah@yahoo.co.id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Pemodelan Mulut Sungai</dc:title>
  <dc:creator>aku</dc:creator>
  <cp:lastModifiedBy>Windows User</cp:lastModifiedBy>
  <cp:revision>8</cp:revision>
  <cp:lastPrinted>2007-11-13T02:20:00Z</cp:lastPrinted>
  <dcterms:created xsi:type="dcterms:W3CDTF">2019-10-09T12:04:00Z</dcterms:created>
  <dcterms:modified xsi:type="dcterms:W3CDTF">2020-11-04T03:02:00Z</dcterms:modified>
</cp:coreProperties>
</file>