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8EC" w:rsidRPr="00044DD1" w:rsidRDefault="00E808EC" w:rsidP="00846874">
      <w:pPr>
        <w:pStyle w:val="BodyText"/>
        <w:spacing w:line="240" w:lineRule="auto"/>
        <w:jc w:val="center"/>
        <w:rPr>
          <w:rFonts w:ascii="Garamond" w:eastAsia="Arial Unicode MS" w:hAnsi="Garamond" w:cs="Arial"/>
          <w:bCs/>
          <w:sz w:val="22"/>
          <w:lang w:val="en-GB"/>
        </w:rPr>
      </w:pPr>
    </w:p>
    <w:p w:rsidR="00E808EC" w:rsidRPr="00044DD1" w:rsidRDefault="00E808EC" w:rsidP="00846874">
      <w:pPr>
        <w:pStyle w:val="BodyText"/>
        <w:spacing w:line="240" w:lineRule="auto"/>
        <w:jc w:val="center"/>
        <w:rPr>
          <w:rFonts w:ascii="Garamond" w:eastAsia="Arial Unicode MS" w:hAnsi="Garamond" w:cs="Arial"/>
          <w:bCs/>
          <w:sz w:val="22"/>
          <w:lang w:val="en-GB"/>
        </w:rPr>
      </w:pPr>
    </w:p>
    <w:p w:rsidR="005C2FED" w:rsidRPr="005C2FED" w:rsidRDefault="005C2FED" w:rsidP="005C2FED">
      <w:pPr>
        <w:pStyle w:val="BodyText"/>
        <w:spacing w:after="360" w:line="240" w:lineRule="auto"/>
        <w:jc w:val="center"/>
        <w:rPr>
          <w:rFonts w:ascii="Garamond" w:eastAsia="Arial Unicode MS" w:hAnsi="Garamond" w:cs="Arial"/>
          <w:b/>
          <w:sz w:val="32"/>
          <w:szCs w:val="32"/>
          <w:lang w:val="id-ID"/>
        </w:rPr>
      </w:pPr>
      <w:r w:rsidRPr="005C2FED">
        <w:rPr>
          <w:rFonts w:ascii="Garamond" w:eastAsia="Arial Unicode MS" w:hAnsi="Garamond" w:cs="Arial"/>
          <w:b/>
          <w:sz w:val="32"/>
          <w:szCs w:val="32"/>
          <w:lang w:val="sv-SE"/>
        </w:rPr>
        <w:t>DESAIN VIRTUAL TOUR BANGUNAN BERSEJARAH LAWANG SEWU SEMARANG MENGGUNAKAN APLIKASI AUGMENTED REALITY BERBASIS WEB (WEBAR)</w:t>
      </w:r>
    </w:p>
    <w:p w:rsidR="00E808EC" w:rsidRPr="005C2FED" w:rsidRDefault="005C2FED" w:rsidP="005C2FED">
      <w:pPr>
        <w:spacing w:after="120"/>
        <w:ind w:left="284" w:right="283"/>
        <w:jc w:val="center"/>
        <w:outlineLvl w:val="0"/>
        <w:rPr>
          <w:rFonts w:ascii="Garamond" w:eastAsia="Arial Unicode MS" w:hAnsi="Garamond" w:cs="Arial"/>
          <w:b/>
          <w:sz w:val="24"/>
          <w:szCs w:val="24"/>
          <w:lang w:val="id-ID"/>
        </w:rPr>
      </w:pPr>
      <w:r>
        <w:rPr>
          <w:rFonts w:ascii="Garamond" w:eastAsia="Arial Unicode MS" w:hAnsi="Garamond" w:cs="Arial"/>
          <w:b/>
          <w:bCs/>
          <w:sz w:val="24"/>
          <w:szCs w:val="22"/>
          <w:lang w:val="id-ID"/>
        </w:rPr>
        <w:t>Arif Wibisono</w:t>
      </w:r>
      <w:r w:rsidR="00E808EC" w:rsidRPr="00044DD1">
        <w:rPr>
          <w:rFonts w:ascii="Garamond" w:eastAsia="Arial Unicode MS" w:hAnsi="Garamond" w:cs="Arial"/>
          <w:b/>
          <w:bCs/>
          <w:sz w:val="24"/>
          <w:szCs w:val="22"/>
          <w:vertAlign w:val="superscript"/>
          <w:lang w:val="de-DE"/>
        </w:rPr>
        <w:t>1)</w:t>
      </w:r>
      <w:r w:rsidR="00E808EC" w:rsidRPr="00044DD1">
        <w:rPr>
          <w:rFonts w:ascii="Garamond" w:eastAsia="Arial Unicode MS" w:hAnsi="Garamond" w:cs="Arial"/>
          <w:b/>
          <w:bCs/>
          <w:sz w:val="24"/>
          <w:szCs w:val="22"/>
          <w:lang w:val="de-DE"/>
        </w:rPr>
        <w:t xml:space="preserve">, </w:t>
      </w:r>
      <w:r>
        <w:rPr>
          <w:rFonts w:ascii="Garamond" w:eastAsia="Arial Unicode MS" w:hAnsi="Garamond" w:cs="Arial"/>
          <w:b/>
          <w:sz w:val="24"/>
          <w:szCs w:val="24"/>
          <w:lang w:val="id-ID"/>
        </w:rPr>
        <w:t>Theodora Indriati Wardani</w:t>
      </w:r>
      <w:r w:rsidR="00E808EC" w:rsidRPr="00044DD1">
        <w:rPr>
          <w:rFonts w:ascii="Garamond" w:eastAsia="Arial Unicode MS" w:hAnsi="Garamond" w:cs="Arial"/>
          <w:b/>
          <w:sz w:val="24"/>
          <w:szCs w:val="24"/>
          <w:vertAlign w:val="superscript"/>
          <w:lang w:val="sv-SE"/>
        </w:rPr>
        <w:t>2)</w:t>
      </w:r>
      <w:r>
        <w:rPr>
          <w:rFonts w:ascii="Garamond" w:eastAsia="Arial Unicode MS" w:hAnsi="Garamond" w:cs="Arial"/>
          <w:b/>
          <w:sz w:val="24"/>
          <w:szCs w:val="24"/>
          <w:lang w:val="sv-SE"/>
        </w:rPr>
        <w:t xml:space="preserve"> </w:t>
      </w:r>
    </w:p>
    <w:p w:rsidR="00931D33" w:rsidRDefault="005C2FED" w:rsidP="00846874">
      <w:pPr>
        <w:spacing w:after="120"/>
        <w:ind w:left="284" w:right="283"/>
        <w:jc w:val="center"/>
        <w:rPr>
          <w:rFonts w:ascii="Garamond" w:eastAsia="Arial Unicode MS" w:hAnsi="Garamond" w:cs="Arial"/>
          <w:color w:val="0070C0"/>
          <w:lang w:val="id-ID"/>
        </w:rPr>
      </w:pPr>
      <w:r>
        <w:rPr>
          <w:rFonts w:ascii="Garamond" w:eastAsia="Arial Unicode MS" w:hAnsi="Garamond" w:cs="Arial"/>
          <w:color w:val="0070C0"/>
          <w:vertAlign w:val="superscript"/>
          <w:lang w:val="sv-SE"/>
        </w:rPr>
        <w:t>1</w:t>
      </w:r>
      <w:r>
        <w:rPr>
          <w:rFonts w:ascii="Garamond" w:eastAsia="Arial Unicode MS" w:hAnsi="Garamond" w:cs="Arial"/>
          <w:color w:val="0070C0"/>
          <w:vertAlign w:val="superscript"/>
          <w:lang w:val="id-ID"/>
        </w:rPr>
        <w:t>, 2)</w:t>
      </w:r>
      <w:r w:rsidR="00E808EC" w:rsidRPr="00044DD1">
        <w:rPr>
          <w:rFonts w:ascii="Garamond" w:eastAsia="Arial Unicode MS" w:hAnsi="Garamond" w:cs="Arial"/>
          <w:color w:val="0070C0"/>
          <w:lang w:val="sv-SE"/>
        </w:rPr>
        <w:t>Fakultas</w:t>
      </w:r>
      <w:r>
        <w:rPr>
          <w:rFonts w:ascii="Garamond" w:eastAsia="Arial Unicode MS" w:hAnsi="Garamond" w:cs="Arial"/>
          <w:color w:val="0070C0"/>
          <w:lang w:val="sv-SE"/>
        </w:rPr>
        <w:t xml:space="preserve"> </w:t>
      </w:r>
      <w:r>
        <w:rPr>
          <w:rFonts w:ascii="Garamond" w:eastAsia="Arial Unicode MS" w:hAnsi="Garamond" w:cs="Arial"/>
          <w:color w:val="0070C0"/>
          <w:lang w:val="id-ID"/>
        </w:rPr>
        <w:t>Pendidikan Matematika Ilmu Pengetahuan Alam dan Teknologi Informasi</w:t>
      </w:r>
      <w:r w:rsidR="00E808EC" w:rsidRPr="00044DD1">
        <w:rPr>
          <w:rFonts w:ascii="Garamond" w:eastAsia="Arial Unicode MS" w:hAnsi="Garamond" w:cs="Arial"/>
          <w:color w:val="0070C0"/>
          <w:lang w:val="sv-SE"/>
        </w:rPr>
        <w:t>, U</w:t>
      </w:r>
      <w:r w:rsidR="00C940DA">
        <w:rPr>
          <w:rFonts w:ascii="Garamond" w:eastAsia="Arial Unicode MS" w:hAnsi="Garamond" w:cs="Arial"/>
          <w:color w:val="0070C0"/>
          <w:lang w:val="sv-SE"/>
        </w:rPr>
        <w:t>n</w:t>
      </w:r>
      <w:r w:rsidR="00E808EC" w:rsidRPr="00044DD1">
        <w:rPr>
          <w:rFonts w:ascii="Garamond" w:eastAsia="Arial Unicode MS" w:hAnsi="Garamond" w:cs="Arial"/>
          <w:color w:val="0070C0"/>
          <w:lang w:val="sv-SE"/>
        </w:rPr>
        <w:t>iversitas</w:t>
      </w:r>
      <w:r w:rsidR="00C940DA">
        <w:rPr>
          <w:rFonts w:ascii="Garamond" w:eastAsia="Arial Unicode MS" w:hAnsi="Garamond" w:cs="Arial"/>
          <w:color w:val="0070C0"/>
          <w:lang w:val="sv-SE"/>
        </w:rPr>
        <w:t xml:space="preserve"> PGRI Semarang</w:t>
      </w:r>
      <w:r w:rsidR="00E808EC" w:rsidRPr="00044DD1">
        <w:rPr>
          <w:rFonts w:ascii="Garamond" w:eastAsia="Arial Unicode MS" w:hAnsi="Garamond" w:cs="Arial"/>
          <w:color w:val="0070C0"/>
          <w:lang w:val="sv-SE"/>
        </w:rPr>
        <w:t xml:space="preserve">, </w:t>
      </w:r>
      <w:r w:rsidR="00C940DA">
        <w:rPr>
          <w:rFonts w:ascii="Garamond" w:eastAsia="Arial Unicode MS" w:hAnsi="Garamond" w:cs="Arial"/>
          <w:color w:val="0070C0"/>
          <w:lang w:val="sv-SE"/>
        </w:rPr>
        <w:t xml:space="preserve">Jl. </w:t>
      </w:r>
      <w:r w:rsidR="00C209CC">
        <w:rPr>
          <w:rFonts w:ascii="Garamond" w:eastAsia="Arial Unicode MS" w:hAnsi="Garamond" w:cs="Arial"/>
          <w:color w:val="0070C0"/>
          <w:lang w:val="sv-SE"/>
        </w:rPr>
        <w:t xml:space="preserve">Dr. Cipto </w:t>
      </w:r>
      <w:r>
        <w:rPr>
          <w:rFonts w:ascii="Garamond" w:eastAsia="Arial Unicode MS" w:hAnsi="Garamond" w:cs="Arial"/>
          <w:color w:val="0070C0"/>
          <w:lang w:val="id-ID"/>
        </w:rPr>
        <w:t>-</w:t>
      </w:r>
      <w:r w:rsidR="00C209CC">
        <w:rPr>
          <w:rFonts w:ascii="Garamond" w:eastAsia="Arial Unicode MS" w:hAnsi="Garamond" w:cs="Arial"/>
          <w:color w:val="0070C0"/>
          <w:lang w:val="sv-SE"/>
        </w:rPr>
        <w:t xml:space="preserve"> Lontar No. 1</w:t>
      </w:r>
      <w:r w:rsidR="00C940DA">
        <w:rPr>
          <w:rFonts w:ascii="Garamond" w:eastAsia="Arial Unicode MS" w:hAnsi="Garamond" w:cs="Arial"/>
          <w:color w:val="0070C0"/>
          <w:lang w:val="sv-SE"/>
        </w:rPr>
        <w:t xml:space="preserve"> Semarang</w:t>
      </w:r>
      <w:r w:rsidR="00E808EC" w:rsidRPr="00044DD1">
        <w:rPr>
          <w:rFonts w:ascii="Garamond" w:eastAsia="Arial Unicode MS" w:hAnsi="Garamond" w:cs="Arial"/>
          <w:color w:val="0070C0"/>
          <w:lang w:val="sv-SE"/>
        </w:rPr>
        <w:t>; Telp.</w:t>
      </w:r>
      <w:r w:rsidR="00240AAB">
        <w:rPr>
          <w:rFonts w:ascii="Garamond" w:eastAsia="Arial Unicode MS" w:hAnsi="Garamond" w:cs="Arial"/>
          <w:color w:val="0070C0"/>
          <w:lang w:val="sv-SE"/>
        </w:rPr>
        <w:t>024-</w:t>
      </w:r>
      <w:r w:rsidR="00C209CC">
        <w:rPr>
          <w:rFonts w:ascii="Garamond" w:eastAsia="Arial Unicode MS" w:hAnsi="Garamond" w:cs="Arial"/>
          <w:color w:val="0070C0"/>
          <w:lang w:val="sv-SE"/>
        </w:rPr>
        <w:t>8451279</w:t>
      </w:r>
      <w:r w:rsidR="00E808EC" w:rsidRPr="00044DD1">
        <w:rPr>
          <w:rFonts w:ascii="Garamond" w:eastAsia="Arial Unicode MS" w:hAnsi="Garamond" w:cs="Arial"/>
          <w:color w:val="0070C0"/>
          <w:lang w:val="sv-SE"/>
        </w:rPr>
        <w:t xml:space="preserve">. </w:t>
      </w:r>
    </w:p>
    <w:p w:rsidR="00E808EC" w:rsidRDefault="00931D33" w:rsidP="00846874">
      <w:pPr>
        <w:spacing w:after="120"/>
        <w:ind w:left="284" w:right="283"/>
        <w:jc w:val="center"/>
        <w:rPr>
          <w:rFonts w:ascii="Garamond" w:eastAsia="Arial Unicode MS" w:hAnsi="Garamond" w:cs="Arial"/>
          <w:lang w:val="id-ID"/>
        </w:rPr>
      </w:pPr>
      <w:r w:rsidRPr="00931D33">
        <w:rPr>
          <w:rFonts w:ascii="Garamond" w:eastAsia="Arial Unicode MS" w:hAnsi="Garamond" w:cs="Arial"/>
          <w:color w:val="0070C0"/>
          <w:vertAlign w:val="superscript"/>
          <w:lang w:val="id-ID"/>
        </w:rPr>
        <w:t>1)</w:t>
      </w:r>
      <w:r w:rsidR="00E808EC" w:rsidRPr="00044DD1">
        <w:rPr>
          <w:rFonts w:ascii="Garamond" w:eastAsia="Arial Unicode MS" w:hAnsi="Garamond" w:cs="Arial"/>
          <w:color w:val="0070C0"/>
          <w:lang w:val="sv-SE"/>
        </w:rPr>
        <w:t xml:space="preserve">Email: </w:t>
      </w:r>
      <w:hyperlink r:id="rId7" w:history="1">
        <w:r w:rsidRPr="00C50201">
          <w:rPr>
            <w:rStyle w:val="Hyperlink"/>
            <w:rFonts w:ascii="Garamond" w:eastAsia="Arial Unicode MS" w:hAnsi="Garamond" w:cs="Arial"/>
            <w:lang w:val="id-ID"/>
          </w:rPr>
          <w:t>arifwibisono</w:t>
        </w:r>
        <w:r w:rsidRPr="00C50201">
          <w:rPr>
            <w:rStyle w:val="Hyperlink"/>
            <w:rFonts w:ascii="Garamond" w:eastAsia="Arial Unicode MS" w:hAnsi="Garamond" w:cs="Arial"/>
            <w:lang w:val="sv-SE"/>
          </w:rPr>
          <w:t>@</w:t>
        </w:r>
        <w:r w:rsidRPr="00C50201">
          <w:rPr>
            <w:rStyle w:val="Hyperlink"/>
            <w:rFonts w:ascii="Garamond" w:eastAsia="Arial Unicode MS" w:hAnsi="Garamond" w:cs="Arial"/>
            <w:lang w:val="id-ID"/>
          </w:rPr>
          <w:t>upgris.ac.id</w:t>
        </w:r>
      </w:hyperlink>
    </w:p>
    <w:p w:rsidR="00931D33" w:rsidRPr="005C2FED" w:rsidRDefault="00931D33" w:rsidP="00931D33">
      <w:pPr>
        <w:spacing w:after="120"/>
        <w:ind w:left="284" w:right="283"/>
        <w:jc w:val="center"/>
        <w:rPr>
          <w:rFonts w:ascii="Garamond" w:eastAsia="Arial Unicode MS" w:hAnsi="Garamond" w:cs="Arial"/>
          <w:color w:val="0070C0"/>
          <w:lang w:val="id-ID"/>
        </w:rPr>
      </w:pPr>
      <w:r>
        <w:rPr>
          <w:rFonts w:ascii="Garamond" w:eastAsia="Arial Unicode MS" w:hAnsi="Garamond" w:cs="Arial"/>
          <w:color w:val="0070C0"/>
          <w:vertAlign w:val="superscript"/>
          <w:lang w:val="id-ID"/>
        </w:rPr>
        <w:t>2</w:t>
      </w:r>
      <w:r w:rsidRPr="00931D33">
        <w:rPr>
          <w:rFonts w:ascii="Garamond" w:eastAsia="Arial Unicode MS" w:hAnsi="Garamond" w:cs="Arial"/>
          <w:color w:val="0070C0"/>
          <w:vertAlign w:val="superscript"/>
          <w:lang w:val="id-ID"/>
        </w:rPr>
        <w:t>)</w:t>
      </w:r>
      <w:r w:rsidRPr="00044DD1">
        <w:rPr>
          <w:rFonts w:ascii="Garamond" w:eastAsia="Arial Unicode MS" w:hAnsi="Garamond" w:cs="Arial"/>
          <w:color w:val="0070C0"/>
          <w:lang w:val="sv-SE"/>
        </w:rPr>
        <w:t xml:space="preserve">Email: </w:t>
      </w:r>
      <w:r w:rsidRPr="00931D33">
        <w:rPr>
          <w:rStyle w:val="Hyperlink"/>
          <w:rFonts w:ascii="Garamond" w:eastAsia="Arial Unicode MS" w:hAnsi="Garamond" w:cs="Arial"/>
          <w:lang w:val="id-ID"/>
        </w:rPr>
        <w:t>twindriati891@gmail.com</w:t>
      </w:r>
    </w:p>
    <w:p w:rsidR="00931D33" w:rsidRPr="005C2FED" w:rsidRDefault="00931D33" w:rsidP="00846874">
      <w:pPr>
        <w:spacing w:after="120"/>
        <w:ind w:left="284" w:right="283"/>
        <w:jc w:val="center"/>
        <w:rPr>
          <w:rFonts w:ascii="Garamond" w:eastAsia="Arial Unicode MS" w:hAnsi="Garamond" w:cs="Arial"/>
          <w:color w:val="0070C0"/>
          <w:lang w:val="id-ID"/>
        </w:rPr>
      </w:pPr>
    </w:p>
    <w:p w:rsidR="005C2FED" w:rsidRDefault="005C2FED" w:rsidP="005C2FED">
      <w:pPr>
        <w:widowControl w:val="0"/>
        <w:ind w:left="1026" w:hanging="1026"/>
        <w:jc w:val="both"/>
        <w:outlineLvl w:val="0"/>
        <w:rPr>
          <w:rFonts w:ascii="Garamond" w:eastAsia="Arial Unicode MS" w:hAnsi="Garamond" w:cs="Arial"/>
          <w:b/>
          <w:sz w:val="22"/>
          <w:szCs w:val="22"/>
          <w:lang w:val="id-ID"/>
        </w:rPr>
      </w:pPr>
    </w:p>
    <w:p w:rsidR="00E808EC" w:rsidRPr="00044DD1" w:rsidRDefault="00E808EC" w:rsidP="005C2FED">
      <w:pPr>
        <w:widowControl w:val="0"/>
        <w:ind w:left="1026" w:hanging="1026"/>
        <w:jc w:val="both"/>
        <w:outlineLvl w:val="0"/>
        <w:rPr>
          <w:rFonts w:ascii="Garamond" w:eastAsia="Arial Unicode MS" w:hAnsi="Garamond" w:cs="Arial"/>
          <w:bCs/>
          <w:sz w:val="22"/>
          <w:szCs w:val="22"/>
        </w:rPr>
      </w:pPr>
      <w:r w:rsidRPr="00044DD1">
        <w:rPr>
          <w:rFonts w:ascii="Garamond" w:eastAsia="Arial Unicode MS" w:hAnsi="Garamond" w:cs="Arial"/>
          <w:b/>
          <w:sz w:val="22"/>
          <w:szCs w:val="22"/>
        </w:rPr>
        <w:t>Abstrak</w:t>
      </w:r>
    </w:p>
    <w:p w:rsidR="005C2FED" w:rsidRPr="005C2FED" w:rsidRDefault="005C2FED" w:rsidP="005C2FED">
      <w:pPr>
        <w:widowControl w:val="0"/>
        <w:spacing w:after="240"/>
        <w:jc w:val="both"/>
        <w:rPr>
          <w:rFonts w:ascii="Garamond" w:eastAsia="Arial Unicode MS" w:hAnsi="Garamond" w:cs="Arial"/>
          <w:bCs/>
        </w:rPr>
      </w:pPr>
      <w:r w:rsidRPr="005C2FED">
        <w:rPr>
          <w:rFonts w:ascii="Garamond" w:eastAsia="Arial Unicode MS" w:hAnsi="Garamond" w:cs="Arial"/>
          <w:bCs/>
        </w:rPr>
        <w:t>Perkembangan teknologi Augmented Reality (AR) merubah batas dan memperluas dunia visual kita, AR memiliki kelebihan bersifat interaktif dan real time sebagai media komunikasi visual. Disisi lain pemanfaatan teknologi ini mulai jamak digun</w:t>
      </w:r>
      <w:r w:rsidRPr="005C2FED">
        <w:rPr>
          <w:rFonts w:ascii="Garamond" w:eastAsia="Arial Unicode MS" w:hAnsi="Garamond" w:cs="Arial"/>
          <w:bCs/>
        </w:rPr>
        <w:t>a</w:t>
      </w:r>
      <w:r w:rsidRPr="005C2FED">
        <w:rPr>
          <w:rFonts w:ascii="Garamond" w:eastAsia="Arial Unicode MS" w:hAnsi="Garamond" w:cs="Arial"/>
          <w:bCs/>
        </w:rPr>
        <w:t>kan di berbagai bidang, pada penelitian kali ini peneliti mencoba mengaplikasikan teknologi ini untuk tujuan memperkena</w:t>
      </w:r>
      <w:r w:rsidRPr="005C2FED">
        <w:rPr>
          <w:rFonts w:ascii="Garamond" w:eastAsia="Arial Unicode MS" w:hAnsi="Garamond" w:cs="Arial"/>
          <w:bCs/>
        </w:rPr>
        <w:t>l</w:t>
      </w:r>
      <w:r w:rsidRPr="005C2FED">
        <w:rPr>
          <w:rFonts w:ascii="Garamond" w:eastAsia="Arial Unicode MS" w:hAnsi="Garamond" w:cs="Arial"/>
          <w:bCs/>
        </w:rPr>
        <w:t>kan obyek wisata bersejarah Lawang Sewu di Kota Semarang diangkat sebagai obyek visual yang akan ditampilkan mengg</w:t>
      </w:r>
      <w:r w:rsidRPr="005C2FED">
        <w:rPr>
          <w:rFonts w:ascii="Garamond" w:eastAsia="Arial Unicode MS" w:hAnsi="Garamond" w:cs="Arial"/>
          <w:bCs/>
        </w:rPr>
        <w:t>u</w:t>
      </w:r>
      <w:r w:rsidRPr="005C2FED">
        <w:rPr>
          <w:rFonts w:ascii="Garamond" w:eastAsia="Arial Unicode MS" w:hAnsi="Garamond" w:cs="Arial"/>
          <w:bCs/>
        </w:rPr>
        <w:t>nakan teknologi AR. Memperkenalkan obyek visual menggunakan teknologi AR sendiri bukan hal yang baru, sudah banyak dilakukan di luar negeri, misal di China oleh Yi Ji, et al dari Guangdong University of Technologi Guangzhou, China, (2019). Yang menggunakan teknologi Augmented Reality Berbasis Web (WebAR) untuk mengenalkan kerajinan tangan tradisional (handycraft) dan cara pembuatannya, sebagai materi visualnya. Teknologi AR berbasis web dipilih, mengingat teknologi ini relatif baru, mudah diaplikasikan dan dapat berjalan lintas platform dan yang terakhir karena alasan perkembangan teknologi komunikasi, khususnya 5G didunia, dan peneliti meyakini teknologi ini akan menjadi tren kedepannya. Hasil penelitian m</w:t>
      </w:r>
      <w:r w:rsidRPr="005C2FED">
        <w:rPr>
          <w:rFonts w:ascii="Garamond" w:eastAsia="Arial Unicode MS" w:hAnsi="Garamond" w:cs="Arial"/>
          <w:bCs/>
        </w:rPr>
        <w:t>e</w:t>
      </w:r>
      <w:r w:rsidRPr="005C2FED">
        <w:rPr>
          <w:rFonts w:ascii="Garamond" w:eastAsia="Arial Unicode MS" w:hAnsi="Garamond" w:cs="Arial"/>
          <w:bCs/>
        </w:rPr>
        <w:t>nunjukkan aplikasi virtual tour menggunakan AR berbasis web ini mudah dikembangkan, sedangkan dari hasil pengujian menunjukkan aplikasi dapat berjalan dengan baik dengan metode pemindaian vertikal maupun horisontal, dan hasil peng</w:t>
      </w:r>
      <w:r w:rsidRPr="005C2FED">
        <w:rPr>
          <w:rFonts w:ascii="Garamond" w:eastAsia="Arial Unicode MS" w:hAnsi="Garamond" w:cs="Arial"/>
          <w:bCs/>
        </w:rPr>
        <w:t>u</w:t>
      </w:r>
      <w:r w:rsidRPr="005C2FED">
        <w:rPr>
          <w:rFonts w:ascii="Garamond" w:eastAsia="Arial Unicode MS" w:hAnsi="Garamond" w:cs="Arial"/>
          <w:bCs/>
        </w:rPr>
        <w:t>jian menggunakan usability test dengan melibatkan 27 responden menunjukkan sebanyak 91,53% responden setuju bahwa aplikasi mudah digunakan, 94,18% responden setuju bahwa informasi visual dapat dilihat dengan jelas, 93,65% reponden berpendapat bahwa informasi visual yang ditampilkan mudah diingat 96,83 responden menikmati menggunakan aplikasi u</w:t>
      </w:r>
      <w:r w:rsidRPr="005C2FED">
        <w:rPr>
          <w:rFonts w:ascii="Garamond" w:eastAsia="Arial Unicode MS" w:hAnsi="Garamond" w:cs="Arial"/>
          <w:bCs/>
        </w:rPr>
        <w:t>n</w:t>
      </w:r>
      <w:r w:rsidRPr="005C2FED">
        <w:rPr>
          <w:rFonts w:ascii="Garamond" w:eastAsia="Arial Unicode MS" w:hAnsi="Garamond" w:cs="Arial"/>
          <w:bCs/>
        </w:rPr>
        <w:t>tuk mempelajari obyek bangunan bersejarah lawang sewu dan 96,83% responden tertarik untuk untuk menggunakan aplikasi ini kembali nantinya untuk obyek virtual yang lain. Sehingga peneliti menyimpulkan bahwa aplikasi virtual tour bisa dike</w:t>
      </w:r>
      <w:r w:rsidRPr="005C2FED">
        <w:rPr>
          <w:rFonts w:ascii="Garamond" w:eastAsia="Arial Unicode MS" w:hAnsi="Garamond" w:cs="Arial"/>
          <w:bCs/>
        </w:rPr>
        <w:t>m</w:t>
      </w:r>
      <w:r w:rsidRPr="005C2FED">
        <w:rPr>
          <w:rFonts w:ascii="Garamond" w:eastAsia="Arial Unicode MS" w:hAnsi="Garamond" w:cs="Arial"/>
          <w:bCs/>
        </w:rPr>
        <w:t>bangkan menggunakan AR berbasis web dan menyarankan penggunaannya secara luas untuk virtual tour obyek visual yang lain.</w:t>
      </w:r>
    </w:p>
    <w:p w:rsidR="005C2FED" w:rsidRPr="005C2FED" w:rsidRDefault="00E808EC" w:rsidP="005C2FED">
      <w:pPr>
        <w:widowControl w:val="0"/>
        <w:spacing w:after="240"/>
        <w:ind w:left="1026" w:hanging="1026"/>
        <w:jc w:val="both"/>
        <w:rPr>
          <w:rFonts w:ascii="Garamond" w:eastAsia="Arial Unicode MS" w:hAnsi="Garamond" w:cs="Arial"/>
          <w:bCs/>
          <w:lang w:val="id-ID"/>
        </w:rPr>
      </w:pPr>
      <w:r w:rsidRPr="00044DD1">
        <w:rPr>
          <w:rFonts w:ascii="Garamond" w:eastAsia="Arial Unicode MS" w:hAnsi="Garamond" w:cs="Arial"/>
          <w:b/>
          <w:bCs/>
        </w:rPr>
        <w:t xml:space="preserve">Kata kunci: </w:t>
      </w:r>
      <w:bookmarkStart w:id="0" w:name="_GoBack"/>
      <w:bookmarkEnd w:id="0"/>
      <w:r w:rsidR="005C2FED" w:rsidRPr="005C2FED">
        <w:rPr>
          <w:rFonts w:ascii="Garamond" w:eastAsia="Arial Unicode MS" w:hAnsi="Garamond" w:cs="Arial"/>
          <w:bCs/>
        </w:rPr>
        <w:t>Virtual Tour, Augmented Reality Berbasis Web, Usability Test.</w:t>
      </w:r>
    </w:p>
    <w:p w:rsidR="00E808EC" w:rsidRPr="00044DD1" w:rsidRDefault="00E808EC" w:rsidP="005C2FED">
      <w:pPr>
        <w:outlineLvl w:val="0"/>
        <w:rPr>
          <w:rFonts w:ascii="Garamond" w:eastAsia="Arial Unicode MS" w:hAnsi="Garamond" w:cs="Arial"/>
          <w:b/>
          <w:i/>
          <w:sz w:val="22"/>
          <w:szCs w:val="22"/>
          <w:lang w:val="en-GB"/>
        </w:rPr>
      </w:pPr>
      <w:r w:rsidRPr="00044DD1">
        <w:rPr>
          <w:rFonts w:ascii="Garamond" w:eastAsia="Arial Unicode MS" w:hAnsi="Garamond" w:cs="Arial"/>
          <w:b/>
          <w:i/>
          <w:sz w:val="22"/>
          <w:szCs w:val="22"/>
          <w:lang w:val="en-GB"/>
        </w:rPr>
        <w:t>Abstract</w:t>
      </w:r>
    </w:p>
    <w:p w:rsidR="005C2FED" w:rsidRPr="005C2FED" w:rsidRDefault="005C2FED" w:rsidP="005C2FED">
      <w:pPr>
        <w:widowControl w:val="0"/>
        <w:spacing w:after="240"/>
        <w:jc w:val="both"/>
        <w:rPr>
          <w:rFonts w:ascii="Garamond" w:eastAsia="Arial Unicode MS" w:hAnsi="Garamond" w:cs="Arial"/>
          <w:i/>
        </w:rPr>
      </w:pPr>
      <w:r w:rsidRPr="005C2FED">
        <w:rPr>
          <w:rFonts w:ascii="Garamond" w:eastAsia="Arial Unicode MS" w:hAnsi="Garamond" w:cs="Arial"/>
          <w:i/>
        </w:rPr>
        <w:t>The development of Augmented Reality (AR) technology changes the boundaries and expands our visual world, AR has an interactive and real time nature as a visual communication medium. On the other hand, the use of technology is becoming widely used in various fields, in this research, researchers are trying to apply this technology to introduce the historical tourism object Lawang Sewu in Semarang City which is appointed as a visual object that will use AR technology. Introducing visual objects using AR technology itself is not new, it has been done a lot abroad, for e</w:t>
      </w:r>
      <w:r w:rsidRPr="005C2FED">
        <w:rPr>
          <w:rFonts w:ascii="Garamond" w:eastAsia="Arial Unicode MS" w:hAnsi="Garamond" w:cs="Arial"/>
          <w:i/>
        </w:rPr>
        <w:t>x</w:t>
      </w:r>
      <w:r w:rsidRPr="005C2FED">
        <w:rPr>
          <w:rFonts w:ascii="Garamond" w:eastAsia="Arial Unicode MS" w:hAnsi="Garamond" w:cs="Arial"/>
          <w:i/>
        </w:rPr>
        <w:t>ample in China by Yi Ji, et al from Guangdong University of Technology Guangzhou, China, (2019). Which uses Web-Based Augmented Rea</w:t>
      </w:r>
      <w:r w:rsidRPr="005C2FED">
        <w:rPr>
          <w:rFonts w:ascii="Garamond" w:eastAsia="Arial Unicode MS" w:hAnsi="Garamond" w:cs="Arial"/>
          <w:i/>
        </w:rPr>
        <w:t>l</w:t>
      </w:r>
      <w:r w:rsidRPr="005C2FED">
        <w:rPr>
          <w:rFonts w:ascii="Garamond" w:eastAsia="Arial Unicode MS" w:hAnsi="Garamond" w:cs="Arial"/>
          <w:i/>
        </w:rPr>
        <w:t>ity (WebAR) technology to introduce traditional handicrafts (handicrafts) and how to make them, as visual material. AR-based technology was chosen by the web, considering that this technology is relatively new, easy to apply and can run across platforms and lastly for reasons of the deve</w:t>
      </w:r>
      <w:r w:rsidRPr="005C2FED">
        <w:rPr>
          <w:rFonts w:ascii="Garamond" w:eastAsia="Arial Unicode MS" w:hAnsi="Garamond" w:cs="Arial"/>
          <w:i/>
        </w:rPr>
        <w:t>l</w:t>
      </w:r>
      <w:r w:rsidRPr="005C2FED">
        <w:rPr>
          <w:rFonts w:ascii="Garamond" w:eastAsia="Arial Unicode MS" w:hAnsi="Garamond" w:cs="Arial"/>
          <w:i/>
        </w:rPr>
        <w:t>opment of communication technology, especially 5G in the world, and researchers believe this technology will become a trend in the future. The r</w:t>
      </w:r>
      <w:r w:rsidRPr="005C2FED">
        <w:rPr>
          <w:rFonts w:ascii="Garamond" w:eastAsia="Arial Unicode MS" w:hAnsi="Garamond" w:cs="Arial"/>
          <w:i/>
        </w:rPr>
        <w:t>e</w:t>
      </w:r>
      <w:r w:rsidRPr="005C2FED">
        <w:rPr>
          <w:rFonts w:ascii="Garamond" w:eastAsia="Arial Unicode MS" w:hAnsi="Garamond" w:cs="Arial"/>
          <w:i/>
        </w:rPr>
        <w:t>sults showed that the virtual tour application using web-based AR was easy to develop, while the test results showed that the application could run well with the vertical and horizontal scanning method, and the test results using the usability test involving 27 respondents showed that 91.53% of respondents agreed that Easy to use, 94.18% of respondents agree that visual information can be seen clearly, 93.65% report applications that think visual information is easy to remember 96.83 respondents enjoy using applications to study historical building objects Lawang Sewu and 96.83% respondents are interested in using this application again later for another virtual object. So the researchers conclude that virtual tour a</w:t>
      </w:r>
      <w:r w:rsidRPr="005C2FED">
        <w:rPr>
          <w:rFonts w:ascii="Garamond" w:eastAsia="Arial Unicode MS" w:hAnsi="Garamond" w:cs="Arial"/>
          <w:i/>
        </w:rPr>
        <w:t>p</w:t>
      </w:r>
      <w:r w:rsidRPr="005C2FED">
        <w:rPr>
          <w:rFonts w:ascii="Garamond" w:eastAsia="Arial Unicode MS" w:hAnsi="Garamond" w:cs="Arial"/>
          <w:i/>
        </w:rPr>
        <w:t>plications can be developed using web-based AR and suggest widespread use for other visual tourist objects.</w:t>
      </w:r>
    </w:p>
    <w:p w:rsidR="005C2FED" w:rsidRPr="005C2FED" w:rsidRDefault="00E808EC" w:rsidP="005C2FED">
      <w:pPr>
        <w:widowControl w:val="0"/>
        <w:spacing w:after="360"/>
        <w:ind w:left="1026" w:hanging="1026"/>
        <w:jc w:val="both"/>
        <w:rPr>
          <w:rFonts w:ascii="Garamond" w:eastAsia="Arial Unicode MS" w:hAnsi="Garamond" w:cs="Arial"/>
          <w:i/>
          <w:lang w:val="id-ID"/>
        </w:rPr>
      </w:pPr>
      <w:r w:rsidRPr="00A70270">
        <w:rPr>
          <w:rFonts w:ascii="Garamond" w:eastAsia="Arial Unicode MS" w:hAnsi="Garamond" w:cs="Arial"/>
          <w:b/>
          <w:i/>
          <w:lang w:val="id-ID"/>
        </w:rPr>
        <w:t>Keywords</w:t>
      </w:r>
      <w:r w:rsidRPr="00044DD1">
        <w:rPr>
          <w:rFonts w:ascii="Garamond" w:eastAsia="Arial Unicode MS" w:hAnsi="Garamond" w:cs="Arial"/>
          <w:b/>
          <w:i/>
          <w:lang w:val="id-ID"/>
        </w:rPr>
        <w:t>:</w:t>
      </w:r>
      <w:r w:rsidR="005C2FED">
        <w:rPr>
          <w:rFonts w:ascii="Garamond" w:eastAsia="Arial Unicode MS" w:hAnsi="Garamond" w:cs="Arial"/>
          <w:i/>
          <w:lang w:val="id-ID"/>
        </w:rPr>
        <w:t xml:space="preserve"> </w:t>
      </w:r>
      <w:r w:rsidR="005C2FED" w:rsidRPr="005C2FED">
        <w:rPr>
          <w:rFonts w:ascii="Garamond" w:eastAsia="Arial Unicode MS" w:hAnsi="Garamond" w:cs="Arial"/>
          <w:i/>
        </w:rPr>
        <w:t>Virtual Tour, Web-Based Augmented Reality, Usability Test.</w:t>
      </w:r>
    </w:p>
    <w:p w:rsidR="005C2FED" w:rsidRDefault="005C2FED" w:rsidP="00846874">
      <w:pPr>
        <w:widowControl w:val="0"/>
        <w:spacing w:after="360"/>
        <w:ind w:left="1026" w:hanging="1026"/>
        <w:jc w:val="both"/>
        <w:rPr>
          <w:rFonts w:ascii="Garamond" w:eastAsia="Arial Unicode MS" w:hAnsi="Garamond" w:cs="Arial"/>
          <w:i/>
          <w:lang w:val="id-ID"/>
        </w:rPr>
      </w:pPr>
    </w:p>
    <w:p w:rsidR="005C2FED" w:rsidRPr="005C2FED" w:rsidRDefault="005C2FED" w:rsidP="00846874">
      <w:pPr>
        <w:widowControl w:val="0"/>
        <w:spacing w:after="360"/>
        <w:ind w:left="1026" w:hanging="1026"/>
        <w:jc w:val="both"/>
        <w:rPr>
          <w:rFonts w:ascii="Garamond" w:eastAsia="Arial Unicode MS" w:hAnsi="Garamond" w:cs="Arial"/>
          <w:i/>
          <w:lang w:val="id-ID"/>
        </w:rPr>
      </w:pPr>
    </w:p>
    <w:p w:rsidR="00E51ED6" w:rsidRPr="00E51ED6" w:rsidRDefault="00E51ED6" w:rsidP="00846874">
      <w:pPr>
        <w:widowControl w:val="0"/>
        <w:spacing w:after="360"/>
        <w:ind w:left="1026" w:hanging="1026"/>
        <w:jc w:val="both"/>
        <w:rPr>
          <w:rFonts w:ascii="Garamond" w:eastAsia="Arial Unicode MS" w:hAnsi="Garamond" w:cs="Arial"/>
          <w:i/>
        </w:rPr>
      </w:pPr>
    </w:p>
    <w:p w:rsidR="00E808EC" w:rsidRPr="00044DD1" w:rsidRDefault="00E808EC" w:rsidP="002B2F03">
      <w:pPr>
        <w:pStyle w:val="BodyText"/>
        <w:spacing w:after="360" w:line="240" w:lineRule="auto"/>
        <w:ind w:left="567" w:right="567"/>
        <w:rPr>
          <w:rFonts w:ascii="Garamond" w:eastAsia="Arial Unicode MS" w:hAnsi="Garamond" w:cs="Arial"/>
          <w:iCs/>
          <w:sz w:val="22"/>
        </w:rPr>
        <w:sectPr w:rsidR="00E808EC" w:rsidRPr="00044DD1" w:rsidSect="005C2FED">
          <w:headerReference w:type="default" r:id="rId8"/>
          <w:footerReference w:type="even" r:id="rId9"/>
          <w:footerReference w:type="default" r:id="rId10"/>
          <w:headerReference w:type="first" r:id="rId11"/>
          <w:footerReference w:type="first" r:id="rId12"/>
          <w:pgSz w:w="11907" w:h="16840" w:code="9"/>
          <w:pgMar w:top="1134" w:right="1134" w:bottom="1134" w:left="1134" w:header="720" w:footer="720" w:gutter="0"/>
          <w:pgNumType w:start="39"/>
          <w:cols w:space="397"/>
          <w:titlePg/>
          <w:docGrid w:linePitch="272"/>
        </w:sectPr>
      </w:pPr>
    </w:p>
    <w:p w:rsidR="00E808EC" w:rsidRPr="00044DD1"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sz w:val="24"/>
        </w:rPr>
      </w:pPr>
      <w:r w:rsidRPr="00044DD1">
        <w:rPr>
          <w:rFonts w:ascii="Garamond" w:eastAsia="Arial Unicode MS" w:hAnsi="Garamond" w:cs="Arial"/>
          <w:b/>
          <w:sz w:val="24"/>
        </w:rPr>
        <w:lastRenderedPageBreak/>
        <w:t>PENDAHULUAN</w:t>
      </w:r>
    </w:p>
    <w:p w:rsidR="005C2FED" w:rsidRPr="005C2FED" w:rsidRDefault="005C2FED" w:rsidP="005C2FED">
      <w:pPr>
        <w:spacing w:after="120"/>
        <w:jc w:val="both"/>
        <w:rPr>
          <w:rFonts w:ascii="Garamond" w:eastAsia="Arial Unicode MS" w:hAnsi="Garamond" w:cs="Arial"/>
          <w:sz w:val="22"/>
          <w:szCs w:val="22"/>
          <w:lang w:eastAsia="en-GB"/>
        </w:rPr>
      </w:pPr>
      <w:r w:rsidRPr="005C2FED">
        <w:rPr>
          <w:rFonts w:ascii="Garamond" w:eastAsia="Arial Unicode MS" w:hAnsi="Garamond" w:cs="Arial"/>
          <w:sz w:val="22"/>
          <w:szCs w:val="22"/>
          <w:lang w:val="fi-FI"/>
        </w:rPr>
        <w:t>Augmented Reality yang merupakan teknologi yang memperluas dunia fisik kita dengan cara menambahkan lapisan informasi digital ke dalamnya seolah-oleh merupakan sesuatu yang nyata bukanlah sesuatu yang baru. Teknologi ini dipelopori oleh munculnya Google Glass pada 2004, dan terus berkembang hingga saat ini, dipergunakan diberbagai bidang, diantaranya ; entertainment misal penggunaannya pada game, simulasi untuk pelatihan di bidang indrustri, pertahanan dan militer, kedokteran hingga pendidikan. Akan tetapi teknologi Augmented Reality berbasis web (WebAR) adalah hal yang baru dalam pengembangan aplikasi AR sendiri. Dengan platform berbasis web, memungkinkan fitur komunikasinya menjadi ringan, mudah disebarkan luaskan, dan dapat dijalankan lintas platform sistem operasi maupun aplikasi yang digunakan untuk menjalankannya.</w:t>
      </w:r>
    </w:p>
    <w:p w:rsidR="005C2FED" w:rsidRPr="005C2FED" w:rsidRDefault="005C2FED" w:rsidP="005C2FED">
      <w:pPr>
        <w:jc w:val="both"/>
        <w:rPr>
          <w:rFonts w:ascii="Garamond" w:eastAsia="Arial Unicode MS" w:hAnsi="Garamond" w:cs="Arial"/>
          <w:sz w:val="22"/>
          <w:szCs w:val="22"/>
          <w:lang w:val="fi-FI"/>
        </w:rPr>
      </w:pPr>
      <w:r w:rsidRPr="005C2FED">
        <w:rPr>
          <w:rFonts w:ascii="Garamond" w:eastAsia="Arial Unicode MS" w:hAnsi="Garamond" w:cs="Arial"/>
          <w:sz w:val="22"/>
          <w:szCs w:val="22"/>
          <w:lang w:val="fi-FI"/>
        </w:rPr>
        <w:t xml:space="preserve">Disisi lain mobile augmented reality (Mobile AR) saat ini juga mendapatkan perhatian yang meningkat baik dari akademisi maupun industri. Mobile AR berbasis perangkat keras dan Mobile AR berbasis aplikasi adalah dua platform dominan untuk aplikasi Mobile AR. Namun, implementasi AR Seluler berbasis perangkat keras diketahui mahal dan tidak memiliki fleksibilitas, sedangkan penerapan berbasis aplikasi hanya memerlukan pengunduhan dan pemasangan bahkan mendukung lintas platform. Implementasi AR (Web AR) berbasis Web memudahkan pengguna dan tidak menutup kemungkinan penggunaannya secara luas, berkat banyaknya dukungan penyediaan layanan, ditambah lagi, munculnya jaringan komunikasi seluler 5G berpotensi meningkatkan efisiensi komunikasi seluler, dan penggunaan aplikasi WebAR secara luas oleh berbagai kalangan </w:t>
      </w:r>
      <w:r w:rsidR="00224B21" w:rsidRPr="005C2FED">
        <w:rPr>
          <w:rFonts w:ascii="Garamond" w:eastAsia="Arial Unicode MS" w:hAnsi="Garamond" w:cs="Arial"/>
          <w:sz w:val="22"/>
          <w:szCs w:val="22"/>
          <w:lang w:val="fi-FI"/>
        </w:rPr>
        <w:fldChar w:fldCharType="begin" w:fldLock="1"/>
      </w:r>
      <w:r w:rsidRPr="005C2FED">
        <w:rPr>
          <w:rFonts w:ascii="Garamond" w:eastAsia="Arial Unicode MS" w:hAnsi="Garamond" w:cs="Arial"/>
          <w:sz w:val="22"/>
          <w:szCs w:val="22"/>
          <w:lang w:val="fi-FI"/>
        </w:rPr>
        <w:instrText>ADDIN CSL_CITATION {"citationItems":[{"id":"ITEM-1","itemData":{"DOI":"10.1109/JPROC.2019.2895105","ISSN":"15582256","abstract":"Mobile augmented reality (Mobile AR) is gaining increasing attention from both academia and industry. Hardware-based Mobile AR and App-based Mobile AR are the two dominant platforms for Mobile AR applications. However, hardware-based Mobile AR implementation is known to be costly and lacks flexibility, while the App-based one requires additional downloading and installation in advance and is inconvenient for cross-platform deployment. In comparison, Web-based AR (Web AR) implementation can provide a pervasive Mobile AR experience to users thanks to the many successful deployments of the Web as a lightweight and cross-platform service provisioning platform. Furthermore, the emergence of 5G mobile communication networks has the potential to enhance the communication efficiency of Mobile AR dense computing in the Web-based approach. We conjecture that Web AR will deliver an innovative technology to enrich our ways of interacting with the physical (and cyber) world around us. This paper reviews the state-of-the-art technology and existing implementations of Mobile AR, as well as enabling technologies and challenges when AR meets the Web. Furthermore, we elaborate on the different potential Web AR provisioning approaches, especially the adaptive and scalable collaborative distributed solution which adopts the osmotic computing paradigm to provide Web AR services. We conclude this paper with the discussions of open challenges and research directions under current 3G/4G networks and the future 5G networks. We hope that this paper will help researchers and developers to gain a better understanding of the state of the research and development in Web AR and at the same time stimulate more research interest and effort on delivering life-enriching Web AR experiences to the fast-growing mobile and wireless business and consumer industry of the 21st century.","author":[{"dropping-particle":"","family":"Qiao","given":"Xiuquan","non-dropping-particle":"","parse-names":false,"suffix":""},{"dropping-particle":"","family":"Ren","given":"Pei","non-dropping-particle":"","parse-names":false,"suffix":""},{"dropping-particle":"","family":"Dustdar","given":"Schahram","non-dropping-particle":"","parse-names":false,"suffix":""},{"dropping-particle":"","family":"Liu","given":"Ling","non-dropping-particle":"","parse-names":false,"suffix":""},{"dropping-particle":"","family":"Ma","given":"Huadong","non-dropping-particle":"","parse-names":false,"suffix":""},{"dropping-particle":"","family":"Chen","given":"Junliang","non-dropping-particle":"","parse-names":false,"suffix":""}],"container-title":"Proceedings of the IEEE","id":"ITEM-1","issue":"4","issued":{"date-parts":[["2019"]]},"page":"651-666","title":"Web AR: A Promising Future for Mobile Augmented Reality-State of the Art, Challenges, and Insights","type":"article-journal","volume":"107"},"uris":["http://www.mendeley.com/documents/?uuid=793b7144-03a3-41c7-ac4a-c6a00c1992fe"]}],"mendeley":{"formattedCitation":"(Qiao et al., 2019)","plainTextFormattedCitation":"(Qiao et al., 2019)","previouslyFormattedCitation":"(Qiao et al., 2019)"},"properties":{"noteIndex":0},"schema":"https://github.com/citation-style-language/schema/raw/master/csl-citation.json"}</w:instrText>
      </w:r>
      <w:r w:rsidR="00224B21" w:rsidRPr="005C2FED">
        <w:rPr>
          <w:rFonts w:ascii="Garamond" w:eastAsia="Arial Unicode MS" w:hAnsi="Garamond" w:cs="Arial"/>
          <w:sz w:val="22"/>
          <w:szCs w:val="22"/>
          <w:lang w:val="fi-FI"/>
        </w:rPr>
        <w:fldChar w:fldCharType="separate"/>
      </w:r>
      <w:r w:rsidRPr="005C2FED">
        <w:rPr>
          <w:rFonts w:ascii="Garamond" w:eastAsia="Arial Unicode MS" w:hAnsi="Garamond" w:cs="Arial"/>
          <w:sz w:val="22"/>
          <w:szCs w:val="22"/>
          <w:lang w:val="fi-FI"/>
        </w:rPr>
        <w:t>(Qiao et al., 2019)</w:t>
      </w:r>
      <w:r w:rsidR="00224B21" w:rsidRPr="005C2FED">
        <w:rPr>
          <w:rFonts w:ascii="Garamond" w:eastAsia="Arial Unicode MS" w:hAnsi="Garamond" w:cs="Arial"/>
          <w:sz w:val="22"/>
          <w:szCs w:val="22"/>
          <w:lang w:val="fi-FI"/>
        </w:rPr>
        <w:fldChar w:fldCharType="end"/>
      </w:r>
      <w:r w:rsidRPr="005C2FED">
        <w:rPr>
          <w:rFonts w:ascii="Garamond" w:eastAsia="Arial Unicode MS" w:hAnsi="Garamond" w:cs="Arial"/>
          <w:sz w:val="22"/>
          <w:szCs w:val="22"/>
          <w:lang w:val="fi-FI"/>
        </w:rPr>
        <w:t>.</w:t>
      </w:r>
    </w:p>
    <w:p w:rsidR="005C2FED" w:rsidRPr="005C2FED" w:rsidRDefault="005C2FED" w:rsidP="005C2FED">
      <w:pPr>
        <w:jc w:val="both"/>
        <w:rPr>
          <w:rFonts w:ascii="Garamond" w:eastAsia="Arial Unicode MS" w:hAnsi="Garamond" w:cs="Arial"/>
          <w:sz w:val="22"/>
          <w:szCs w:val="22"/>
          <w:lang w:val="fi-FI"/>
        </w:rPr>
      </w:pPr>
      <w:r w:rsidRPr="005C2FED">
        <w:rPr>
          <w:rFonts w:ascii="Garamond" w:eastAsia="Arial Unicode MS" w:hAnsi="Garamond" w:cs="Arial"/>
          <w:sz w:val="22"/>
          <w:szCs w:val="22"/>
          <w:lang w:val="fi-FI"/>
        </w:rPr>
        <w:t xml:space="preserve">Pemanfaatan teknologi Augmented Reality (AR) lebuh banyak digunakan untuk menvisualisasikan objek dalam bentuk 3 dimensi. AR memiliki kelebihan bersifat interaktif dan real time, misal AR digunakan sebagai media untuk memperkenalkan benda cagar budaya kepada masyarakat. Menggunakan teknologi AR dan markless AR terbukti berhasil diimplementasikan untuk tujuan tersebut </w:t>
      </w:r>
      <w:r w:rsidR="00224B21" w:rsidRPr="005C2FED">
        <w:rPr>
          <w:rFonts w:ascii="Garamond" w:eastAsia="Arial Unicode MS" w:hAnsi="Garamond" w:cs="Arial"/>
          <w:sz w:val="22"/>
          <w:szCs w:val="22"/>
          <w:lang w:val="fi-FI"/>
        </w:rPr>
        <w:fldChar w:fldCharType="begin" w:fldLock="1"/>
      </w:r>
      <w:r w:rsidRPr="005C2FED">
        <w:rPr>
          <w:rFonts w:ascii="Garamond" w:eastAsia="Arial Unicode MS" w:hAnsi="Garamond" w:cs="Arial"/>
          <w:sz w:val="22"/>
          <w:szCs w:val="22"/>
          <w:lang w:val="fi-FI"/>
        </w:rPr>
        <w:instrText>ADDIN CSL_CITATION {"citationItems":[{"id":"ITEM-1","itemData":{"DOI":"10.24176/simet.v8i2.1614","ISSN":"2252-4983","abstract":"Pemanfaatan Teknologi Informasi (TI) dalam proses penyampaian informasi mengalami perkembangan pesat. Saat ini, teknologi terbaru yang digunakan dalam penyampaian informasi adalah teknologi Augmented Reality (AR). Pada teknologi AR, pengguna dapat menvisualisasikan objek atau benda bersejarah dalam bentuk 3 dimensi. AR memiliki kelebihan bersifat interaktif dan real time sehingga AR banyak diimplementasikan di bidang pendidikan sebagai media untuk memperkenalkan benda-benda bersejarah yang merupakan warisan budaya. Benda-benda bersejarah sebagai  warisan budaya termasuk ke dalam katagori cagar budaya. Benda cagar budaya memiliki arti khusus bagi sejarah, ilmu pengetahuan, pendidikan, agama, dan kebudayaan. Selain itu, benda cagar budaya juga memiliki nilai budaya bagi penguatan kepribadian bangsa. Mengingat pentingnya keberadaan cagar budaya tersebut, maka informasi mengenai keberadaan benda cagar budaya harus diketahui oleh masyarakat. Tujuan pada paper ini adalah untuk mereview penggunaan teknologi AR yang bersifat interaktif dan real time dalam memperkenalkan benda cagar budaya kepada masyarakat. Pada bagian selanjutnya akan dibahas mengenai penelitian-penelitian yang relevan dalam penggunaan teknologi AR. Selain itu juga akan dibahas mengenai teknik dan metodologi penelitian dalam pembuatan aplikasi AR tersebut.","author":[{"dropping-particle":"","family":"Haryani","given":"Prita","non-dropping-particle":"","parse-names":false,"suffix":""},{"dropping-particle":"","family":"Triyono","given":"Joko","non-dropping-particle":"","parse-names":false,"suffix":""}],"container-title":"Simetris : Jurnal Teknik Mesin, Elektro dan Ilmu Komputer","id":"ITEM-1","issue":"2","issued":{"date-parts":[["2017"]]},"page":"807","title":"Augmented Reality (Ar) Sebagai Teknologi Interaktif Dalam Pengenalan Benda Cagar Budaya Kepada Masyarakat","type":"article-journal","volume":"8"},"uris":["http://www.mendeley.com/documents/?uuid=678504ca-c97a-4ef1-902c-a6ec770ef46a"]}],"mendeley":{"formattedCitation":"(Haryani &amp; Triyono, 2017)","plainTextFormattedCitation":"(Haryani &amp; Triyono, 2017)","previouslyFormattedCitation":"(Haryani &amp; Triyono, 2017)"},"properties":{"noteIndex":0},"schema":"https://github.com/citation-style-language/schema/raw/master/csl-citation.json"}</w:instrText>
      </w:r>
      <w:r w:rsidR="00224B21" w:rsidRPr="005C2FED">
        <w:rPr>
          <w:rFonts w:ascii="Garamond" w:eastAsia="Arial Unicode MS" w:hAnsi="Garamond" w:cs="Arial"/>
          <w:sz w:val="22"/>
          <w:szCs w:val="22"/>
          <w:lang w:val="fi-FI"/>
        </w:rPr>
        <w:fldChar w:fldCharType="separate"/>
      </w:r>
      <w:r w:rsidRPr="005C2FED">
        <w:rPr>
          <w:rFonts w:ascii="Garamond" w:eastAsia="Arial Unicode MS" w:hAnsi="Garamond" w:cs="Arial"/>
          <w:sz w:val="22"/>
          <w:szCs w:val="22"/>
          <w:lang w:val="fi-FI"/>
        </w:rPr>
        <w:t>(Haryani &amp; Triyono, 2017)</w:t>
      </w:r>
      <w:r w:rsidR="00224B21" w:rsidRPr="005C2FED">
        <w:rPr>
          <w:rFonts w:ascii="Garamond" w:eastAsia="Arial Unicode MS" w:hAnsi="Garamond" w:cs="Arial"/>
          <w:sz w:val="22"/>
          <w:szCs w:val="22"/>
          <w:lang w:val="fi-FI"/>
        </w:rPr>
        <w:fldChar w:fldCharType="end"/>
      </w:r>
      <w:r w:rsidRPr="005C2FED">
        <w:rPr>
          <w:rFonts w:ascii="Garamond" w:eastAsia="Arial Unicode MS" w:hAnsi="Garamond" w:cs="Arial"/>
          <w:sz w:val="22"/>
          <w:szCs w:val="22"/>
          <w:lang w:val="fi-FI"/>
        </w:rPr>
        <w:t xml:space="preserve">.  </w:t>
      </w:r>
    </w:p>
    <w:p w:rsidR="005C2FED" w:rsidRPr="005C2FED" w:rsidRDefault="005C2FED" w:rsidP="005C2FED">
      <w:pPr>
        <w:jc w:val="both"/>
        <w:rPr>
          <w:rFonts w:ascii="Garamond" w:eastAsia="Arial Unicode MS" w:hAnsi="Garamond" w:cs="Arial"/>
          <w:sz w:val="22"/>
          <w:szCs w:val="22"/>
          <w:lang w:val="fi-FI"/>
        </w:rPr>
      </w:pPr>
      <w:r w:rsidRPr="005C2FED">
        <w:rPr>
          <w:rFonts w:ascii="Garamond" w:eastAsia="Arial Unicode MS" w:hAnsi="Garamond" w:cs="Arial"/>
          <w:sz w:val="22"/>
          <w:szCs w:val="22"/>
          <w:lang w:val="fi-FI"/>
        </w:rPr>
        <w:t xml:space="preserve">Bahkan studi kasus di china membuktikan penggunaan WebAR untuk mengajarkan kerajinan tradisional yang saat ini sudah langka penerusnya, terbukti unggul dan berhasil. Bahkan siswa yang mengikuti tour dalam penelitian ini, mampu mengasah ketrampilan seni kriyanya, hanya dengan mengikuti panduan yang dibuat menggunakan aplikasi ini, menurut siswa, teknologi ini lebih interaktif jika dibandingkan media-media yang sebelumnya sudah ada </w:t>
      </w:r>
      <w:r w:rsidR="00224B21" w:rsidRPr="005C2FED">
        <w:rPr>
          <w:rFonts w:ascii="Garamond" w:eastAsia="Arial Unicode MS" w:hAnsi="Garamond" w:cs="Arial"/>
          <w:sz w:val="22"/>
          <w:szCs w:val="22"/>
          <w:lang w:val="fi-FI"/>
        </w:rPr>
        <w:fldChar w:fldCharType="begin" w:fldLock="1"/>
      </w:r>
      <w:r w:rsidRPr="005C2FED">
        <w:rPr>
          <w:rFonts w:ascii="Garamond" w:eastAsia="Arial Unicode MS" w:hAnsi="Garamond" w:cs="Arial"/>
          <w:sz w:val="22"/>
          <w:szCs w:val="22"/>
          <w:lang w:val="fi-FI"/>
        </w:rPr>
        <w:instrText>ADDIN CSL_CITATION {"citationItems":[{"id":"ITEM-1","itemData":{"DOI":"10.1145/3309700.3338453","ISBN":"9781450366793","abstract":"The purpose of paper is to improve the limitations of current augmented reality technology in traditional handicraft learning. We propose a traditional handcraft mobile learning mode based on WebAR technology. Firstly, we analyzed that the current situation of traditional handicraft learning based on augmented reality technology and summarized the characteristics and application advantages of Web AR. Secondly, we develop a framework of traditional handcraft mobile learning system based on Web AR technology in traditional handicraft learning. Finally developed a mobile interactive prototype with Cantonese Porcelain as a practical case for the user interaction experience test. Interactive prototype with Cantonese Porcelain as a practical case for the user interaction experience test. The results show that the traditional handicraft learning model based on WebAR is more effective than the application limitations of traditional augmented reality devices. This contribution is highly relevant for users that aim for learning and creativity in different contexts that bring to new forms of traditional handicraft learning.","author":[{"dropping-particle":"","family":"ji","given":"Yi","non-dropping-particle":"","parse-names":false,"suffix":""},{"dropping-particle":"","family":"Zhou","given":"Jiayin","non-dropping-particle":"","parse-names":false,"suffix":""},{"dropping-particle":"","family":"Tan","given":"Peng","non-dropping-particle":"","parse-names":false,"suffix":""},{"dropping-particle":"","family":"Fu","given":"Tieming","non-dropping-particle":"","parse-names":false,"suffix":""}],"collection-title":"AsianHCI '19","container-title":"Proceedings of Asian CHI Symposium 2019: Emerging HCI Research Collection","id":"ITEM-1","issued":{"date-parts":[["2019"]]},"page":"136–140","publisher":"Association for Computing Machinery","publisher-place":"New York, NY, USA","title":"Exploring Traditional Handicraft Learning Mode Using WebAR Technology","type":"paper-conference"},"uris":["http://www.mendeley.com/documents/?uuid=33e69123-d4b2-4673-9ad7-25317b96e759"]}],"mendeley":{"formattedCitation":"(ji et al., 2019)","plainTextFormattedCitation":"(ji et al., 2019)","previouslyFormattedCitation":"(ji et al., 2019)"},"properties":{"noteIndex":0},"schema":"https://github.com/citation-style-language/schema/raw/master/csl-citation.json"}</w:instrText>
      </w:r>
      <w:r w:rsidR="00224B21" w:rsidRPr="005C2FED">
        <w:rPr>
          <w:rFonts w:ascii="Garamond" w:eastAsia="Arial Unicode MS" w:hAnsi="Garamond" w:cs="Arial"/>
          <w:sz w:val="22"/>
          <w:szCs w:val="22"/>
          <w:lang w:val="fi-FI"/>
        </w:rPr>
        <w:fldChar w:fldCharType="separate"/>
      </w:r>
      <w:r w:rsidRPr="005C2FED">
        <w:rPr>
          <w:rFonts w:ascii="Garamond" w:eastAsia="Arial Unicode MS" w:hAnsi="Garamond" w:cs="Arial"/>
          <w:sz w:val="22"/>
          <w:szCs w:val="22"/>
          <w:lang w:val="fi-FI"/>
        </w:rPr>
        <w:t>(ji et al., 2019)</w:t>
      </w:r>
      <w:r w:rsidR="00224B21" w:rsidRPr="005C2FED">
        <w:rPr>
          <w:rFonts w:ascii="Garamond" w:eastAsia="Arial Unicode MS" w:hAnsi="Garamond" w:cs="Arial"/>
          <w:sz w:val="22"/>
          <w:szCs w:val="22"/>
          <w:lang w:val="fi-FI"/>
        </w:rPr>
        <w:fldChar w:fldCharType="end"/>
      </w:r>
      <w:r w:rsidRPr="005C2FED">
        <w:rPr>
          <w:rFonts w:ascii="Garamond" w:eastAsia="Arial Unicode MS" w:hAnsi="Garamond" w:cs="Arial"/>
          <w:sz w:val="22"/>
          <w:szCs w:val="22"/>
          <w:lang w:val="fi-FI"/>
        </w:rPr>
        <w:t>.</w:t>
      </w:r>
    </w:p>
    <w:p w:rsidR="005C2FED" w:rsidRPr="005C2FED" w:rsidRDefault="005C2FED" w:rsidP="005C2FED">
      <w:pPr>
        <w:jc w:val="both"/>
        <w:rPr>
          <w:rFonts w:ascii="Garamond" w:eastAsia="Arial Unicode MS" w:hAnsi="Garamond" w:cs="Arial"/>
          <w:sz w:val="22"/>
          <w:szCs w:val="22"/>
          <w:lang w:val="fi-FI"/>
        </w:rPr>
      </w:pPr>
      <w:r w:rsidRPr="005C2FED">
        <w:rPr>
          <w:rFonts w:ascii="Garamond" w:eastAsia="Arial Unicode MS" w:hAnsi="Garamond" w:cs="Arial"/>
          <w:sz w:val="22"/>
          <w:szCs w:val="22"/>
          <w:lang w:val="fi-FI"/>
        </w:rPr>
        <w:lastRenderedPageBreak/>
        <w:t xml:space="preserve">Objek wisata Lawang Sewu Kota Semarang memiliki potensi yang cukup besar terutama pada nilai sejarahnya. Meskipun bukan satu-satunya tempat bersejarah di Kota Semarang Lawang Sewu mempunyai keunggulan dalam lokasi yang cukup strategis yaitu pada pusat kota. Objek wisata Lawang Sewu berdiri kokoh diantara bangunan-bangunan modern yang berada di sekitarnya. Ada beberapa faktor yang mempengaruhi jumlah kunjungan ke objek wisata Lawang Sewu ini antara lain jumlah biaya untuk sekali berkunjung ke objek wisata Lawang Sewu, jumlah biaya untuk sekali berkunjung ke objek wisata lain, pendapatan, lama perjalanan yang ditempuh untuk menuju objek wisata Lawang Sewu, dan fasilitas </w:t>
      </w:r>
      <w:r w:rsidR="00224B21" w:rsidRPr="005C2FED">
        <w:rPr>
          <w:rFonts w:ascii="Garamond" w:eastAsia="Arial Unicode MS" w:hAnsi="Garamond" w:cs="Arial"/>
          <w:sz w:val="22"/>
          <w:szCs w:val="22"/>
          <w:lang w:val="fi-FI"/>
        </w:rPr>
        <w:fldChar w:fldCharType="begin" w:fldLock="1"/>
      </w:r>
      <w:r w:rsidRPr="005C2FED">
        <w:rPr>
          <w:rFonts w:ascii="Garamond" w:eastAsia="Arial Unicode MS" w:hAnsi="Garamond" w:cs="Arial"/>
          <w:sz w:val="22"/>
          <w:szCs w:val="22"/>
          <w:lang w:val="fi-FI"/>
        </w:rPr>
        <w:instrText>ADDIN CSL_CITATION {"citationItems":[{"id":"ITEM-1","itemData":{"abstract":"Objek wisata Lawang Sewu Kota Semarang memiliki potensi yang cukup besar terutama pada nilai sejarahnya. Meskipun bukan satu-satunya tempat bersejarah di Kota Semarang Lawang Sewu mempunyai keunggulan dalam lokasi yang cukup strategis yaitu pada pusatt kota. Objek wisata Lawang Sewu berdiri kokoh diantara bangunan – bangunan modern yang berada di sekitarnya. Ada beberapa faktor yang mempengaruhi jumlah kunjungan ke objek wisata Lawang Sewu ini antara lain jumlah bbiaya untuk sekali berkunjung ke objek wisata Lawang Sewu, jumlah biaya untuk sekali berkunjung ke objek wisata lain, pendapatan, lama perjalanan yang ditempuh untuk menuju objek wisata Lawang Sewu, dan fasilitas Metode yang digunakan dalam pengumpulan data primer dengan menggunakan metode Quota accidental sampling, dimana pengambilan data diambil dengan cara kebetuln yang datang berkunjung di objek wisata Lawang Sewu. Penelitian ini mengambil 100 responden. Alat analisis yang digunakan dalam penelitian ini adalah alat analisis regresi linier berganda dengan jumlah kunjungan sebagai variabel dependen dan lima variabel independen yaitu jumlah biaya untuk sekali berkunjung ke objek wisata Lawang Sewu (x1), jumlah biaya untuk sekali berkunjung ke objek wisata lain(x2), pendapatan(x3), jarak yang ditempuh untuk menuju objek wisata Lawang Sewu (x4), dan fasilitas (x5) Dari hasil analisis regresi menggunakan program EVIEWS 6.0 R2 yang diperoleh sebesar 0,810694 dimana varibel independen dapat menjelaskan sebesar 81,06% dan sisanya 18,94% dijelaskan oleh variabel di luar model penelitian. Dengan menggunakan tingkat signifikasi 0,05 diperoleh nilai F-tabel sebesar 2,46, maka F- hitung (80,51013) &gt; dari pada F-tabel (2,46) sehingga dapat disimpulkan kelima variabel independen berpengaruh besarama-sama berpengaruh terhadap jumlah kunjungan objek wisata Lawang Sewu Kata","author":[{"dropping-particle":"","family":"Baskoro","given":"Dwi Hary","non-dropping-particle":"","parse-names":false,"suffix":""},{"dropping-particle":"","family":"Mudakir","given":"Y Bagio","non-dropping-particle":"","parse-names":false,"suffix":""}],"id":"ITEM-1","issued":{"date-parts":[["2013"]]},"page":"1-9","title":"Analisis Kunjungan Objek Wisata Lawang Sewu Di Kota Semarang","type":"article-journal","volume":"2"},"uris":["http://www.mendeley.com/documents/?uuid=da663e1f-017e-43fe-8639-7a07e2b55e45"]}],"mendeley":{"formattedCitation":"(Baskoro &amp; Mudakir, 2013)","plainTextFormattedCitation":"(Baskoro &amp; Mudakir, 2013)","previouslyFormattedCitation":"(Baskoro &amp; Mudakir, 2013)"},"properties":{"noteIndex":0},"schema":"https://github.com/citation-style-language/schema/raw/master/csl-citation.json"}</w:instrText>
      </w:r>
      <w:r w:rsidR="00224B21" w:rsidRPr="005C2FED">
        <w:rPr>
          <w:rFonts w:ascii="Garamond" w:eastAsia="Arial Unicode MS" w:hAnsi="Garamond" w:cs="Arial"/>
          <w:sz w:val="22"/>
          <w:szCs w:val="22"/>
          <w:lang w:val="fi-FI"/>
        </w:rPr>
        <w:fldChar w:fldCharType="separate"/>
      </w:r>
      <w:r w:rsidRPr="005C2FED">
        <w:rPr>
          <w:rFonts w:ascii="Garamond" w:eastAsia="Arial Unicode MS" w:hAnsi="Garamond" w:cs="Arial"/>
          <w:sz w:val="22"/>
          <w:szCs w:val="22"/>
          <w:lang w:val="fi-FI"/>
        </w:rPr>
        <w:t>(Baskoro &amp; Mudakir, 2013)</w:t>
      </w:r>
      <w:r w:rsidR="00224B21" w:rsidRPr="005C2FED">
        <w:rPr>
          <w:rFonts w:ascii="Garamond" w:eastAsia="Arial Unicode MS" w:hAnsi="Garamond" w:cs="Arial"/>
          <w:sz w:val="22"/>
          <w:szCs w:val="22"/>
          <w:lang w:val="fi-FI"/>
        </w:rPr>
        <w:fldChar w:fldCharType="end"/>
      </w:r>
      <w:r w:rsidRPr="005C2FED">
        <w:rPr>
          <w:rFonts w:ascii="Garamond" w:eastAsia="Arial Unicode MS" w:hAnsi="Garamond" w:cs="Arial"/>
          <w:sz w:val="22"/>
          <w:szCs w:val="22"/>
          <w:lang w:val="fi-FI"/>
        </w:rPr>
        <w:t xml:space="preserve">. </w:t>
      </w:r>
    </w:p>
    <w:p w:rsidR="005C2FED" w:rsidRPr="005C2FED" w:rsidRDefault="005C2FED" w:rsidP="005C2FED">
      <w:pPr>
        <w:jc w:val="both"/>
        <w:rPr>
          <w:rFonts w:ascii="Garamond" w:eastAsia="Arial Unicode MS" w:hAnsi="Garamond" w:cs="Arial"/>
          <w:sz w:val="22"/>
          <w:szCs w:val="22"/>
          <w:lang w:val="fi-FI"/>
        </w:rPr>
      </w:pPr>
      <w:r w:rsidRPr="005C2FED">
        <w:rPr>
          <w:rFonts w:ascii="Garamond" w:eastAsia="Arial Unicode MS" w:hAnsi="Garamond" w:cs="Arial"/>
          <w:sz w:val="22"/>
          <w:szCs w:val="22"/>
          <w:lang w:val="fi-FI"/>
        </w:rPr>
        <w:t xml:space="preserve">Namun semenjak adanya pandemi Corona yang saat ini sedang terjadi, pemerintah pusat dan daerah memberikan himbauan kepada semua pihak untuk menerapkan physical distancing (jaga jarak &amp; menghindari kerumunan), hal ini menjadikan sektor pariwisata paling terdampak kejadian tersebut, karena sektor pariwisata sendiri tidak mungkin terlepas dari kedua hal tersebut, hal ini tentunya membutuhkan inovasi dan pemikiran baru untuk bisa menjadi solusi mengatasi kelesuan sektor pariwisata </w:t>
      </w:r>
      <w:r w:rsidR="00224B21" w:rsidRPr="005C2FED">
        <w:rPr>
          <w:rFonts w:ascii="Garamond" w:eastAsia="Arial Unicode MS" w:hAnsi="Garamond" w:cs="Arial"/>
          <w:sz w:val="22"/>
          <w:szCs w:val="22"/>
          <w:lang w:val="fi-FI"/>
        </w:rPr>
        <w:fldChar w:fldCharType="begin" w:fldLock="1"/>
      </w:r>
      <w:r w:rsidRPr="005C2FED">
        <w:rPr>
          <w:rFonts w:ascii="Garamond" w:eastAsia="Arial Unicode MS" w:hAnsi="Garamond" w:cs="Arial"/>
          <w:sz w:val="22"/>
          <w:szCs w:val="22"/>
          <w:lang w:val="fi-FI"/>
        </w:rPr>
        <w:instrText>ADDIN CSL_CITATION {"citationItems":[{"id":"ITEM-1","itemData":{"abstract":"In a business, it can be sure there will be meetings with new people, socializing in addition to chatting each other, even in the travel and tourism business. However, due to the corona pandemic that’s currently happening, the government is calling on every single parties to implement physical distancing and planning lockdown in several areas. However, the existence of these policies resulted in the majority of travel and tourism business currently are getting loss. Not a few businessmen in this field feel that the emergence of this pandemic exists a tremendously difficult challenge for them. The existence of this object over here makes the author decide to compile this essay in order giving an explanation of how the impact of this pandemic for the Indonesian tourism sector and is there a policy that able to applied in the travel and tourism business so that there are no major losses in this sector. In writing process, just as for the steps taken by the author to get information are finding and reading several books and articles/news on the internet related to whatever will exists discussed in the essay. In the search, the author gets 1 book in addition to 10 articles/news, however the author only uses 1 book in addition to 4 articles/news to validate the information written in an essay, so the following results currently are obtained. Keywords: Covid-19, Pandemic Corona, Business Travel and Tourism, Dynamic Organizations","author":[{"dropping-particle":"","family":"Karisma","given":"Amalia","non-dropping-particle":"","parse-names":false,"suffix":""}],"container-title":"SSRN Electronic Journal","id":"ITEM-1","issue":"120510180016","issued":{"date-parts":[["2020"]]},"title":"Dampak Pandemi Corona Terhadap Bisnis Perjalanan dan Wisata di Indonesia","type":"article-journal"},"uris":["http://www.mendeley.com/documents/?uuid=b297665e-e15c-49e7-bbfb-6137f4ca3a30"]}],"mendeley":{"formattedCitation":"(Karisma, 2020)","plainTextFormattedCitation":"(Karisma, 2020)","previouslyFormattedCitation":"(Karisma, 2020)"},"properties":{"noteIndex":0},"schema":"https://github.com/citation-style-language/schema/raw/master/csl-citation.json"}</w:instrText>
      </w:r>
      <w:r w:rsidR="00224B21" w:rsidRPr="005C2FED">
        <w:rPr>
          <w:rFonts w:ascii="Garamond" w:eastAsia="Arial Unicode MS" w:hAnsi="Garamond" w:cs="Arial"/>
          <w:sz w:val="22"/>
          <w:szCs w:val="22"/>
          <w:lang w:val="fi-FI"/>
        </w:rPr>
        <w:fldChar w:fldCharType="separate"/>
      </w:r>
      <w:r w:rsidRPr="005C2FED">
        <w:rPr>
          <w:rFonts w:ascii="Garamond" w:eastAsia="Arial Unicode MS" w:hAnsi="Garamond" w:cs="Arial"/>
          <w:sz w:val="22"/>
          <w:szCs w:val="22"/>
          <w:lang w:val="fi-FI"/>
        </w:rPr>
        <w:t>(Karisma, 2020)</w:t>
      </w:r>
      <w:r w:rsidR="00224B21" w:rsidRPr="005C2FED">
        <w:rPr>
          <w:rFonts w:ascii="Garamond" w:eastAsia="Arial Unicode MS" w:hAnsi="Garamond" w:cs="Arial"/>
          <w:sz w:val="22"/>
          <w:szCs w:val="22"/>
          <w:lang w:val="fi-FI"/>
        </w:rPr>
        <w:fldChar w:fldCharType="end"/>
      </w:r>
      <w:r w:rsidRPr="005C2FED">
        <w:rPr>
          <w:rFonts w:ascii="Garamond" w:eastAsia="Arial Unicode MS" w:hAnsi="Garamond" w:cs="Arial"/>
          <w:sz w:val="22"/>
          <w:szCs w:val="22"/>
          <w:lang w:val="fi-FI"/>
        </w:rPr>
        <w:t>.</w:t>
      </w:r>
    </w:p>
    <w:p w:rsidR="005C2FED" w:rsidRPr="005C2FED" w:rsidRDefault="005C2FED" w:rsidP="005C2FED">
      <w:pPr>
        <w:jc w:val="both"/>
        <w:rPr>
          <w:rFonts w:ascii="Garamond" w:eastAsia="Arial Unicode MS" w:hAnsi="Garamond" w:cs="Arial"/>
          <w:sz w:val="22"/>
          <w:szCs w:val="22"/>
          <w:lang w:val="fi-FI"/>
        </w:rPr>
      </w:pPr>
      <w:r w:rsidRPr="005C2FED">
        <w:rPr>
          <w:rFonts w:ascii="Garamond" w:eastAsia="Arial Unicode MS" w:hAnsi="Garamond" w:cs="Arial"/>
          <w:sz w:val="22"/>
          <w:szCs w:val="22"/>
          <w:lang w:val="fi-FI"/>
        </w:rPr>
        <w:t xml:space="preserve">Beberapa pemerintah daerah sudah menerapkan inovasi teknologi, untuk menggairahkan kembali sektor pariwisata didaerahnya, semisal yang dilakukan dikabupaten banyumas jawa tengah. Dengan memanfaatkan teknologi Augmented Reality (AR) yang dicantumkan pada brosur obyek wisata, sehingga para wisatawan dapat mengetahui objek wisata di kabupaten banyumas secara menarik melalui layar perangkat mobile yang mereka miliki dengan memindai penanda (marker) pada brosur, maka para wisatawan dapat secara virtual dipandu </w:t>
      </w:r>
      <w:r w:rsidR="00224B21" w:rsidRPr="005C2FED">
        <w:rPr>
          <w:rFonts w:ascii="Garamond" w:eastAsia="Arial Unicode MS" w:hAnsi="Garamond" w:cs="Arial"/>
          <w:sz w:val="22"/>
          <w:szCs w:val="22"/>
          <w:lang w:val="fi-FI"/>
        </w:rPr>
        <w:fldChar w:fldCharType="begin" w:fldLock="1"/>
      </w:r>
      <w:r w:rsidRPr="005C2FED">
        <w:rPr>
          <w:rFonts w:ascii="Garamond" w:eastAsia="Arial Unicode MS" w:hAnsi="Garamond" w:cs="Arial"/>
          <w:sz w:val="22"/>
          <w:szCs w:val="22"/>
          <w:lang w:val="fi-FI"/>
        </w:rPr>
        <w:instrText>ADDIN CSL_CITATION {"citationItems":[{"id":"ITEM-1","itemData":{"abstract":"Peningkatan inovasi dan kreativitas pada sebuah produk adalah suatu kewajiban. Salah satunya adalah inovasi media promosi brosur obyek wisata. Inovasi terbaru yang diharapkan dapat menarik perhatian masyarakat adalah penerapan Teknologi Augmented Reality (AR) pada brosur obyek wisata melalui layar. Teknologi AR atau dapat disebut juga sebagai Realitas Tertambah merupakan integrasi elemen digital yang ditambahkan ke dalam dunia nyata dan mengikuti keadaan lingkungan yang ada. Aplikasi ini dapat diterapkan pada perangkat mobile berbasis android. Dengan demikian, pada layar ponsel akan menghadirkan keterangan tentang objek wisata tersebut bahkan menampilkan suara dan video. Media promosi melalui brosur obyek wisata berbasis AR sebagai solusi pintar, mudah, cepat untuk mengetahui objek wisata di Kabupaten Banyumas secara menarik. Melalui sebuah brosur AR, setiap orang dapat mengetahui objek wisata di Kabupaten Banyumas secara nyata.","author":[{"dropping-particle":"","family":"Tahyudin","given":"Imam","non-dropping-particle":"","parse-names":false,"suffix":""},{"dropping-particle":"","family":"Fitriyani","given":"Nur Atikah","non-dropping-particle":"","parse-names":false,"suffix":""},{"dropping-particle":"","family":"Dewiyanti","given":"Nur","non-dropping-particle":"","parse-names":false,"suffix":""},{"dropping-particle":"","family":"Amin","given":"M. Syaiful","non-dropping-particle":"","parse-names":false,"suffix":""},{"dropping-particle":"","family":"Firdaus","given":"M. Yanuar","non-dropping-particle":"","parse-names":false,"suffix":""},{"dropping-particle":"","family":"Utama","given":"Fahmi P. N","non-dropping-particle":"","parse-names":false,"suffix":""}],"container-title":"Jurnal Telematika","id":"ITEM-1","issue":"1","issued":{"date-parts":[["2015"]]},"page":"1-13","title":"Inovasi Promosi Obyek Wisata Menggunakan Teknologi Augmented Teality (AR) Melalui Layar berbasis Android","type":"article-journal","volume":"8"},"uris":["http://www.mendeley.com/documents/?uuid=a33fde5c-a0d7-4177-be18-7576c0fc3427"]}],"mendeley":{"formattedCitation":"(Tahyudin et al., 2015)","plainTextFormattedCitation":"(Tahyudin et al., 2015)","previouslyFormattedCitation":"(Tahyudin et al., 2015)"},"properties":{"noteIndex":0},"schema":"https://github.com/citation-style-language/schema/raw/master/csl-citation.json"}</w:instrText>
      </w:r>
      <w:r w:rsidR="00224B21" w:rsidRPr="005C2FED">
        <w:rPr>
          <w:rFonts w:ascii="Garamond" w:eastAsia="Arial Unicode MS" w:hAnsi="Garamond" w:cs="Arial"/>
          <w:sz w:val="22"/>
          <w:szCs w:val="22"/>
          <w:lang w:val="fi-FI"/>
        </w:rPr>
        <w:fldChar w:fldCharType="separate"/>
      </w:r>
      <w:r w:rsidRPr="005C2FED">
        <w:rPr>
          <w:rFonts w:ascii="Garamond" w:eastAsia="Arial Unicode MS" w:hAnsi="Garamond" w:cs="Arial"/>
          <w:sz w:val="22"/>
          <w:szCs w:val="22"/>
          <w:lang w:val="fi-FI"/>
        </w:rPr>
        <w:t>(Tahyudin et al., 2015)</w:t>
      </w:r>
      <w:r w:rsidR="00224B21" w:rsidRPr="005C2FED">
        <w:rPr>
          <w:rFonts w:ascii="Garamond" w:eastAsia="Arial Unicode MS" w:hAnsi="Garamond" w:cs="Arial"/>
          <w:sz w:val="22"/>
          <w:szCs w:val="22"/>
          <w:lang w:val="fi-FI"/>
        </w:rPr>
        <w:fldChar w:fldCharType="end"/>
      </w:r>
      <w:r w:rsidRPr="005C2FED">
        <w:rPr>
          <w:rFonts w:ascii="Garamond" w:eastAsia="Arial Unicode MS" w:hAnsi="Garamond" w:cs="Arial"/>
          <w:sz w:val="22"/>
          <w:szCs w:val="22"/>
          <w:lang w:val="fi-FI"/>
        </w:rPr>
        <w:t xml:space="preserve">. Masih menggunakan teknologi yang sama, dikabupaten purbalingga di wilayah jawa tengah, AR dimanfaatkan pula untuk memandu wisatawan mengenal obyek wisata yang ada disana, bahkan aplikasi pemandu virtual ini dilengkapi pula dengan tayangan video dan audio, sehingga para wisatawab akan mendapatkan gambaran lebih mengenai tempat wisata yang akan atau sedang mereka kunjungi </w:t>
      </w:r>
      <w:r w:rsidR="00224B21" w:rsidRPr="005C2FED">
        <w:rPr>
          <w:rFonts w:ascii="Garamond" w:eastAsia="Arial Unicode MS" w:hAnsi="Garamond" w:cs="Arial"/>
          <w:sz w:val="22"/>
          <w:szCs w:val="22"/>
          <w:lang w:val="fi-FI"/>
        </w:rPr>
        <w:fldChar w:fldCharType="begin" w:fldLock="1"/>
      </w:r>
      <w:r w:rsidRPr="005C2FED">
        <w:rPr>
          <w:rFonts w:ascii="Garamond" w:eastAsia="Arial Unicode MS" w:hAnsi="Garamond" w:cs="Arial"/>
          <w:sz w:val="22"/>
          <w:szCs w:val="22"/>
          <w:lang w:val="fi-FI"/>
        </w:rPr>
        <w:instrText>ADDIN CSL_CITATION {"citationItems":[{"id":"ITEM-1","itemData":{"author":[{"dropping-particle":"","family":"Tahyudin","given":"Imam","non-dropping-particle":"","parse-names":false,"suffix":""},{"dropping-particle":"","family":"Saputra","given":"Dhanar Intan Surya","non-dropping-particle":"","parse-names":false,"suffix":""}],"id":"ITEM-1","issued":{"date-parts":[["2015"]]},"page":"660-665","title":"Aplikasi Augmented Reality ( AR ) Sebagai Inovasi Promosi Objek Wisata di Kabupaten Purbalingga","type":"article-journal"},"uris":["http://www.mendeley.com/documents/?uuid=80d44ed4-d945-42f1-823a-f51153c7a81e"]}],"mendeley":{"formattedCitation":"(Tahyudin &amp; Saputra, 2015)","plainTextFormattedCitation":"(Tahyudin &amp; Saputra, 2015)","previouslyFormattedCitation":"(Tahyudin &amp; Saputra, 2015)"},"properties":{"noteIndex":0},"schema":"https://github.com/citation-style-language/schema/raw/master/csl-citation.json"}</w:instrText>
      </w:r>
      <w:r w:rsidR="00224B21" w:rsidRPr="005C2FED">
        <w:rPr>
          <w:rFonts w:ascii="Garamond" w:eastAsia="Arial Unicode MS" w:hAnsi="Garamond" w:cs="Arial"/>
          <w:sz w:val="22"/>
          <w:szCs w:val="22"/>
          <w:lang w:val="fi-FI"/>
        </w:rPr>
        <w:fldChar w:fldCharType="separate"/>
      </w:r>
      <w:r w:rsidRPr="005C2FED">
        <w:rPr>
          <w:rFonts w:ascii="Garamond" w:eastAsia="Arial Unicode MS" w:hAnsi="Garamond" w:cs="Arial"/>
          <w:sz w:val="22"/>
          <w:szCs w:val="22"/>
          <w:lang w:val="fi-FI"/>
        </w:rPr>
        <w:t>(Tahyudin &amp; Saputra, 2015)</w:t>
      </w:r>
      <w:r w:rsidR="00224B21" w:rsidRPr="005C2FED">
        <w:rPr>
          <w:rFonts w:ascii="Garamond" w:eastAsia="Arial Unicode MS" w:hAnsi="Garamond" w:cs="Arial"/>
          <w:sz w:val="22"/>
          <w:szCs w:val="22"/>
          <w:lang w:val="fi-FI"/>
        </w:rPr>
        <w:fldChar w:fldCharType="end"/>
      </w:r>
      <w:r w:rsidRPr="005C2FED">
        <w:rPr>
          <w:rFonts w:ascii="Garamond" w:eastAsia="Arial Unicode MS" w:hAnsi="Garamond" w:cs="Arial"/>
          <w:sz w:val="22"/>
          <w:szCs w:val="22"/>
          <w:lang w:val="fi-FI"/>
        </w:rPr>
        <w:t xml:space="preserve">. </w:t>
      </w:r>
    </w:p>
    <w:p w:rsidR="005C2FED" w:rsidRPr="005C2FED" w:rsidRDefault="005C2FED" w:rsidP="00846874">
      <w:pPr>
        <w:tabs>
          <w:tab w:val="left" w:pos="426"/>
          <w:tab w:val="left" w:pos="709"/>
        </w:tabs>
        <w:spacing w:after="120"/>
        <w:ind w:left="709" w:hanging="709"/>
        <w:jc w:val="both"/>
        <w:rPr>
          <w:rFonts w:ascii="Garamond" w:eastAsia="Arial Unicode MS" w:hAnsi="Garamond" w:cs="Arial"/>
          <w:sz w:val="22"/>
          <w:szCs w:val="22"/>
          <w:lang w:val="id-ID"/>
        </w:rPr>
      </w:pPr>
    </w:p>
    <w:p w:rsidR="00E808EC" w:rsidRPr="00044DD1" w:rsidRDefault="005C351A" w:rsidP="00846874">
      <w:pPr>
        <w:pStyle w:val="ListParagraph"/>
        <w:numPr>
          <w:ilvl w:val="0"/>
          <w:numId w:val="20"/>
        </w:numPr>
        <w:tabs>
          <w:tab w:val="left" w:pos="284"/>
        </w:tabs>
        <w:spacing w:after="120"/>
        <w:ind w:left="284" w:hanging="284"/>
        <w:jc w:val="both"/>
        <w:rPr>
          <w:rFonts w:ascii="Garamond" w:eastAsia="Arial Unicode MS" w:hAnsi="Garamond" w:cs="Arial"/>
          <w:b/>
          <w:i/>
          <w:spacing w:val="-7"/>
          <w:sz w:val="22"/>
          <w:szCs w:val="22"/>
          <w:lang w:val="id-ID"/>
        </w:rPr>
      </w:pPr>
      <w:r>
        <w:rPr>
          <w:rFonts w:ascii="Garamond" w:eastAsia="Arial Unicode MS" w:hAnsi="Garamond" w:cs="Arial"/>
          <w:b/>
          <w:sz w:val="24"/>
          <w:lang w:val="id-ID"/>
        </w:rPr>
        <w:t>TINJAUAN PUSTAKA</w:t>
      </w:r>
    </w:p>
    <w:p w:rsidR="00E808EC" w:rsidRPr="00044DD1" w:rsidRDefault="005C351A" w:rsidP="00C27FA0">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Definisi AR</w:t>
      </w: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AR adalah sebuah teknologi yang menggabungkan objek buatan komputer, dua dimensi atau tiga dimensi, ke dalam lingkungan nyata di sekitar pengguna secara real time. Objek yang ditampilkan AR membantu pengguna dalam menghasilkan persepsi baru yang memmungkinkan berinteraksi dengan lingkungan nyata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{"citationItems":[{"id":"ITEM-1","itemData":{"ISBN":"9786230015663","author":[{"dropping-particle":"","family":"Ismayani","given":"A","non-dropping-particle":"","parse-names":false,"suffix":""}],"id":"ITEM-1","issued":{"date-parts":[["2020"]]},"publisher":"Elex Media Komputindo","title":"Membuat Sendiri Aplikasi Augmented Reality","type":"book"},"uris":["http://www.mendeley.com/documents/?uuid=efb85440-8997-425d-b7a7-dcda60243fcb"]}],"mendeley":{"formattedCitation":"(Ismayani, 2020)","plainTextFormattedCitation":"(Ismayani, 2020)","previouslyFormattedCitation":"(Ismayani, 2020)"},"properties":{"noteIndex":0},"schema":"https://github.com/citation-style-language/schema/raw/master/csl-citation.json"}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(Ismayani, 2020)</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lastRenderedPageBreak/>
        <w:t>Ada istilah yang seringkali tertukar adalah Virtual Reality (VR). Berbeda dengan AR, VR membuat lingkungan yang sama sekali baru, sehingga pengguna merasa berada ditempat lain yang berbeda dengan aslinya. Yang paling menjadi pembeda, augmented reality secara teknologi menggabungkan benda maya dua dimensi dan ataupun tiga dimensi ke dalam lingkungan nyata tida dimensi lalu memproyeksikan benda-benda maya tersebut dalam waktu nyata (real time)</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{"citationItems":[{"id":"ITEM-1","itemData":{"author":[{"dropping-particle":"","family":"Rizky","given":"R","non-dropping-particle":"","parse-names":false,"suffix":""}],"id":"ITEM-1","issued":{"date-parts":[["0"]]},"publisher":"Athana Studio","title":"Panduan Membuat Aplikasi Augmented Reality: Membuat Aplikasi Augmented Reality Sederhana untuk Pemula","type":"book"},"uris":["http://www.mendeley.com/documents/?uuid=ce6a6842-918b-4c61-b15f-24694b479f60"]}],"mendeley":{"formattedCitation":"(Rizky, n.d.)","plainTextFormattedCitation":"(Rizky, n.d.)","previouslyFormattedCitation":"(Rizky, n.d.)"},"properties":{"noteIndex":0},"schema":"https://github.com/citation-style-language/schema/raw/master/csl-citation.json"}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(Rizky, n.d.)</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044DD1" w:rsidRDefault="005C351A" w:rsidP="005C351A">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Perbedaan Aplikasi Augmented Reality Berbasis Desktip dan Web</w:t>
      </w: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Dalam buku kumpulan artikel informatika budidarma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{"citationItems":[{"id":"ITEM-1","itemData":{"collection-title":"1","id":"ITEM-1","issued":{"date-parts":[["2020"]]},"publisher":"Green Press","title":"Jurnal Media Informatika Budidarma Vol 4 No 1 Januari 2020","type":"book"},"uris":["http://www.mendeley.com/documents/?uuid=66db317f-1fcf-4d6d-8784-90f37df35a88"]}],"mendeley":{"formattedCitation":"(&lt;i&gt;Jurnal Media Informatika Budidarma Vol 4 No 1 Januari 2020&lt;/i&gt;, 2020)","plainTextFormattedCitation":"(Jurnal Media Informatika Budidarma Vol 4 No 1 Januari 2020, 2020)","previouslyFormattedCitation":"(&lt;i&gt;Jurnal Media Informatika Budidarma Vol 4 No 1 Januari 2020&lt;/i&gt;, 2020)"},"properties":{"noteIndex":0},"schema":"https://github.com/citation-style-language/schema/raw/master/csl-citation.json"}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(Jurnal Media Informatika Budidarma Vol 4 No 1 Januari 2020, 2020)</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 xml:space="preserve"> halaman 34 saat itu Augmented Reality hanya merupakan aplikasi desktop, artinya sebelum kita dapat mengembangkan aplikasi berbasis AR, kita harus memasang/menginstall terlebih dahulu aplikasi pengembangannya dalam komputer kita.</w:t>
      </w: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Selain itu berkembang pula, aplikasi Augmented Reality yang menyediakan versi web, artinya kita tidak perlu lagi menginstall aplikasi pengembangnya ke dalam computer kita, dan secara otomatis aplikasi pengembang ini bisa berjalan lintas platform Operating System (Windows, Linux, ataupun Android)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{"citationItems":[{"id":"ITEM-1","itemData":{"DOI":"10.26623/transformatika.v10i1.67","ISSN":"1693-3656","abstract":"&lt;p&gt;Dalam penulisan jurnal ini akan dibahas mengenai pengembangan aplikasi Furniture Shopping Manager (FSM) sebagai suatu alat bantu yang dapat dimanfaatkan oleh para pemilik situs atau toko furniture secara online dalam menjual produknya.  FSM dirancang sebagai sebuah aplikasi berbasis web yang terintegrasi ke dalam suatu situs belanja online dengan fitur-fitur yang diharapkan dapat memberikan pengalaman yang baru, unik dan menarik dalam kegiatan belanja furniture online.  &lt;/p&gt;&lt;p&gt;Aplikasi FSM dikembangkan dengan mengimplementasikan beberapa komponen  teknologi utama yaitu Augmented Reality (AR), engine 3D ke dalam aplikasi.  Keseluruhan komponen tersebut dirancang agar dapat  menghadirkan suasana belanja yang menarik di hadapan user secara digital. Dengan demikian user dapat mencoba apakah furniture yang di beli cocok dengan ruangan. Dengan menggunakan FSM, user dapat mencoba model 3D furniture, memilih model furniture hingga mengambil foto ruangannya dengan hasil visualisasi model furniture 3D yang disukai untuk selanjutnya dapat disimpan. &lt;/p&gt;","author":[{"dropping-particle":"","family":"Pramono","given":"Basworo Ardi","non-dropping-particle":"","parse-names":false,"suffix":""}],"container-title":"Jurnal Transformatika","id":"ITEM-1","issue":"1","issued":{"date-parts":[["2012"]]},"page":"26","title":"Desain Dan Implementasi Augmented Reality Berbasis Web Pada Aplikasi Furniture Shopping Manager Sebagai Alat Bantu Belanja Online","type":"article-journal","volume":"10"},"uris":["http://www.mendeley.com/documents/?uuid=785d0c9d-d6e6-4aa2-ac73-2e932e05153b"]}],"mendeley":{"formattedCitation":"(Pramono, 2012)","plainTextFormattedCitation":"(Pramono, 2012)","previouslyFormattedCitation":"(Pramono, 2012)"},"properties":{"noteIndex":0},"schema":"https://github.com/citation-style-language/schema/raw/master/csl-citation.json"}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(Pramono, 2012)</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5C351A" w:rsidRDefault="005C351A" w:rsidP="005C351A">
      <w:pPr>
        <w:pStyle w:val="BodyText2"/>
        <w:spacing w:after="120" w:line="235" w:lineRule="auto"/>
        <w:rPr>
          <w:rFonts w:ascii="Garamond" w:eastAsia="Arial Unicode MS" w:hAnsi="Garamond" w:cs="Arial"/>
          <w:sz w:val="22"/>
          <w:szCs w:val="22"/>
          <w:lang w:val="id-ID"/>
        </w:rPr>
      </w:pP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t>Ada istilah yang seringkali tertukar adalah Virtual Reality (VR). Berbeda dengan AR, VR membuat lingkungan yang sama sekali baru, sehingga pengguna merasa berada ditempat lain yang berbeda dengan aslinya. Yang paling menjadi pembeda, augmented reality secara teknologi menggabungkan benda maya dua dimensi dan ataupun tiga dimensi ke dalam lingkungan nyata tida dimensi lalu memproyeksikan benda-benda maya tersebut dalam waktu nyata (real time)</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{"citationItems":[{"id":"ITEM-1","itemData":{"author":[{"dropping-particle":"","family":"Rizky","given":"R","non-dropping-particle":"","parse-names":false,"suffix":""}],"id":"ITEM-1","issued":{"date-parts":[["0"]]},"publisher":"Athana Studio","title":"Panduan Membuat Aplikasi Augmented Reality: Membuat Aplikasi Augmented Reality Sederhana untuk Pemula","type":"book"},"uris":["http://www.mendeley.com/documents/?uuid=ce6a6842-918b-4c61-b15f-24694b479f60"]}],"mendeley":{"formattedCitation":"(Rizky, n.d.)","plainTextFormattedCitation":"(Rizky, n.d.)","previouslyFormattedCitation":"(Rizky, n.d.)"},"properties":{"noteIndex":0},"schema":"https://github.com/citation-style-language/schema/raw/master/csl-citation.json"}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(Rizky, n.d.)</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5C351A" w:rsidRDefault="005C351A" w:rsidP="005C351A">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Hasil Penelitian Sebelumnya yang Relevan</w:t>
      </w: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t>Studi yang relevan terkait dengan penelitian yang akan dilakukan peneliti adalah:</w:t>
      </w:r>
    </w:p>
    <w:p w:rsidR="005C351A" w:rsidRPr="005C351A" w:rsidRDefault="005C351A" w:rsidP="005C351A">
      <w:pPr>
        <w:pStyle w:val="BodyText2"/>
        <w:numPr>
          <w:ilvl w:val="0"/>
          <w:numId w:val="22"/>
        </w:numPr>
        <w:spacing w:after="120" w:line="235" w:lineRule="auto"/>
        <w:ind w:left="426" w:hanging="426"/>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Penelitian Basworo Ardi Pramono, (2012). Yang menggunakan teknologi Augmented Reality Berbasis Web FLAR Manager, sebagai media bantu pemasaran online produk furniture, dimana calon pembeli akan disuguhkan gambaran furniture yang akan dibelinya, baik bentuk visual maupun ukuran dimensinya, dan gambaran apabila furniture tersebut diletakkan dalam ruangan, dan semuanya dilakukan secara virtual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{"citationItems":[{"id":"ITEM-1","itemData":{"DOI":"10.26623/transformatika.v10i1.67","ISSN":"1693-3656","abstract":"&lt;p&gt;Dalam penulisan jurnal ini akan dibahas mengenai pengembangan aplikasi Furniture Shopping Manager (FSM) sebagai suatu alat bantu yang dapat dimanfaatkan oleh para pemilik situs atau toko furniture secara online dalam menjual produknya.  FSM dirancang sebagai sebuah aplikasi berbasis web yang terintegrasi ke dalam suatu situs belanja online dengan fitur-fitur yang diharapkan dapat memberikan pengalaman yang baru, unik dan menarik dalam kegiatan belanja furniture online.  &lt;/p&gt;&lt;p&gt;Aplikasi FSM dikembangkan dengan mengimplementasikan beberapa komponen  teknologi utama yaitu Augmented Reality (AR), engine 3D ke dalam aplikasi.  Keseluruhan komponen tersebut dirancang agar dapat  menghadirkan suasana belanja yang menarik di hadapan user secara digital. Dengan demikian user dapat mencoba apakah furniture yang di beli cocok dengan ruangan. Dengan menggunakan FSM, user dapat mencoba model 3D furniture, memilih model furniture hingga mengambil foto ruangannya dengan hasil visualisasi model furniture 3D yang disukai untuk selanjutnya dapat disimpan. &lt;/p&gt;","author":[{"dropping-particle":"","family":"Pramono","given":"Basworo Ardi","non-dropping-particle":"","parse-names":false,"suffix":""}],"container-title":"Jurnal Transformatika","id":"ITEM-1","issue":"1","issued":{"date-parts":[["2012"]]},"page":"26","title":"Desain Dan Implementasi Augmented Reality Berbasis Web Pada Aplikasi Furniture Shopping Manager Sebagai Alat Bantu Belanja Online","type":"article-journal","volume":"10"},"uris":["http://www.mendeley.com/documents/?uuid=785d0c9d-d6e6-4aa2-ac73-2e932e05153b"]}],"mendeley":{"formattedCitation":"(Pramono, 2012)","plainTextFormattedCitation":"(Pramono, 2012)","previouslyFormattedCitation":"(Pramono, 2012)"},"properties":{"noteIndex":0},"schema":"https://github.com/citation-style-language/schema/raw/master/csl-citation.json"}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(Pramono, 2012)</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5C351A" w:rsidRDefault="005C351A" w:rsidP="005C351A">
      <w:pPr>
        <w:pStyle w:val="BodyText2"/>
        <w:numPr>
          <w:ilvl w:val="0"/>
          <w:numId w:val="22"/>
        </w:numPr>
        <w:spacing w:after="120" w:line="235" w:lineRule="auto"/>
        <w:ind w:left="426" w:hanging="426"/>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Penelitian Andre Barone Rodiques, et al (2017). Yang membuat media pembelajaran berbasis web berbasis Moodle dan Blackboard, sedangkan untuk mendukung Visualisasi Pembelajaran Metode Shareable Content Object Reference </w:t>
      </w:r>
      <w:r w:rsidRPr="005C351A">
        <w:rPr>
          <w:rFonts w:ascii="Garamond" w:eastAsia="Arial Unicode MS" w:hAnsi="Garamond" w:cs="Arial"/>
          <w:sz w:val="22"/>
          <w:szCs w:val="22"/>
          <w:lang w:val="id-ID"/>
        </w:rPr>
        <w:lastRenderedPageBreak/>
        <w:t xml:space="preserve">Model (SCROM), Andre, dan timnya menggunakan Augmented Reality WebAR yang kompatible dengan sistem operasi smartphone android, dari penelitian pengembangan tersebut, didapatkan fakta dan temuan, bahwasannya media ini mampu membantu siswa yang mengalami kesulitan terkait ketrampilan spasial dalam pembelajarannya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{"citationItems":[{"id":"ITEM-1","itemData":{"DOI":"10.1007/978-3-319-58703-5_9","ISBN":"9783319587028","ISSN":"16113349","abstract":"Learning objects are reusable teaching units that are supported by various learning management systems, such as Moodle and Blackboard. Once learning object standards are followed, several types of media can be used as learning objects, such as augmented reality applications. We propose the use of augmented reality content as media for e-learning systems. Therefore, this paper presents an Web Augmented Reality-based Authoring called WebAR. It is compatible with Experience API (xAPI) which is a standard learning object that is based on the Shareable Content Object Reference Model (SCORM). Learning objects based on augmented reality can also be used to assist students with difficulties related to spatial skills.","author":[{"dropping-particle":"","family":"Barone Rodrigues","given":"André","non-dropping-particle":"","parse-names":false,"suffix":""},{"dropping-particle":"","family":"Dias","given":"Diego R.Colombo","non-dropping-particle":"","parse-names":false,"suffix":""},{"dropping-particle":"","family":"Martins","given":"Valéria Farinazzo","non-dropping-particle":"","parse-names":false,"suffix":""},{"dropping-particle":"","family":"Bressan","given":"Paulo Alexandre","non-dropping-particle":"","parse-names":false,"suffix":""},{"dropping-particle":"","family":"Guimarães","given":"Marcelo de Paiva","non-dropping-particle":"","parse-names":false,"suffix":""}],"container-title":"Lecture Notes in Computer Science (including subseries Lecture Notes in Artificial Intelligence and Lecture Notes in Bioinformatics)","id":"ITEM-1","issued":{"date-parts":[["2017"]]},"page":"118-128","title":"WebAR: A web-augmented reality-based authoring tool with experience API support for educational applications","type":"article-journal","volume":"10278 LNCS"},"uris":["http://www.mendeley.com/documents/?uuid=4769c62c-9a53-430e-bfa6-968c0fd491e3"]}],"mendeley":{"formattedCitation":"(Barone Rodrigues et al., 2017)","plainTextFormattedCitation":"(Barone Rodrigues et al., 2017)","previouslyFormattedCitation":"(Barone Rodrigues et al., 2017)"},"properties":{"noteIndex":0},"schema":"https://github.com/citation-style-language/schema/raw/master/csl-citation.json"}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(Barone Rodrigues et al., 2017)</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5C351A" w:rsidRDefault="005C351A" w:rsidP="005C351A">
      <w:pPr>
        <w:pStyle w:val="BodyText2"/>
        <w:numPr>
          <w:ilvl w:val="0"/>
          <w:numId w:val="22"/>
        </w:numPr>
        <w:spacing w:after="120" w:line="235" w:lineRule="auto"/>
        <w:ind w:left="426" w:hanging="426"/>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Penelitian Yi Ji, et al dari Guangdong University of Technologi Guangzhou, China, (2019). Yang menggunakan teknologi Augmented Reality Berbasis Web (WebAR) untuk mengenalkan kerajinan tangan tradisional (handycraft) dan cara pembuatannya, sebagai materi utamanya adalah teknik pembuatan pot porselain. Hasil penelitiannya menunjukkan model pembelajaran berbantuan AR berbasis web, lebih efektif jika dibandingkan menggunakan aplikasi AR berbasis dekstop, karena mendukung sistem operasi lintas platform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{"citationItems":[{"id":"ITEM-1","itemData":{"DOI":"10.1145/3309700.3338453","ISBN":"9781450366793","abstract":"The purpose of paper is to improve the limitations of current augmented reality technology in traditional handicraft learning. We propose a traditional handcraft mobile learning mode based on WebAR technology. Firstly, we analyzed that the current situation of traditional handicraft learning based on augmented reality technology and summarized the characteristics and application advantages of Web AR. Secondly, we develop a framework of traditional handcraft mobile learning system based on Web AR technology in traditional handicraft learning. Finally developed a mobile interactive prototype with Cantonese Porcelain as a practical case for the user interaction experience test. Interactive prototype with Cantonese Porcelain as a practical case for the user interaction experience test. The results show that the traditional handicraft learning model based on WebAR is more effective than the application limitations of traditional augmented reality devices. This contribution is highly relevant for users that aim for learning and creativity in different contexts that bring to new forms of traditional handicraft learning.","author":[{"dropping-particle":"","family":"ji","given":"Yi","non-dropping-particle":"","parse-names":false,"suffix":""},{"dropping-particle":"","family":"Zhou","given":"Jiayin","non-dropping-particle":"","parse-names":false,"suffix":""},{"dropping-particle":"","family":"Tan","given":"Peng","non-dropping-particle":"","parse-names":false,"suffix":""},{"dropping-particle":"","family":"Fu","given":"Tieming","non-dropping-particle":"","parse-names":false,"suffix":""}],"collection-title":"AsianHCI '19","container-title":"Proceedings of Asian CHI Symposium 2019: Emerging HCI Research Collection","id":"ITEM-1","issued":{"date-parts":[["2019"]]},"page":"136–140","publisher":"Association for Computing Machinery","publisher-place":"New York, NY, USA","title":"Exploring Traditional Handicraft Learning Mode Using WebAR Technology","type":"paper-conference"},"uris":["http://www.mendeley.com/documents/?uuid=33e69123-d4b2-4673-9ad7-25317b96e759"]}],"mendeley":{"formattedCitation":"(ji et al., 2019)","plainTextFormattedCitation":"(ji et al., 2019)","previouslyFormattedCitation":"(ji et al., 2019)"},"properties":{"noteIndex":0},"schema":"https://github.com/citation-style-language/schema/raw/master/csl-citation.json"}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(ji et al., 2019)</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5C351A" w:rsidRDefault="005C351A" w:rsidP="005C351A">
      <w:pPr>
        <w:pStyle w:val="BodyText2"/>
        <w:numPr>
          <w:ilvl w:val="0"/>
          <w:numId w:val="22"/>
        </w:numPr>
        <w:spacing w:after="120" w:line="235" w:lineRule="auto"/>
        <w:ind w:left="426" w:hanging="426"/>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Proyeksi Xiuquan Qiao, et al, disampaikan dalam simposium ilmiah organisasi insinyur teknik terbesar dunia Institute of Electrical and Electronics Engineers (IEEE) pada (2019). Yang memprediksi bahwasannya di tahun-tahun mendatang, penggunaan secara luas teknologi Augmented Reality Berbasis Web (WebAR) akan lebih dominan digunakan dibanding aplikasi berbasis desktop di berbagai bidang. Karena fleksibilitasnya yang mendukung lintas platform, tidak menuntut spesifikasi perangkat keras maupun lunak untuk penggunaannya, ditambah lagi lahirnya protokol komunikasi 5G yang akan meningkatkan efisiensi komunikasi selular dan internet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{"citationItems":[{"id":"ITEM-1","itemData":{"DOI":"10.1109/JPROC.2019.2895105","ISSN":"15582256","abstract":"Mobile augmented reality (Mobile AR) is gaining increasing attention from both academia and industry. Hardware-based Mobile AR and App-based Mobile AR are the two dominant platforms for Mobile AR applications. However, hardware-based Mobile AR implementation is known to be costly and lacks flexibility, while the App-based one requires additional downloading and installation in advance and is inconvenient for cross-platform deployment. In comparison, Web-based AR (Web AR) implementation can provide a pervasive Mobile AR experience to users thanks to the many successful deployments of the Web as a lightweight and cross-platform service provisioning platform. Furthermore, the emergence of 5G mobile communication networks has the potential to enhance the communication efficiency of Mobile AR dense computing in the Web-based approach. We conjecture that Web AR will deliver an innovative technology to enrich our ways of interacting with the physical (and cyber) world around us. This paper reviews the state-of-the-art technology and existing implementations of Mobile AR, as well as enabling technologies and challenges when AR meets the Web. Furthermore, we elaborate on the different potential Web AR provisioning approaches, especially the adaptive and scalable collaborative distributed solution which adopts the osmotic computing paradigm to provide Web AR services. We conclude this paper with the discussions of open challenges and research directions under current 3G/4G networks and the future 5G networks. We hope that this paper will help researchers and developers to gain a better understanding of the state of the research and development in Web AR and at the same time stimulate more research interest and effort on delivering life-enriching Web AR experiences to the fast-growing mobile and wireless business and consumer industry of the 21st century.","author":[{"dropping-particle":"","family":"Qiao","given":"Xiuquan","non-dropping-particle":"","parse-names":false,"suffix":""},{"dropping-particle":"","family":"Ren","given":"Pei","non-dropping-particle":"","parse-names":false,"suffix":""},{"dropping-particle":"","family":"Dustdar","given":"Schahram","non-dropping-particle":"","parse-names":false,"suffix":""},{"dropping-particle":"","family":"Liu","given":"Ling","non-dropping-particle":"","parse-names":false,"suffix":""},{"dropping-particle":"","family":"Ma","given":"Huadong","non-dropping-particle":"","parse-names":false,"suffix":""},{"dropping-particle":"","family":"Chen","given":"Junliang","non-dropping-particle":"","parse-names":false,"suffix":""}],"container-title":"Proceedings of the IEEE","id":"ITEM-1","issue":"4","issued":{"date-parts":[["2019"]]},"page":"651-666","title":"Web AR: A Promising Future for Mobile Augmented Reality-State of the Art, Challenges, and Insights","type":"article-journal","volume":"107"},"uris":["http://www.mendeley.com/documents/?uuid=793b7144-03a3-41c7-ac4a-c6a00c1992fe"]}],"mendeley":{"formattedCitation":"(Qiao et al., 2019)","plainTextFormattedCitation":"(Qiao et al., 2019)","previouslyFormattedCitation":"(Qiao et al., 2019)"},"properties":{"noteIndex":0},"schema":"https://github.com/citation-style-language/schema/raw/master/csl-citation.json"}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(Qiao et al., 2019)</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5C351A" w:rsidRDefault="005C351A" w:rsidP="005C351A">
      <w:pPr>
        <w:pStyle w:val="BodyText2"/>
        <w:numPr>
          <w:ilvl w:val="0"/>
          <w:numId w:val="22"/>
        </w:numPr>
        <w:spacing w:after="120" w:line="235" w:lineRule="auto"/>
        <w:ind w:left="426" w:hanging="426"/>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Paparan Peng Tan, et al, disampaikan dalam Conference om Human Factors in Computing System pada (2020), Yang membuktikan keefektifan penggunaan aplikasi Augmented Reality Berbasis Web (WebAR) untuk membantu pembelajaran warisan budaya bukan benda, khususnya pada interaksi manusia dan komputer, dan bahkan menyarankan untuk mencoba mengkolaborasikannya (blended) dengan metode pembelajaran konvensional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{"citationItems":[{"id":"ITEM-1","itemData":{"DOI":"10.1145/3334480.3375199","ISBN":"9781450368193","abstract":"This paper presents a case study using a WebAR-based application for learning intangible cultural heritage. This study highlights the embodied interaction perspective for assisted learning of intangible cultural heritage. A practice-based qualitative analysis contributed to the human-computer interaction and suggests further design methodologies for holistic collaborative design.","author":[{"dropping-particle":"","family":"Tan","given":"Peng","non-dropping-particle":"","parse-names":false,"suffix":""},{"dropping-particle":"","family":"Hills","given":"Damian","non-dropping-particle":"","parse-names":false,"suffix":""},{"dropping-particle":"","family":"Ji","given":"Yi","non-dropping-particle":"","parse-names":false,"suffix":""},{"dropping-particle":"","family":"Feng","given":"Kaiping","non-dropping-particle":"","parse-names":false,"suffix":""}],"collection-title":"CHI EA '20","container-title":"Extended Abstracts of the 2020 CHI Conference on Human Factors in Computing Systems","id":"ITEM-1","issued":{"date-parts":[["2020"]]},"page":"1–6","publisher":"Association for Computing Machinery","publisher-place":"New York, NY, USA","title":"Case Study: Creating Embodied Interaction with Learning Intangible Cultural Heritage through WebAR","type":"paper-conference"},"uris":["http://www.mendeley.com/documents/?uuid=c2459a7a-edaf-44f0-a50c-85dcb7c11f39"]}],"mendeley":{"formattedCitation":"(Tan et al., 2020)","plainTextFormattedCitation":"(Tan et al., 2020)","previouslyFormattedCitation":"(Tan et al., 2020)"},"properties":{"noteIndex":0},"schema":"https://github.com/citation-style-language/schema/raw/master/csl-citation.json"}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(Tan et al., 2020)</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w:t>
      </w:r>
    </w:p>
    <w:p w:rsidR="005C351A" w:rsidRPr="00044DD1" w:rsidRDefault="005C351A" w:rsidP="005C351A">
      <w:pPr>
        <w:pStyle w:val="Title"/>
        <w:spacing w:after="120"/>
        <w:jc w:val="both"/>
        <w:rPr>
          <w:rFonts w:ascii="Garamond" w:eastAsia="Arial Unicode MS" w:hAnsi="Garamond" w:cs="Arial"/>
          <w:i/>
          <w:iCs/>
          <w:spacing w:val="-7"/>
          <w:sz w:val="22"/>
          <w:szCs w:val="22"/>
          <w:lang w:val="id-ID"/>
        </w:rPr>
      </w:pPr>
    </w:p>
    <w:p w:rsidR="0029622F" w:rsidRPr="005C351A" w:rsidRDefault="00E808EC" w:rsidP="005C351A">
      <w:pPr>
        <w:pStyle w:val="ListParagraph"/>
        <w:numPr>
          <w:ilvl w:val="0"/>
          <w:numId w:val="20"/>
        </w:numPr>
        <w:tabs>
          <w:tab w:val="left" w:pos="284"/>
        </w:tabs>
        <w:spacing w:after="120"/>
        <w:ind w:left="284" w:hanging="284"/>
        <w:jc w:val="both"/>
        <w:rPr>
          <w:rFonts w:ascii="Garamond" w:eastAsia="Arial Unicode MS" w:hAnsi="Garamond" w:cs="Arial"/>
          <w:b/>
          <w:sz w:val="24"/>
          <w:szCs w:val="24"/>
          <w:lang w:val="sv-SE"/>
        </w:rPr>
      </w:pPr>
      <w:r w:rsidRPr="00044DD1">
        <w:rPr>
          <w:rFonts w:ascii="Garamond" w:eastAsia="Arial Unicode MS" w:hAnsi="Garamond" w:cs="Arial"/>
          <w:b/>
          <w:sz w:val="24"/>
          <w:szCs w:val="24"/>
          <w:lang w:val="sv-SE"/>
        </w:rPr>
        <w:t>METODE</w:t>
      </w:r>
      <w:r w:rsidR="005C351A">
        <w:rPr>
          <w:rFonts w:ascii="Garamond" w:eastAsia="Arial Unicode MS" w:hAnsi="Garamond" w:cs="Arial"/>
          <w:b/>
          <w:sz w:val="24"/>
          <w:szCs w:val="24"/>
          <w:lang w:val="id-ID"/>
        </w:rPr>
        <w:t xml:space="preserve"> </w:t>
      </w:r>
    </w:p>
    <w:p w:rsidR="005C351A" w:rsidRPr="005C351A" w:rsidRDefault="005C351A" w:rsidP="005C351A">
      <w:pPr>
        <w:spacing w:after="120"/>
        <w:jc w:val="both"/>
        <w:rPr>
          <w:rFonts w:ascii="Garamond" w:eastAsia="Arial Unicode MS" w:hAnsi="Garamond" w:cs="Arial"/>
          <w:sz w:val="22"/>
          <w:szCs w:val="22"/>
          <w:lang w:val="sv-SE"/>
        </w:rPr>
      </w:pPr>
      <w:r w:rsidRPr="005C351A">
        <w:rPr>
          <w:rFonts w:ascii="Garamond" w:eastAsia="Arial Unicode MS" w:hAnsi="Garamond" w:cs="Arial"/>
          <w:sz w:val="22"/>
          <w:szCs w:val="22"/>
          <w:lang w:val="sv-SE"/>
        </w:rPr>
        <w:t xml:space="preserve">Metodologi penelitian yang digunakan adalah dengan melakukan studi pustaka lewat jurnal dan buku popular, prosiding seminar hasil, symposium ilmiah. Dari hasil studi awal tersebut peneliti menyusun rencana kerja penelitian yang diagram alirnya dapat dilihat pada gambar 1. </w:t>
      </w:r>
    </w:p>
    <w:p w:rsidR="005C351A" w:rsidRDefault="005C351A" w:rsidP="00846874">
      <w:pPr>
        <w:tabs>
          <w:tab w:val="left" w:pos="426"/>
          <w:tab w:val="left" w:pos="709"/>
        </w:tabs>
        <w:ind w:left="709" w:hanging="709"/>
        <w:jc w:val="both"/>
        <w:rPr>
          <w:rFonts w:ascii="Garamond" w:eastAsia="Arial Unicode MS" w:hAnsi="Garamond" w:cs="Arial"/>
          <w:sz w:val="22"/>
          <w:lang w:val="id-ID"/>
        </w:rPr>
      </w:pPr>
    </w:p>
    <w:p w:rsidR="005C351A" w:rsidRDefault="005C351A" w:rsidP="005C351A">
      <w:pPr>
        <w:tabs>
          <w:tab w:val="left" w:pos="426"/>
          <w:tab w:val="left" w:pos="709"/>
        </w:tabs>
        <w:ind w:left="709" w:hanging="709"/>
        <w:jc w:val="center"/>
        <w:sectPr w:rsidR="005C351A" w:rsidSect="0029622F">
          <w:footerReference w:type="even" r:id="rId13"/>
          <w:footerReference w:type="default" r:id="rId14"/>
          <w:type w:val="continuous"/>
          <w:pgSz w:w="11907" w:h="16840" w:code="9"/>
          <w:pgMar w:top="1134" w:right="1134" w:bottom="1134" w:left="1134" w:header="720" w:footer="737" w:gutter="0"/>
          <w:cols w:num="2" w:space="397"/>
          <w:docGrid w:linePitch="360"/>
        </w:sectPr>
      </w:pPr>
    </w:p>
    <w:p w:rsidR="005C351A" w:rsidRDefault="005C351A" w:rsidP="005C351A">
      <w:pPr>
        <w:tabs>
          <w:tab w:val="left" w:pos="426"/>
          <w:tab w:val="left" w:pos="709"/>
        </w:tabs>
        <w:ind w:left="709" w:hanging="709"/>
        <w:jc w:val="center"/>
        <w:rPr>
          <w:lang w:val="id-ID"/>
        </w:rPr>
      </w:pPr>
      <w:r>
        <w:object w:dxaOrig="6930" w:dyaOrig="10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05pt;height:363.35pt" o:ole="">
            <v:imagedata r:id="rId15" o:title=""/>
          </v:shape>
          <o:OLEObject Type="Embed" ProgID="Visio.Drawing.11" ShapeID="_x0000_i1025" DrawAspect="Content" ObjectID="_1665989316" r:id="rId16"/>
        </w:object>
      </w:r>
    </w:p>
    <w:p w:rsidR="005C351A" w:rsidRDefault="005C351A" w:rsidP="005C351A">
      <w:pPr>
        <w:tabs>
          <w:tab w:val="left" w:pos="426"/>
          <w:tab w:val="left" w:pos="709"/>
        </w:tabs>
        <w:ind w:left="709" w:hanging="709"/>
        <w:jc w:val="center"/>
        <w:rPr>
          <w:lang w:val="id-ID"/>
        </w:rPr>
      </w:pPr>
    </w:p>
    <w:p w:rsidR="005C351A" w:rsidRPr="005C351A" w:rsidRDefault="005C351A" w:rsidP="005C351A">
      <w:pPr>
        <w:spacing w:after="120"/>
        <w:jc w:val="center"/>
        <w:outlineLvl w:val="0"/>
        <w:rPr>
          <w:rFonts w:ascii="Garamond" w:eastAsia="Arial Unicode MS" w:hAnsi="Garamond" w:cs="Arial"/>
          <w:sz w:val="22"/>
          <w:lang w:val="sv-SE"/>
        </w:rPr>
      </w:pPr>
      <w:r w:rsidRPr="005C351A">
        <w:rPr>
          <w:rFonts w:ascii="Garamond" w:eastAsia="Arial Unicode MS" w:hAnsi="Garamond" w:cs="Arial"/>
          <w:sz w:val="22"/>
          <w:lang w:val="sv-SE"/>
        </w:rPr>
        <w:t xml:space="preserve">Gambar </w:t>
      </w:r>
      <w:r w:rsidR="00224B21" w:rsidRPr="005C351A">
        <w:rPr>
          <w:rFonts w:ascii="Garamond" w:eastAsia="Arial Unicode MS" w:hAnsi="Garamond" w:cs="Arial"/>
          <w:sz w:val="22"/>
          <w:lang w:val="sv-SE"/>
        </w:rPr>
        <w:fldChar w:fldCharType="begin"/>
      </w:r>
      <w:r w:rsidRPr="005C351A">
        <w:rPr>
          <w:rFonts w:ascii="Garamond" w:eastAsia="Arial Unicode MS" w:hAnsi="Garamond" w:cs="Arial"/>
          <w:sz w:val="22"/>
          <w:lang w:val="sv-SE"/>
        </w:rPr>
        <w:instrText xml:space="preserve"> SEQ Gambar \* ARABIC </w:instrText>
      </w:r>
      <w:r w:rsidR="00224B21" w:rsidRPr="005C351A">
        <w:rPr>
          <w:rFonts w:ascii="Garamond" w:eastAsia="Arial Unicode MS" w:hAnsi="Garamond" w:cs="Arial"/>
          <w:sz w:val="22"/>
          <w:lang w:val="sv-SE"/>
        </w:rPr>
        <w:fldChar w:fldCharType="separate"/>
      </w:r>
      <w:r w:rsidRPr="005C351A">
        <w:rPr>
          <w:rFonts w:ascii="Garamond" w:eastAsia="Arial Unicode MS" w:hAnsi="Garamond" w:cs="Arial"/>
          <w:sz w:val="22"/>
          <w:lang w:val="sv-SE"/>
        </w:rPr>
        <w:t>1</w:t>
      </w:r>
      <w:r w:rsidR="00224B21" w:rsidRPr="005C351A">
        <w:rPr>
          <w:rFonts w:ascii="Garamond" w:eastAsia="Arial Unicode MS" w:hAnsi="Garamond" w:cs="Arial"/>
          <w:sz w:val="22"/>
          <w:lang w:val="sv-SE"/>
        </w:rPr>
        <w:fldChar w:fldCharType="end"/>
      </w:r>
      <w:r w:rsidRPr="005C351A">
        <w:rPr>
          <w:rFonts w:ascii="Garamond" w:eastAsia="Arial Unicode MS" w:hAnsi="Garamond" w:cs="Arial"/>
          <w:sz w:val="22"/>
          <w:lang w:val="sv-SE"/>
        </w:rPr>
        <w:t>. Diagram alir Metodologi Penelitian Aplikasi Virtual Tour berbasis WebAR</w:t>
      </w:r>
    </w:p>
    <w:p w:rsidR="005C351A" w:rsidRPr="005C351A" w:rsidRDefault="005C351A" w:rsidP="005C351A">
      <w:pPr>
        <w:tabs>
          <w:tab w:val="left" w:pos="426"/>
          <w:tab w:val="left" w:pos="709"/>
        </w:tabs>
        <w:ind w:left="709" w:hanging="709"/>
        <w:jc w:val="center"/>
        <w:rPr>
          <w:rFonts w:ascii="Garamond" w:eastAsia="Arial Unicode MS" w:hAnsi="Garamond" w:cs="Arial"/>
          <w:sz w:val="22"/>
          <w:lang w:val="id-ID"/>
        </w:rPr>
        <w:sectPr w:rsidR="005C351A" w:rsidRPr="005C351A" w:rsidSect="005C351A">
          <w:type w:val="continuous"/>
          <w:pgSz w:w="11907" w:h="16840" w:code="9"/>
          <w:pgMar w:top="1134" w:right="1134" w:bottom="1134" w:left="1134" w:header="720" w:footer="737" w:gutter="0"/>
          <w:cols w:space="397"/>
          <w:docGrid w:linePitch="360"/>
        </w:sectPr>
      </w:pPr>
    </w:p>
    <w:p w:rsidR="00E808EC" w:rsidRPr="00044DD1" w:rsidRDefault="00E808EC" w:rsidP="00846874">
      <w:pPr>
        <w:tabs>
          <w:tab w:val="left" w:pos="426"/>
          <w:tab w:val="left" w:pos="709"/>
        </w:tabs>
        <w:ind w:left="709" w:hanging="709"/>
        <w:jc w:val="both"/>
        <w:rPr>
          <w:rFonts w:ascii="Garamond" w:eastAsia="Arial Unicode MS" w:hAnsi="Garamond" w:cs="Arial"/>
          <w:sz w:val="22"/>
        </w:rPr>
      </w:pPr>
    </w:p>
    <w:p w:rsidR="00E808EC" w:rsidRPr="00044DD1" w:rsidRDefault="00E808EC" w:rsidP="00846874">
      <w:pPr>
        <w:tabs>
          <w:tab w:val="left" w:pos="426"/>
          <w:tab w:val="left" w:pos="709"/>
        </w:tabs>
        <w:ind w:left="709" w:hanging="709"/>
        <w:jc w:val="both"/>
        <w:rPr>
          <w:rFonts w:ascii="Garamond" w:eastAsia="Arial Unicode MS" w:hAnsi="Garamond" w:cs="Arial"/>
          <w:sz w:val="22"/>
        </w:rPr>
        <w:sectPr w:rsidR="00E808EC" w:rsidRPr="00044DD1" w:rsidSect="00F00FAB">
          <w:type w:val="continuous"/>
          <w:pgSz w:w="11907" w:h="16840" w:code="9"/>
          <w:pgMar w:top="1134" w:right="1134" w:bottom="1134" w:left="1134" w:header="720" w:footer="737" w:gutter="0"/>
          <w:cols w:space="397"/>
          <w:docGrid w:linePitch="360"/>
        </w:sectPr>
      </w:pPr>
    </w:p>
    <w:p w:rsidR="005C351A" w:rsidRPr="005C351A" w:rsidRDefault="005C351A" w:rsidP="005C351A">
      <w:pPr>
        <w:spacing w:after="120"/>
        <w:jc w:val="both"/>
        <w:rPr>
          <w:rFonts w:ascii="Garamond" w:eastAsia="Arial Unicode MS" w:hAnsi="Garamond" w:cs="Arial"/>
          <w:sz w:val="22"/>
          <w:szCs w:val="22"/>
          <w:lang w:val="sv-SE"/>
        </w:rPr>
      </w:pPr>
      <w:r w:rsidRPr="005C351A">
        <w:rPr>
          <w:rFonts w:ascii="Garamond" w:eastAsia="Arial Unicode MS" w:hAnsi="Garamond" w:cs="Arial"/>
          <w:sz w:val="22"/>
          <w:szCs w:val="22"/>
          <w:lang w:val="sv-SE"/>
        </w:rPr>
        <w:lastRenderedPageBreak/>
        <w:t xml:space="preserve">Seperti yang terlihat pada gambar 1 bahwa metodologi penelitian yang digunakan adalah metode penelitian kualitatif, dimana hasil penelitiannya lebih banyak menampilkan interprestasi dan deksipsi.Yang menurut </w:t>
      </w:r>
      <w:r w:rsidR="00224B21" w:rsidRPr="005C351A">
        <w:rPr>
          <w:rFonts w:ascii="Garamond" w:eastAsia="Arial Unicode MS" w:hAnsi="Garamond" w:cs="Arial"/>
          <w:sz w:val="22"/>
          <w:szCs w:val="22"/>
          <w:lang w:val="sv-SE"/>
        </w:rPr>
        <w:fldChar w:fldCharType="begin" w:fldLock="1"/>
      </w:r>
      <w:r w:rsidRPr="005C351A">
        <w:rPr>
          <w:rFonts w:ascii="Garamond" w:eastAsia="Arial Unicode MS" w:hAnsi="Garamond" w:cs="Arial"/>
          <w:sz w:val="22"/>
          <w:szCs w:val="22"/>
          <w:lang w:val="sv-SE"/>
        </w:rPr>
        <w:instrText>ADDIN CSL_CITATION {"citationItems":[{"id":"ITEM-1","itemData":{"ISBN":"9786021186015","author":[{"dropping-particle":"","family":"Prof. Dr. A. Muri Yusuf","given":"M P","non-dropping-particle":"","parse-names":false,"suffix":""}],"id":"ITEM-1","issued":{"date-parts":[["2016"]]},"publisher":"Prenada Media","title":"Metode Penelitian Kuantitatif, Kualitatif &amp; Penelitian Gabungan","type":"book"},"uris":["http://www.mendeley.com/documents/?uuid=041f984f-d1f9-4422-b333-20fb2ab2feac"]}],"mendeley":{"formattedCitation":"(Prof. Dr. A. Muri Yusuf, 2016)","plainTextFormattedCitation":"(Prof. Dr. A. Muri Yusuf, 2016)","previouslyFormattedCitation":"(Prof. Dr. A. Muri Yusuf, 2016)"},"properties":{"noteIndex":0},"schema":"https://github.com/citation-style-language/schema/raw/master/csl-citation.json"}</w:instrText>
      </w:r>
      <w:r w:rsidR="00224B21" w:rsidRPr="005C351A">
        <w:rPr>
          <w:rFonts w:ascii="Garamond" w:eastAsia="Arial Unicode MS" w:hAnsi="Garamond" w:cs="Arial"/>
          <w:sz w:val="22"/>
          <w:szCs w:val="22"/>
          <w:lang w:val="sv-SE"/>
        </w:rPr>
        <w:fldChar w:fldCharType="separate"/>
      </w:r>
      <w:r w:rsidRPr="005C351A">
        <w:rPr>
          <w:rFonts w:ascii="Garamond" w:eastAsia="Arial Unicode MS" w:hAnsi="Garamond" w:cs="Arial"/>
          <w:sz w:val="22"/>
          <w:szCs w:val="22"/>
          <w:lang w:val="sv-SE"/>
        </w:rPr>
        <w:t>(Prof. Dr. A. Muri Yusuf, 2016)</w:t>
      </w:r>
      <w:r w:rsidR="00224B21" w:rsidRPr="005C351A">
        <w:rPr>
          <w:rFonts w:ascii="Garamond" w:eastAsia="Arial Unicode MS" w:hAnsi="Garamond" w:cs="Arial"/>
          <w:sz w:val="22"/>
          <w:szCs w:val="22"/>
          <w:lang w:val="sv-SE"/>
        </w:rPr>
        <w:fldChar w:fldCharType="end"/>
      </w:r>
      <w:r w:rsidRPr="005C351A">
        <w:rPr>
          <w:rFonts w:ascii="Garamond" w:eastAsia="Arial Unicode MS" w:hAnsi="Garamond" w:cs="Arial"/>
          <w:sz w:val="22"/>
          <w:szCs w:val="22"/>
          <w:lang w:val="sv-SE"/>
        </w:rPr>
        <w:t>, minimal harus memiliki kriteria atau ciri-ciri diantaranya sistematik terkontrol, ataupun rencana penelitian yang jelas dan merupakan suatu sirkel (cycle) jika mengalami kendala pada pelaksanaannya.</w:t>
      </w:r>
    </w:p>
    <w:p w:rsidR="005C351A" w:rsidRPr="005C351A" w:rsidRDefault="005C351A" w:rsidP="005C351A">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Mempersiapkan Obyek Visual (Visual Object Prepare)</w:t>
      </w: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t xml:space="preserve">Lawang sewu yang akan dijadikan obyek Virtualisasi Augmented Reality Berbasis Web (WebAR) kali ini, adalah sebuah gedung disemarang, jawa tengah yang merupakan kantor dari Nederland-Indische Spoorweg Maatschappij atau NIS. Dibangun pada tahun 1904 dan selesai tahun 1907. Terletak di bundaran Tugu Muda yang dahulu disebut Wilhelminaplein. Masyarakat sekitarnya menyebut Lawang Sewu (Seribu Pintu) dikarenakan bangunan tersebut memiliki pintu yang sangat banyak, walaupun kenyataannya pintu yang dimiliki tidak sampai seribu, dan itupun bukan pintu, melainkan jendela yang tinggi dan lebar, sehingga masyarakat sering menganggapnya </w:t>
      </w:r>
      <w:r w:rsidRPr="005C351A">
        <w:rPr>
          <w:rFonts w:ascii="Garamond" w:eastAsia="Arial Unicode MS" w:hAnsi="Garamond" w:cs="Arial"/>
          <w:sz w:val="22"/>
          <w:szCs w:val="22"/>
          <w:lang w:val="id-ID"/>
        </w:rPr>
        <w:lastRenderedPageBreak/>
        <w:t xml:space="preserve">sebagai pintu (lawang) </w:t>
      </w:r>
      <w:r w:rsidR="00224B21" w:rsidRPr="005C351A">
        <w:rPr>
          <w:rFonts w:ascii="Garamond" w:eastAsia="Arial Unicode MS" w:hAnsi="Garamond" w:cs="Arial"/>
          <w:sz w:val="22"/>
          <w:szCs w:val="22"/>
          <w:lang w:val="id-ID"/>
        </w:rPr>
        <w:fldChar w:fldCharType="begin" w:fldLock="1"/>
      </w:r>
      <w:r w:rsidRPr="005C351A">
        <w:rPr>
          <w:rFonts w:ascii="Garamond" w:eastAsia="Arial Unicode MS" w:hAnsi="Garamond" w:cs="Arial"/>
          <w:sz w:val="22"/>
          <w:szCs w:val="22"/>
          <w:lang w:val="id-ID"/>
        </w:rPr>
        <w:instrText>ADDIN CSL_CITATION {"citationItems":[{"id":"ITEM-1","itemData":{"abstract":"Hutan merupakan salah satu pusat keanekaragaman jenis tumbuhan. Untuk lebih mengetahui keanekaragaman dan vegetasi suatu hutan, maka perlu dilakukan studi untuk mempelajari vegetasi hutan. Salah satunya adalah vegetasi hutan alami yang berada dikawasan Taman Nasional Gunung Merbabu. Luas kawasan hutan TNGMb berdasarkan hasil penataan batas kawasan hutan yang telah dilakukan oleh Balai Pemantapan Kawasan Hutan Wilayah XI sebesar ± 5.963,30 ha dengan panjang batas luar 147,49 km. Berdasarkan paparan diatas, penginderaan jauh merupakan salah satu solusi untuk pemantauan kawasan hutan yang sangat luas dan dapat digunakan untuk mengetahui informasi mengenai kehutanan, baik jenis, maupun kerapatan vegetasinya menggunakan data citra satelit.Penelitian ini menggunakan citra satelit Landsat 8 perekaman Bulan Juni Tahun 2015, diproses untuk menentukan nilai indeks vegetasi, luas dan kelas kerapatan vegetasi menggunakan metode NDVI (Normalized Difference Vegetation Index) di kawasan TNGMb dan sekitarnya. Sedangkan GDEM ASTER untuk menentukan nilai ketinggian dari vegetasi hutan alami tersebut. Sehingga hasil penelitian ini diharapkan dapat memberikan informasi untuk kegiatan pengelolaan kawasan TNGMb. Dari hasil penelitian, diperoleh luas kawasan TNGMb dalam batasan wilayah penelitian sebesar 16.768,83 ha yakni 3 kali lipat dari luas TNGMb berdasarkan dokumen Balai TNGMb 2014 sebesar ± 5.963,30 ha. Vegetasi yang dominan ditemukan di jalur pendakian Wekas dan Selo yaitu; Akasia, Tusam, Kesowo, Lamtoro Gunung, Sengon Gunung, Cemara Gunung, Tengsek, Cantigi dan Edelweiss. Kelas kerapatan vegetasi di kawasan TNGMb dibagi menjadi 5 kelas antara lain sangat jarang, jarang, sedang, rapat dan sangat rapat dengan nilai indeks vegetasi antara -0,005 sampai 0,85, sebaran jenis vegetasi berdasarkan nilai ketinggian berada pada rentang 1.803 – 3.109 mdpl, dan berdasarkan nilai indeks vegetasi berada pada rentang 0,535 – 0,801. Pada pengujian korelasi, hipotesis dan regresi antara nilai DEM dan nilai NDVI bersifat rendah dan berlawanan arah. Kata Kunci : GDEM ASTER, Landsat 8, NDVI, Penginderaan Jauh, Taman Nasional Gunung Merbabu, Vegetasi ABSTRACT","author":[{"dropping-particle":"","family":"Dasuka, Y.P, Sasmito, B.","given":"Hani'ah","non-dropping-particle":"","parse-names":false,"suffix":""}],"container-title":"ANALISIS SEBARAN JENIS VEGETASI HUTAN ALAMI MENGGUNAKAN SISTEM PENGINDERAAN JAUH (Studi Kasus : Jalur Pendakian Wekas dan Selo)","id":"ITEM-1","issue":"April","issued":{"date-parts":[["2014"]]},"page":"28-43","title":"Jurnal Geodesi Undip Jurnal Geodesi Undip","type":"article-journal","volume":"3"},"uris":["http://www.mendeley.com/documents/?uuid=876bb44b-24ec-4acd-adf4-296f9b82e2a3"]}],"mendeley":{"formattedCitation":"(Dasuka, Y.P, Sasmito, B., 2014)","plainTextFormattedCitation":"(Dasuka, Y.P, Sasmito, B., 2014)","previouslyFormattedCitation":"(Dasuka, Y.P, Sasmito, B., 2014)"},"properties":{"noteIndex":0},"schema":"https://github.com/citation-style-language/schema/raw/master/csl-citation.json"}</w:instrText>
      </w:r>
      <w:r w:rsidR="00224B21" w:rsidRPr="005C351A">
        <w:rPr>
          <w:rFonts w:ascii="Garamond" w:eastAsia="Arial Unicode MS" w:hAnsi="Garamond" w:cs="Arial"/>
          <w:sz w:val="22"/>
          <w:szCs w:val="22"/>
          <w:lang w:val="id-ID"/>
        </w:rPr>
        <w:fldChar w:fldCharType="separate"/>
      </w:r>
      <w:r w:rsidRPr="005C351A">
        <w:rPr>
          <w:rFonts w:ascii="Garamond" w:eastAsia="Arial Unicode MS" w:hAnsi="Garamond" w:cs="Arial"/>
          <w:sz w:val="22"/>
          <w:szCs w:val="22"/>
          <w:lang w:val="id-ID"/>
        </w:rPr>
        <w:t>(Dasuka, Y.P, Sasmito, B., 2014)</w:t>
      </w:r>
      <w:r w:rsidR="00224B21" w:rsidRPr="005C351A">
        <w:rPr>
          <w:rFonts w:ascii="Garamond" w:eastAsia="Arial Unicode MS" w:hAnsi="Garamond" w:cs="Arial"/>
          <w:sz w:val="22"/>
          <w:szCs w:val="22"/>
          <w:lang w:val="id-ID"/>
        </w:rPr>
        <w:fldChar w:fldCharType="end"/>
      </w:r>
      <w:r w:rsidRPr="005C351A">
        <w:rPr>
          <w:rFonts w:ascii="Garamond" w:eastAsia="Arial Unicode MS" w:hAnsi="Garamond" w:cs="Arial"/>
          <w:sz w:val="22"/>
          <w:szCs w:val="22"/>
          <w:lang w:val="id-ID"/>
        </w:rPr>
        <w:t xml:space="preserve">. </w:t>
      </w:r>
    </w:p>
    <w:p w:rsidR="005C351A" w:rsidRP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t>Menggunakan teknik digitalisasi dibuatlah sebuah visualisasi sederhana menggunakan aplikasi sketchfab, yang nantinya akan ditampilkan berdampingan dengan lingkungan nyata (Augmented Reality), lihat gambar 2.</w:t>
      </w:r>
    </w:p>
    <w:p w:rsidR="005C351A" w:rsidRDefault="005C351A" w:rsidP="00846874">
      <w:pPr>
        <w:tabs>
          <w:tab w:val="left" w:pos="426"/>
          <w:tab w:val="left" w:pos="709"/>
        </w:tabs>
        <w:ind w:left="709" w:hanging="709"/>
        <w:jc w:val="both"/>
        <w:rPr>
          <w:rFonts w:ascii="Garamond" w:eastAsia="Arial Unicode MS" w:hAnsi="Garamond" w:cs="Arial"/>
          <w:sz w:val="22"/>
          <w:lang w:val="id-ID"/>
        </w:rPr>
      </w:pPr>
      <w:r w:rsidRPr="005C351A">
        <w:rPr>
          <w:rFonts w:ascii="Garamond" w:eastAsia="Arial Unicode MS" w:hAnsi="Garamond" w:cs="Arial"/>
          <w:noProof/>
          <w:sz w:val="22"/>
          <w:lang w:val="id-ID" w:eastAsia="id-ID"/>
        </w:rPr>
        <w:drawing>
          <wp:inline distT="0" distB="0" distL="0" distR="0">
            <wp:extent cx="2934335" cy="2214342"/>
            <wp:effectExtent l="19050" t="19050" r="18415" b="14508"/>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934335" cy="2214342"/>
                    </a:xfrm>
                    <a:prstGeom prst="rect">
                      <a:avLst/>
                    </a:prstGeom>
                    <a:noFill/>
                    <a:ln w="3175">
                      <a:solidFill>
                        <a:schemeClr val="tx1"/>
                      </a:solidFill>
                      <a:miter lim="800000"/>
                      <a:headEnd/>
                      <a:tailEnd/>
                    </a:ln>
                  </pic:spPr>
                </pic:pic>
              </a:graphicData>
            </a:graphic>
          </wp:inline>
        </w:drawing>
      </w:r>
    </w:p>
    <w:p w:rsidR="005C351A" w:rsidRDefault="005C351A" w:rsidP="00846874">
      <w:pPr>
        <w:tabs>
          <w:tab w:val="left" w:pos="426"/>
          <w:tab w:val="left" w:pos="709"/>
        </w:tabs>
        <w:ind w:left="709" w:hanging="709"/>
        <w:jc w:val="both"/>
        <w:rPr>
          <w:rFonts w:ascii="Garamond" w:eastAsia="Arial Unicode MS" w:hAnsi="Garamond" w:cs="Arial"/>
          <w:sz w:val="22"/>
          <w:lang w:val="id-ID"/>
        </w:rPr>
      </w:pPr>
    </w:p>
    <w:p w:rsidR="005C351A" w:rsidRPr="005C351A" w:rsidRDefault="005C351A" w:rsidP="005C351A">
      <w:pPr>
        <w:spacing w:after="120"/>
        <w:jc w:val="center"/>
        <w:outlineLvl w:val="0"/>
        <w:rPr>
          <w:rFonts w:ascii="Garamond" w:eastAsia="Arial Unicode MS" w:hAnsi="Garamond" w:cs="Arial"/>
          <w:sz w:val="22"/>
          <w:lang w:val="sv-SE"/>
        </w:rPr>
      </w:pPr>
      <w:r w:rsidRPr="005C351A">
        <w:rPr>
          <w:rFonts w:ascii="Garamond" w:eastAsia="Arial Unicode MS" w:hAnsi="Garamond" w:cs="Arial"/>
          <w:sz w:val="22"/>
          <w:lang w:val="sv-SE"/>
        </w:rPr>
        <w:t xml:space="preserve">Gambar </w:t>
      </w:r>
      <w:r w:rsidR="00224B21" w:rsidRPr="005C351A">
        <w:rPr>
          <w:rFonts w:ascii="Garamond" w:eastAsia="Arial Unicode MS" w:hAnsi="Garamond" w:cs="Arial"/>
          <w:sz w:val="22"/>
          <w:lang w:val="sv-SE"/>
        </w:rPr>
        <w:fldChar w:fldCharType="begin"/>
      </w:r>
      <w:r w:rsidRPr="005C351A">
        <w:rPr>
          <w:rFonts w:ascii="Garamond" w:eastAsia="Arial Unicode MS" w:hAnsi="Garamond" w:cs="Arial"/>
          <w:sz w:val="22"/>
          <w:lang w:val="sv-SE"/>
        </w:rPr>
        <w:instrText xml:space="preserve"> SEQ Gambar \* ARABIC </w:instrText>
      </w:r>
      <w:r w:rsidR="00224B21" w:rsidRPr="005C351A">
        <w:rPr>
          <w:rFonts w:ascii="Garamond" w:eastAsia="Arial Unicode MS" w:hAnsi="Garamond" w:cs="Arial"/>
          <w:sz w:val="22"/>
          <w:lang w:val="sv-SE"/>
        </w:rPr>
        <w:fldChar w:fldCharType="separate"/>
      </w:r>
      <w:r w:rsidRPr="005C351A">
        <w:rPr>
          <w:rFonts w:ascii="Garamond" w:eastAsia="Arial Unicode MS" w:hAnsi="Garamond" w:cs="Arial"/>
          <w:sz w:val="22"/>
          <w:lang w:val="sv-SE"/>
        </w:rPr>
        <w:t>2</w:t>
      </w:r>
      <w:r w:rsidR="00224B21" w:rsidRPr="005C351A">
        <w:rPr>
          <w:rFonts w:ascii="Garamond" w:eastAsia="Arial Unicode MS" w:hAnsi="Garamond" w:cs="Arial"/>
          <w:sz w:val="22"/>
          <w:lang w:val="sv-SE"/>
        </w:rPr>
        <w:fldChar w:fldCharType="end"/>
      </w:r>
      <w:r w:rsidRPr="005C351A">
        <w:rPr>
          <w:rFonts w:ascii="Garamond" w:eastAsia="Arial Unicode MS" w:hAnsi="Garamond" w:cs="Arial"/>
          <w:sz w:val="22"/>
          <w:lang w:val="sv-SE"/>
        </w:rPr>
        <w:t>. Visualisasi menggunakan sketchfab</w:t>
      </w:r>
    </w:p>
    <w:p w:rsidR="005C351A" w:rsidRDefault="005C351A" w:rsidP="00846874">
      <w:pPr>
        <w:tabs>
          <w:tab w:val="left" w:pos="426"/>
          <w:tab w:val="left" w:pos="709"/>
        </w:tabs>
        <w:ind w:left="709" w:hanging="709"/>
        <w:jc w:val="both"/>
        <w:rPr>
          <w:rFonts w:ascii="Garamond" w:eastAsia="Arial Unicode MS" w:hAnsi="Garamond" w:cs="Arial"/>
          <w:sz w:val="22"/>
          <w:lang w:val="id-ID"/>
        </w:rPr>
      </w:pPr>
    </w:p>
    <w:p w:rsidR="005C351A" w:rsidRDefault="005C351A" w:rsidP="005C351A">
      <w:pPr>
        <w:pStyle w:val="BodyText2"/>
        <w:spacing w:after="120" w:line="235" w:lineRule="auto"/>
        <w:rPr>
          <w:rFonts w:ascii="Garamond" w:eastAsia="Arial Unicode MS" w:hAnsi="Garamond" w:cs="Arial"/>
          <w:sz w:val="22"/>
          <w:szCs w:val="22"/>
          <w:lang w:val="id-ID"/>
        </w:rPr>
      </w:pPr>
      <w:r w:rsidRPr="005C351A">
        <w:rPr>
          <w:rFonts w:ascii="Garamond" w:eastAsia="Arial Unicode MS" w:hAnsi="Garamond" w:cs="Arial"/>
          <w:sz w:val="22"/>
          <w:szCs w:val="22"/>
          <w:lang w:val="id-ID"/>
        </w:rPr>
        <w:lastRenderedPageBreak/>
        <w:t>Setelah obyek dibuat dan diunduh, kita tidak bisa langsung begitu saja menggunakannya sebagai obyek AR, kita harus melakukan konversi file agar file nantinya bisa diakses oleh sistem, untuk itu kita menggunakan aplikasi berbasis web glb-packer, lihat gambar 3.</w:t>
      </w:r>
    </w:p>
    <w:p w:rsidR="00DC3CBA" w:rsidRDefault="00DC3CBA" w:rsidP="005C351A">
      <w:pPr>
        <w:pStyle w:val="BodyText2"/>
        <w:spacing w:after="120" w:line="235" w:lineRule="auto"/>
        <w:rPr>
          <w:rFonts w:ascii="Garamond" w:eastAsia="Arial Unicode MS" w:hAnsi="Garamond" w:cs="Arial"/>
          <w:sz w:val="22"/>
          <w:szCs w:val="22"/>
          <w:lang w:val="id-ID"/>
        </w:rPr>
      </w:pPr>
    </w:p>
    <w:p w:rsidR="00DC3CBA" w:rsidRDefault="00DC3CBA" w:rsidP="005C351A">
      <w:pPr>
        <w:pStyle w:val="BodyText2"/>
        <w:spacing w:after="120" w:line="235" w:lineRule="auto"/>
        <w:rPr>
          <w:rFonts w:ascii="Garamond" w:eastAsia="Arial Unicode MS" w:hAnsi="Garamond" w:cs="Arial"/>
          <w:sz w:val="22"/>
          <w:szCs w:val="22"/>
          <w:lang w:val="id-ID"/>
        </w:rPr>
      </w:pPr>
      <w:r w:rsidRPr="00DC3CBA">
        <w:rPr>
          <w:rFonts w:ascii="Garamond" w:eastAsia="Arial Unicode MS" w:hAnsi="Garamond" w:cs="Arial"/>
          <w:noProof/>
          <w:sz w:val="22"/>
          <w:szCs w:val="22"/>
          <w:lang w:val="id-ID" w:eastAsia="id-ID"/>
        </w:rPr>
        <w:drawing>
          <wp:inline distT="0" distB="0" distL="0" distR="0">
            <wp:extent cx="2934335" cy="1794547"/>
            <wp:effectExtent l="19050" t="19050" r="18415" b="15203"/>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2934335" cy="1794547"/>
                    </a:xfrm>
                    <a:prstGeom prst="rect">
                      <a:avLst/>
                    </a:prstGeom>
                    <a:noFill/>
                    <a:ln w="3175">
                      <a:solidFill>
                        <a:schemeClr val="tx1"/>
                      </a:solidFill>
                      <a:miter lim="800000"/>
                      <a:headEnd/>
                      <a:tailEnd/>
                    </a:ln>
                  </pic:spPr>
                </pic:pic>
              </a:graphicData>
            </a:graphic>
          </wp:inline>
        </w:drawing>
      </w:r>
    </w:p>
    <w:p w:rsidR="00DC3CBA" w:rsidRDefault="00DC3CBA" w:rsidP="00DC3CBA">
      <w:pPr>
        <w:spacing w:after="120"/>
        <w:jc w:val="center"/>
        <w:outlineLvl w:val="0"/>
        <w:rPr>
          <w:rFonts w:ascii="Garamond" w:eastAsia="Arial Unicode MS" w:hAnsi="Garamond" w:cs="Arial"/>
          <w:sz w:val="22"/>
          <w:lang w:val="id-ID"/>
        </w:rPr>
      </w:pPr>
      <w:r w:rsidRPr="00DC3CBA">
        <w:rPr>
          <w:rFonts w:ascii="Garamond" w:eastAsia="Arial Unicode MS" w:hAnsi="Garamond" w:cs="Arial"/>
          <w:sz w:val="22"/>
          <w:lang w:val="sv-SE"/>
        </w:rPr>
        <w:t xml:space="preserve">Gambar </w:t>
      </w:r>
      <w:r w:rsidR="00224B21" w:rsidRPr="00DC3CBA">
        <w:rPr>
          <w:rFonts w:ascii="Garamond" w:eastAsia="Arial Unicode MS" w:hAnsi="Garamond" w:cs="Arial"/>
          <w:sz w:val="22"/>
          <w:lang w:val="sv-SE"/>
        </w:rPr>
        <w:fldChar w:fldCharType="begin"/>
      </w:r>
      <w:r w:rsidRPr="00DC3CBA">
        <w:rPr>
          <w:rFonts w:ascii="Garamond" w:eastAsia="Arial Unicode MS" w:hAnsi="Garamond" w:cs="Arial"/>
          <w:sz w:val="22"/>
          <w:lang w:val="sv-SE"/>
        </w:rPr>
        <w:instrText xml:space="preserve"> SEQ Gambar \* ARABIC </w:instrText>
      </w:r>
      <w:r w:rsidR="00224B21" w:rsidRPr="00DC3CBA">
        <w:rPr>
          <w:rFonts w:ascii="Garamond" w:eastAsia="Arial Unicode MS" w:hAnsi="Garamond" w:cs="Arial"/>
          <w:sz w:val="22"/>
          <w:lang w:val="sv-SE"/>
        </w:rPr>
        <w:fldChar w:fldCharType="separate"/>
      </w:r>
      <w:r w:rsidRPr="00DC3CBA">
        <w:rPr>
          <w:rFonts w:ascii="Garamond" w:eastAsia="Arial Unicode MS" w:hAnsi="Garamond" w:cs="Arial"/>
          <w:sz w:val="22"/>
          <w:lang w:val="sv-SE"/>
        </w:rPr>
        <w:t>3</w:t>
      </w:r>
      <w:r w:rsidR="00224B21" w:rsidRPr="00DC3CBA">
        <w:rPr>
          <w:rFonts w:ascii="Garamond" w:eastAsia="Arial Unicode MS" w:hAnsi="Garamond" w:cs="Arial"/>
          <w:sz w:val="22"/>
          <w:lang w:val="sv-SE"/>
        </w:rPr>
        <w:fldChar w:fldCharType="end"/>
      </w:r>
      <w:r w:rsidRPr="00DC3CBA">
        <w:rPr>
          <w:rFonts w:ascii="Garamond" w:eastAsia="Arial Unicode MS" w:hAnsi="Garamond" w:cs="Arial"/>
          <w:sz w:val="22"/>
          <w:lang w:val="sv-SE"/>
        </w:rPr>
        <w:t>. Aplikasi konversi file 3 dimensi berbasis web</w:t>
      </w:r>
    </w:p>
    <w:p w:rsidR="00DC3CBA" w:rsidRPr="00DC3CBA" w:rsidRDefault="00DC3CBA" w:rsidP="00DC3CBA">
      <w:pPr>
        <w:pStyle w:val="BodyText2"/>
        <w:spacing w:after="120" w:line="235" w:lineRule="auto"/>
        <w:rPr>
          <w:rFonts w:ascii="Garamond" w:eastAsia="Arial Unicode MS" w:hAnsi="Garamond" w:cs="Arial"/>
          <w:sz w:val="22"/>
          <w:szCs w:val="22"/>
          <w:lang w:val="id-ID"/>
        </w:rPr>
      </w:pPr>
      <w:r w:rsidRPr="00DC3CBA">
        <w:rPr>
          <w:rFonts w:ascii="Garamond" w:eastAsia="Arial Unicode MS" w:hAnsi="Garamond" w:cs="Arial"/>
          <w:sz w:val="22"/>
          <w:szCs w:val="22"/>
          <w:lang w:val="id-ID"/>
        </w:rPr>
        <w:t>Untuk menggunakan aplikasi glb packer cukup mudah, kita hanya diminta drag and drop file yang akan kita konversikan, lihat gambar 4.</w:t>
      </w:r>
    </w:p>
    <w:p w:rsidR="00DC3CBA" w:rsidRDefault="00DC3CBA" w:rsidP="00DC3CBA">
      <w:pPr>
        <w:spacing w:after="120"/>
        <w:jc w:val="center"/>
        <w:outlineLvl w:val="0"/>
        <w:rPr>
          <w:rFonts w:ascii="Garamond" w:eastAsia="Arial Unicode MS" w:hAnsi="Garamond" w:cs="Arial"/>
          <w:sz w:val="22"/>
          <w:lang w:val="id-ID"/>
        </w:rPr>
      </w:pPr>
      <w:r w:rsidRPr="00DC3CBA">
        <w:rPr>
          <w:rFonts w:ascii="Garamond" w:eastAsia="Arial Unicode MS" w:hAnsi="Garamond" w:cs="Arial"/>
          <w:noProof/>
          <w:sz w:val="22"/>
          <w:lang w:val="id-ID" w:eastAsia="id-ID"/>
        </w:rPr>
        <w:drawing>
          <wp:inline distT="0" distB="0" distL="0" distR="0">
            <wp:extent cx="2934335" cy="1124687"/>
            <wp:effectExtent l="19050" t="19050" r="18415" b="18313"/>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2934335" cy="1124687"/>
                    </a:xfrm>
                    <a:prstGeom prst="rect">
                      <a:avLst/>
                    </a:prstGeom>
                    <a:noFill/>
                    <a:ln w="3175">
                      <a:solidFill>
                        <a:schemeClr val="tx1"/>
                      </a:solidFill>
                      <a:miter lim="800000"/>
                      <a:headEnd/>
                      <a:tailEnd/>
                    </a:ln>
                  </pic:spPr>
                </pic:pic>
              </a:graphicData>
            </a:graphic>
          </wp:inline>
        </w:drawing>
      </w:r>
    </w:p>
    <w:p w:rsidR="00DC3CBA" w:rsidRPr="00DC3CBA" w:rsidRDefault="00DC3CBA" w:rsidP="00DC3CBA">
      <w:pPr>
        <w:spacing w:after="120"/>
        <w:jc w:val="center"/>
        <w:outlineLvl w:val="0"/>
        <w:rPr>
          <w:rFonts w:ascii="Garamond" w:eastAsia="Arial Unicode MS" w:hAnsi="Garamond" w:cs="Arial"/>
          <w:sz w:val="22"/>
          <w:lang w:val="sv-SE"/>
        </w:rPr>
      </w:pPr>
      <w:r w:rsidRPr="00DC3CBA">
        <w:rPr>
          <w:rFonts w:ascii="Garamond" w:eastAsia="Arial Unicode MS" w:hAnsi="Garamond" w:cs="Arial"/>
          <w:sz w:val="22"/>
          <w:lang w:val="sv-SE"/>
        </w:rPr>
        <w:t xml:space="preserve">Gambar </w:t>
      </w:r>
      <w:r w:rsidR="00224B21" w:rsidRPr="00DC3CBA">
        <w:rPr>
          <w:rFonts w:ascii="Garamond" w:eastAsia="Arial Unicode MS" w:hAnsi="Garamond" w:cs="Arial"/>
          <w:sz w:val="22"/>
          <w:lang w:val="sv-SE"/>
        </w:rPr>
        <w:fldChar w:fldCharType="begin"/>
      </w:r>
      <w:r w:rsidRPr="00DC3CBA">
        <w:rPr>
          <w:rFonts w:ascii="Garamond" w:eastAsia="Arial Unicode MS" w:hAnsi="Garamond" w:cs="Arial"/>
          <w:sz w:val="22"/>
          <w:lang w:val="sv-SE"/>
        </w:rPr>
        <w:instrText xml:space="preserve"> SEQ Gambar \* ARABIC </w:instrText>
      </w:r>
      <w:r w:rsidR="00224B21" w:rsidRPr="00DC3CBA">
        <w:rPr>
          <w:rFonts w:ascii="Garamond" w:eastAsia="Arial Unicode MS" w:hAnsi="Garamond" w:cs="Arial"/>
          <w:sz w:val="22"/>
          <w:lang w:val="sv-SE"/>
        </w:rPr>
        <w:fldChar w:fldCharType="separate"/>
      </w:r>
      <w:r w:rsidRPr="00DC3CBA">
        <w:rPr>
          <w:rFonts w:ascii="Garamond" w:eastAsia="Arial Unicode MS" w:hAnsi="Garamond" w:cs="Arial"/>
          <w:sz w:val="22"/>
          <w:lang w:val="sv-SE"/>
        </w:rPr>
        <w:t>4</w:t>
      </w:r>
      <w:r w:rsidR="00224B21" w:rsidRPr="00DC3CBA">
        <w:rPr>
          <w:rFonts w:ascii="Garamond" w:eastAsia="Arial Unicode MS" w:hAnsi="Garamond" w:cs="Arial"/>
          <w:sz w:val="22"/>
          <w:lang w:val="sv-SE"/>
        </w:rPr>
        <w:fldChar w:fldCharType="end"/>
      </w:r>
      <w:r w:rsidRPr="00DC3CBA">
        <w:rPr>
          <w:rFonts w:ascii="Garamond" w:eastAsia="Arial Unicode MS" w:hAnsi="Garamond" w:cs="Arial"/>
          <w:sz w:val="22"/>
          <w:lang w:val="sv-SE"/>
        </w:rPr>
        <w:t>. Konversi file 3 dimensi menggunakan glb packer</w:t>
      </w:r>
    </w:p>
    <w:p w:rsidR="00DC3CBA" w:rsidRPr="005C351A" w:rsidRDefault="00DC3CBA" w:rsidP="00DC3CBA">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Menyiapkan Aplikasi Pengembangan (Application Prepare)</w:t>
      </w:r>
    </w:p>
    <w:p w:rsidR="00DC3CBA" w:rsidRPr="00DC3CBA" w:rsidRDefault="00DC3CBA" w:rsidP="00DC3CBA">
      <w:pPr>
        <w:pStyle w:val="BodyText2"/>
        <w:spacing w:after="120" w:line="235" w:lineRule="auto"/>
        <w:rPr>
          <w:rFonts w:ascii="Garamond" w:eastAsia="Arial Unicode MS" w:hAnsi="Garamond" w:cs="Arial"/>
          <w:sz w:val="22"/>
          <w:szCs w:val="22"/>
          <w:lang w:val="id-ID"/>
        </w:rPr>
      </w:pPr>
      <w:r w:rsidRPr="00DC3CBA">
        <w:rPr>
          <w:rFonts w:ascii="Garamond" w:eastAsia="Arial Unicode MS" w:hAnsi="Garamond" w:cs="Arial"/>
          <w:sz w:val="22"/>
          <w:szCs w:val="22"/>
          <w:lang w:val="id-ID"/>
        </w:rPr>
        <w:t xml:space="preserve">Untuk perangkat lunak pengembangan tidak perlu dilakukan instalasi pada komputer atau perangkat kita, cukup mengunjungi website </w:t>
      </w:r>
      <w:hyperlink r:id="rId20" w:history="1">
        <w:r w:rsidRPr="00DC3CBA">
          <w:rPr>
            <w:rFonts w:ascii="Garamond" w:eastAsia="Arial Unicode MS" w:hAnsi="Garamond" w:cs="Arial"/>
            <w:sz w:val="22"/>
            <w:szCs w:val="22"/>
            <w:lang w:val="id-ID"/>
          </w:rPr>
          <w:t>https://mywebar.com</w:t>
        </w:r>
      </w:hyperlink>
      <w:r w:rsidRPr="00DC3CBA">
        <w:rPr>
          <w:rFonts w:ascii="Garamond" w:eastAsia="Arial Unicode MS" w:hAnsi="Garamond" w:cs="Arial"/>
          <w:sz w:val="22"/>
          <w:szCs w:val="22"/>
          <w:lang w:val="id-ID"/>
        </w:rPr>
        <w:t>, kemudian buat akun lihat gambar 5 - aktivasi akun melalui email - login dan mulai membuat project lihat gambar 6.</w:t>
      </w:r>
    </w:p>
    <w:p w:rsidR="00DC3CBA" w:rsidRDefault="00DC3CBA" w:rsidP="00DC3CBA">
      <w:pPr>
        <w:spacing w:after="120"/>
        <w:jc w:val="center"/>
        <w:outlineLvl w:val="0"/>
        <w:rPr>
          <w:rFonts w:ascii="Garamond" w:eastAsia="Arial Unicode MS" w:hAnsi="Garamond" w:cs="Arial"/>
          <w:sz w:val="22"/>
          <w:lang w:val="id-ID"/>
        </w:rPr>
      </w:pPr>
      <w:r w:rsidRPr="00DC3CBA">
        <w:rPr>
          <w:rFonts w:ascii="Garamond" w:eastAsia="Arial Unicode MS" w:hAnsi="Garamond" w:cs="Arial"/>
          <w:noProof/>
          <w:sz w:val="22"/>
          <w:lang w:val="id-ID" w:eastAsia="id-ID"/>
        </w:rPr>
        <w:drawing>
          <wp:inline distT="0" distB="0" distL="0" distR="0">
            <wp:extent cx="2934335" cy="1537207"/>
            <wp:effectExtent l="19050" t="19050" r="18415" b="24893"/>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934335" cy="1537207"/>
                    </a:xfrm>
                    <a:prstGeom prst="rect">
                      <a:avLst/>
                    </a:prstGeom>
                    <a:noFill/>
                    <a:ln w="3175">
                      <a:solidFill>
                        <a:schemeClr val="tx1"/>
                      </a:solidFill>
                      <a:miter lim="800000"/>
                      <a:headEnd/>
                      <a:tailEnd/>
                    </a:ln>
                  </pic:spPr>
                </pic:pic>
              </a:graphicData>
            </a:graphic>
          </wp:inline>
        </w:drawing>
      </w:r>
    </w:p>
    <w:p w:rsidR="00DC3CBA" w:rsidRPr="00DC3CBA" w:rsidRDefault="00DC3CBA" w:rsidP="00DC3CBA">
      <w:pPr>
        <w:spacing w:after="120"/>
        <w:jc w:val="center"/>
        <w:outlineLvl w:val="0"/>
        <w:rPr>
          <w:rFonts w:ascii="Garamond" w:eastAsia="Arial Unicode MS" w:hAnsi="Garamond" w:cs="Arial"/>
          <w:sz w:val="22"/>
          <w:lang w:val="sv-SE"/>
        </w:rPr>
      </w:pPr>
      <w:r w:rsidRPr="00DC3CBA">
        <w:rPr>
          <w:rFonts w:ascii="Garamond" w:eastAsia="Arial Unicode MS" w:hAnsi="Garamond" w:cs="Arial"/>
          <w:sz w:val="22"/>
          <w:lang w:val="sv-SE"/>
        </w:rPr>
        <w:t xml:space="preserve">Gambar </w:t>
      </w:r>
      <w:r w:rsidR="00224B21" w:rsidRPr="00DC3CBA">
        <w:rPr>
          <w:rFonts w:ascii="Garamond" w:eastAsia="Arial Unicode MS" w:hAnsi="Garamond" w:cs="Arial"/>
          <w:sz w:val="22"/>
          <w:lang w:val="sv-SE"/>
        </w:rPr>
        <w:fldChar w:fldCharType="begin"/>
      </w:r>
      <w:r w:rsidRPr="00DC3CBA">
        <w:rPr>
          <w:rFonts w:ascii="Garamond" w:eastAsia="Arial Unicode MS" w:hAnsi="Garamond" w:cs="Arial"/>
          <w:sz w:val="22"/>
          <w:lang w:val="sv-SE"/>
        </w:rPr>
        <w:instrText xml:space="preserve"> SEQ Gambar \* ARABIC </w:instrText>
      </w:r>
      <w:r w:rsidR="00224B21" w:rsidRPr="00DC3CBA">
        <w:rPr>
          <w:rFonts w:ascii="Garamond" w:eastAsia="Arial Unicode MS" w:hAnsi="Garamond" w:cs="Arial"/>
          <w:sz w:val="22"/>
          <w:lang w:val="sv-SE"/>
        </w:rPr>
        <w:fldChar w:fldCharType="separate"/>
      </w:r>
      <w:r w:rsidRPr="00DC3CBA">
        <w:rPr>
          <w:rFonts w:ascii="Garamond" w:eastAsia="Arial Unicode MS" w:hAnsi="Garamond" w:cs="Arial"/>
          <w:sz w:val="22"/>
          <w:lang w:val="sv-SE"/>
        </w:rPr>
        <w:t>5</w:t>
      </w:r>
      <w:r w:rsidR="00224B21" w:rsidRPr="00DC3CBA">
        <w:rPr>
          <w:rFonts w:ascii="Garamond" w:eastAsia="Arial Unicode MS" w:hAnsi="Garamond" w:cs="Arial"/>
          <w:sz w:val="22"/>
          <w:lang w:val="sv-SE"/>
        </w:rPr>
        <w:fldChar w:fldCharType="end"/>
      </w:r>
      <w:r w:rsidRPr="00DC3CBA">
        <w:rPr>
          <w:rFonts w:ascii="Garamond" w:eastAsia="Arial Unicode MS" w:hAnsi="Garamond" w:cs="Arial"/>
          <w:sz w:val="22"/>
          <w:lang w:val="sv-SE"/>
        </w:rPr>
        <w:t>. Website MyWebAR</w:t>
      </w:r>
    </w:p>
    <w:p w:rsidR="00DC3CBA" w:rsidRPr="00DC3CBA" w:rsidRDefault="00DC3CBA" w:rsidP="00DC3CBA">
      <w:pPr>
        <w:pStyle w:val="BodyText2"/>
        <w:spacing w:after="120" w:line="235" w:lineRule="auto"/>
        <w:rPr>
          <w:rFonts w:ascii="Garamond" w:eastAsia="Arial Unicode MS" w:hAnsi="Garamond" w:cs="Arial"/>
          <w:sz w:val="22"/>
          <w:szCs w:val="22"/>
          <w:lang w:val="id-ID"/>
        </w:rPr>
      </w:pPr>
      <w:r w:rsidRPr="00DC3CBA">
        <w:rPr>
          <w:rFonts w:ascii="Garamond" w:eastAsia="Arial Unicode MS" w:hAnsi="Garamond" w:cs="Arial"/>
          <w:sz w:val="22"/>
          <w:szCs w:val="22"/>
          <w:lang w:val="id-ID"/>
        </w:rPr>
        <w:lastRenderedPageBreak/>
        <w:t>Setelah berhasil membuat akun, kita akan dihadapkan pada jendela new project/proyek baru, kita bisa klik tanda + untuk memulainya, lihat gambar 6.</w:t>
      </w:r>
    </w:p>
    <w:p w:rsidR="00DC3CBA" w:rsidRDefault="00DC3CBA" w:rsidP="00DC3CBA">
      <w:pPr>
        <w:spacing w:after="120"/>
        <w:jc w:val="center"/>
        <w:outlineLvl w:val="0"/>
        <w:rPr>
          <w:rFonts w:ascii="Garamond" w:eastAsia="Arial Unicode MS" w:hAnsi="Garamond" w:cs="Arial"/>
          <w:sz w:val="22"/>
          <w:lang w:val="id-ID"/>
        </w:rPr>
      </w:pPr>
      <w:r w:rsidRPr="00DC3CBA">
        <w:rPr>
          <w:rFonts w:ascii="Garamond" w:eastAsia="Arial Unicode MS" w:hAnsi="Garamond" w:cs="Arial"/>
          <w:noProof/>
          <w:sz w:val="22"/>
          <w:lang w:val="id-ID" w:eastAsia="id-ID"/>
        </w:rPr>
        <w:drawing>
          <wp:inline distT="0" distB="0" distL="0" distR="0">
            <wp:extent cx="2934335" cy="1192791"/>
            <wp:effectExtent l="19050" t="19050" r="18415" b="26409"/>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2934335" cy="1192791"/>
                    </a:xfrm>
                    <a:prstGeom prst="rect">
                      <a:avLst/>
                    </a:prstGeom>
                    <a:noFill/>
                    <a:ln w="3175">
                      <a:solidFill>
                        <a:schemeClr val="tx1"/>
                      </a:solidFill>
                      <a:miter lim="800000"/>
                      <a:headEnd/>
                      <a:tailEnd/>
                    </a:ln>
                  </pic:spPr>
                </pic:pic>
              </a:graphicData>
            </a:graphic>
          </wp:inline>
        </w:drawing>
      </w:r>
    </w:p>
    <w:p w:rsidR="00DC3CBA" w:rsidRPr="00DC3CBA" w:rsidRDefault="00DC3CBA" w:rsidP="00DC3CBA">
      <w:pPr>
        <w:spacing w:after="120"/>
        <w:jc w:val="center"/>
        <w:outlineLvl w:val="0"/>
        <w:rPr>
          <w:rFonts w:ascii="Garamond" w:eastAsia="Arial Unicode MS" w:hAnsi="Garamond" w:cs="Arial"/>
          <w:sz w:val="22"/>
          <w:lang w:val="sv-SE"/>
        </w:rPr>
      </w:pPr>
      <w:r w:rsidRPr="00DC3CBA">
        <w:rPr>
          <w:rFonts w:ascii="Garamond" w:eastAsia="Arial Unicode MS" w:hAnsi="Garamond" w:cs="Arial"/>
          <w:sz w:val="22"/>
          <w:lang w:val="sv-SE"/>
        </w:rPr>
        <w:t xml:space="preserve">Gambar </w:t>
      </w:r>
      <w:r w:rsidR="00224B21" w:rsidRPr="00DC3CBA">
        <w:rPr>
          <w:rFonts w:ascii="Garamond" w:eastAsia="Arial Unicode MS" w:hAnsi="Garamond" w:cs="Arial"/>
          <w:sz w:val="22"/>
          <w:lang w:val="sv-SE"/>
        </w:rPr>
        <w:fldChar w:fldCharType="begin"/>
      </w:r>
      <w:r w:rsidRPr="00DC3CBA">
        <w:rPr>
          <w:rFonts w:ascii="Garamond" w:eastAsia="Arial Unicode MS" w:hAnsi="Garamond" w:cs="Arial"/>
          <w:sz w:val="22"/>
          <w:lang w:val="sv-SE"/>
        </w:rPr>
        <w:instrText xml:space="preserve"> SEQ Gambar \* ARABIC </w:instrText>
      </w:r>
      <w:r w:rsidR="00224B21" w:rsidRPr="00DC3CBA">
        <w:rPr>
          <w:rFonts w:ascii="Garamond" w:eastAsia="Arial Unicode MS" w:hAnsi="Garamond" w:cs="Arial"/>
          <w:sz w:val="22"/>
          <w:lang w:val="sv-SE"/>
        </w:rPr>
        <w:fldChar w:fldCharType="separate"/>
      </w:r>
      <w:r w:rsidRPr="00DC3CBA">
        <w:rPr>
          <w:rFonts w:ascii="Garamond" w:eastAsia="Arial Unicode MS" w:hAnsi="Garamond" w:cs="Arial"/>
          <w:sz w:val="22"/>
          <w:lang w:val="sv-SE"/>
        </w:rPr>
        <w:t>6</w:t>
      </w:r>
      <w:r w:rsidR="00224B21" w:rsidRPr="00DC3CBA">
        <w:rPr>
          <w:rFonts w:ascii="Garamond" w:eastAsia="Arial Unicode MS" w:hAnsi="Garamond" w:cs="Arial"/>
          <w:sz w:val="22"/>
          <w:lang w:val="sv-SE"/>
        </w:rPr>
        <w:fldChar w:fldCharType="end"/>
      </w:r>
      <w:r w:rsidRPr="00DC3CBA">
        <w:rPr>
          <w:rFonts w:ascii="Garamond" w:eastAsia="Arial Unicode MS" w:hAnsi="Garamond" w:cs="Arial"/>
          <w:sz w:val="22"/>
          <w:lang w:val="sv-SE"/>
        </w:rPr>
        <w:t>. Start New Project di MyWebAR</w:t>
      </w:r>
    </w:p>
    <w:p w:rsidR="00DC3CBA" w:rsidRPr="005C351A" w:rsidRDefault="00DC3CBA" w:rsidP="00DC3CBA">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Mengunggah Obyek (Deploy Object)</w:t>
      </w:r>
    </w:p>
    <w:p w:rsidR="00DC3CBA" w:rsidRDefault="00DC3CBA" w:rsidP="00DC3CBA">
      <w:pPr>
        <w:pStyle w:val="BodyText2"/>
        <w:spacing w:after="120" w:line="235" w:lineRule="auto"/>
        <w:rPr>
          <w:rFonts w:ascii="Garamond" w:eastAsia="Arial Unicode MS" w:hAnsi="Garamond" w:cs="Arial"/>
          <w:sz w:val="22"/>
          <w:szCs w:val="22"/>
          <w:lang w:val="id-ID"/>
        </w:rPr>
      </w:pPr>
      <w:r w:rsidRPr="00DC3CBA">
        <w:rPr>
          <w:rFonts w:ascii="Garamond" w:eastAsia="Arial Unicode MS" w:hAnsi="Garamond" w:cs="Arial"/>
          <w:sz w:val="22"/>
          <w:szCs w:val="22"/>
          <w:lang w:val="id-ID"/>
        </w:rPr>
        <w:t>Setelah kita memilih New Project, pada jendela berikutnya, kita akan diminta untuk mengunggah obyek 3D yang akan kita jadikan obyek Augmented Reality lihat gambar 7, jenis file yang diijinkan untuk dapat diunggah di aplikasi ini adalah GLB, FBX, DAE dan OBJ lihat gambar 8, setelah kita unggah, kita akan mendapatkan alamat URL atau alamat lokasi project kita, dan ada 3 pilihan model untuk mengaksesnya; yang pertama menggunakan QR (Quicj Response) Code, yang kedua World Tracking, jadi kita berkeliling ke tempat berdasarkan panduan GPS (Global Positioning System) dan sistem akan mencocokkan lokasi penanda dengan lokasi kita, apabila cocok/match maka sistem akan baru akan bekerja, dan yang ketiga dengan marker atau penanda berupa gambar, yang ketiga ini adalah metode umum yang paling banyak digunakan untuk membangkitkan atau mengakses AR. Kita putuskan menggunakan metode yang pertama, karena peneliti merasa yang pertama ini lebih responsive dan efisien diakses oleh sistem nantinya lihat gambar 9.</w:t>
      </w:r>
    </w:p>
    <w:p w:rsidR="00DC3CBA" w:rsidRDefault="00DC3CBA" w:rsidP="00DC3CBA">
      <w:pPr>
        <w:pStyle w:val="BodyText2"/>
        <w:spacing w:after="120" w:line="235" w:lineRule="auto"/>
        <w:rPr>
          <w:rFonts w:ascii="Garamond" w:eastAsia="Arial Unicode MS" w:hAnsi="Garamond" w:cs="Arial"/>
          <w:sz w:val="22"/>
          <w:szCs w:val="22"/>
          <w:lang w:val="id-ID"/>
        </w:rPr>
      </w:pPr>
      <w:r w:rsidRPr="00DC3CBA">
        <w:rPr>
          <w:rFonts w:ascii="Garamond" w:eastAsia="Arial Unicode MS" w:hAnsi="Garamond" w:cs="Arial"/>
          <w:noProof/>
          <w:sz w:val="22"/>
          <w:szCs w:val="22"/>
          <w:lang w:val="id-ID" w:eastAsia="id-ID"/>
        </w:rPr>
        <w:drawing>
          <wp:inline distT="0" distB="0" distL="0" distR="0">
            <wp:extent cx="2883638" cy="1795969"/>
            <wp:effectExtent l="19050" t="19050" r="11962" b="13781"/>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2892323" cy="1801378"/>
                    </a:xfrm>
                    <a:prstGeom prst="rect">
                      <a:avLst/>
                    </a:prstGeom>
                    <a:noFill/>
                    <a:ln w="3175">
                      <a:solidFill>
                        <a:schemeClr val="tx1"/>
                      </a:solidFill>
                      <a:miter lim="800000"/>
                      <a:headEnd/>
                      <a:tailEnd/>
                    </a:ln>
                  </pic:spPr>
                </pic:pic>
              </a:graphicData>
            </a:graphic>
          </wp:inline>
        </w:drawing>
      </w:r>
    </w:p>
    <w:p w:rsidR="00DC3CBA" w:rsidRDefault="00DC3CBA" w:rsidP="00DC3CBA">
      <w:pPr>
        <w:spacing w:after="120"/>
        <w:jc w:val="center"/>
        <w:outlineLvl w:val="0"/>
        <w:rPr>
          <w:rFonts w:ascii="Garamond" w:eastAsia="Arial Unicode MS" w:hAnsi="Garamond" w:cs="Arial"/>
          <w:sz w:val="22"/>
          <w:lang w:val="id-ID"/>
        </w:rPr>
      </w:pPr>
      <w:r w:rsidRPr="00DC3CBA">
        <w:rPr>
          <w:rFonts w:ascii="Garamond" w:eastAsia="Arial Unicode MS" w:hAnsi="Garamond" w:cs="Arial"/>
          <w:sz w:val="22"/>
          <w:lang w:val="sv-SE"/>
        </w:rPr>
        <w:t xml:space="preserve">Gambar </w:t>
      </w:r>
      <w:r w:rsidR="00224B21" w:rsidRPr="00DC3CBA">
        <w:rPr>
          <w:rFonts w:ascii="Garamond" w:eastAsia="Arial Unicode MS" w:hAnsi="Garamond" w:cs="Arial"/>
          <w:sz w:val="22"/>
          <w:lang w:val="sv-SE"/>
        </w:rPr>
        <w:fldChar w:fldCharType="begin"/>
      </w:r>
      <w:r w:rsidRPr="00DC3CBA">
        <w:rPr>
          <w:rFonts w:ascii="Garamond" w:eastAsia="Arial Unicode MS" w:hAnsi="Garamond" w:cs="Arial"/>
          <w:sz w:val="22"/>
          <w:lang w:val="sv-SE"/>
        </w:rPr>
        <w:instrText xml:space="preserve"> SEQ Gambar \* ARABIC </w:instrText>
      </w:r>
      <w:r w:rsidR="00224B21" w:rsidRPr="00DC3CBA">
        <w:rPr>
          <w:rFonts w:ascii="Garamond" w:eastAsia="Arial Unicode MS" w:hAnsi="Garamond" w:cs="Arial"/>
          <w:sz w:val="22"/>
          <w:lang w:val="sv-SE"/>
        </w:rPr>
        <w:fldChar w:fldCharType="separate"/>
      </w:r>
      <w:r w:rsidRPr="00DC3CBA">
        <w:rPr>
          <w:rFonts w:ascii="Garamond" w:eastAsia="Arial Unicode MS" w:hAnsi="Garamond" w:cs="Arial"/>
          <w:sz w:val="22"/>
          <w:lang w:val="sv-SE"/>
        </w:rPr>
        <w:t>7</w:t>
      </w:r>
      <w:r w:rsidR="00224B21" w:rsidRPr="00DC3CBA">
        <w:rPr>
          <w:rFonts w:ascii="Garamond" w:eastAsia="Arial Unicode MS" w:hAnsi="Garamond" w:cs="Arial"/>
          <w:sz w:val="22"/>
          <w:lang w:val="sv-SE"/>
        </w:rPr>
        <w:fldChar w:fldCharType="end"/>
      </w:r>
      <w:r w:rsidRPr="00DC3CBA">
        <w:rPr>
          <w:rFonts w:ascii="Garamond" w:eastAsia="Arial Unicode MS" w:hAnsi="Garamond" w:cs="Arial"/>
          <w:sz w:val="22"/>
          <w:lang w:val="sv-SE"/>
        </w:rPr>
        <w:t>. Menggunggah obyek 3 dimensi</w:t>
      </w:r>
    </w:p>
    <w:p w:rsidR="00DC3CBA" w:rsidRDefault="00DC3CBA" w:rsidP="00DC3CBA">
      <w:pPr>
        <w:spacing w:after="120"/>
        <w:jc w:val="center"/>
        <w:outlineLvl w:val="0"/>
        <w:rPr>
          <w:b/>
          <w:sz w:val="22"/>
          <w:szCs w:val="22"/>
          <w:lang w:val="id-ID"/>
        </w:rPr>
        <w:sectPr w:rsidR="00DC3CBA" w:rsidSect="000E316D">
          <w:type w:val="continuous"/>
          <w:pgSz w:w="11907" w:h="16840" w:code="9"/>
          <w:pgMar w:top="1134" w:right="1134" w:bottom="1134" w:left="1134" w:header="720" w:footer="737" w:gutter="0"/>
          <w:cols w:num="2" w:space="397"/>
          <w:docGrid w:linePitch="360"/>
        </w:sectPr>
      </w:pPr>
    </w:p>
    <w:p w:rsidR="00DC3CBA" w:rsidRPr="00DC3CBA" w:rsidRDefault="00DC3CBA" w:rsidP="00DC3CBA">
      <w:pPr>
        <w:spacing w:after="120"/>
        <w:jc w:val="center"/>
        <w:outlineLvl w:val="0"/>
        <w:rPr>
          <w:b/>
          <w:sz w:val="22"/>
          <w:szCs w:val="22"/>
          <w:lang w:val="id-ID"/>
        </w:rPr>
      </w:pPr>
      <w:r w:rsidRPr="00DC3CBA">
        <w:rPr>
          <w:b/>
          <w:noProof/>
          <w:sz w:val="22"/>
          <w:szCs w:val="22"/>
          <w:lang w:val="id-ID" w:eastAsia="id-ID"/>
        </w:rPr>
        <w:lastRenderedPageBreak/>
        <w:drawing>
          <wp:inline distT="0" distB="0" distL="0" distR="0">
            <wp:extent cx="2934335" cy="1599750"/>
            <wp:effectExtent l="19050" t="19050" r="18415" b="1950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2934335" cy="1599750"/>
                    </a:xfrm>
                    <a:prstGeom prst="rect">
                      <a:avLst/>
                    </a:prstGeom>
                    <a:noFill/>
                    <a:ln w="3175">
                      <a:solidFill>
                        <a:schemeClr val="tx1"/>
                      </a:solidFill>
                      <a:miter lim="800000"/>
                      <a:headEnd/>
                      <a:tailEnd/>
                    </a:ln>
                  </pic:spPr>
                </pic:pic>
              </a:graphicData>
            </a:graphic>
          </wp:inline>
        </w:drawing>
      </w:r>
    </w:p>
    <w:p w:rsidR="00DC3CBA" w:rsidRPr="00DC3CBA" w:rsidRDefault="00DC3CBA" w:rsidP="00DC3CBA">
      <w:pPr>
        <w:spacing w:after="120"/>
        <w:jc w:val="center"/>
        <w:outlineLvl w:val="0"/>
        <w:rPr>
          <w:rFonts w:ascii="Garamond" w:eastAsia="Arial Unicode MS" w:hAnsi="Garamond" w:cs="Arial"/>
          <w:sz w:val="22"/>
          <w:lang w:val="id-ID"/>
        </w:rPr>
        <w:sectPr w:rsidR="00DC3CBA" w:rsidRPr="00DC3CBA" w:rsidSect="000E316D">
          <w:type w:val="continuous"/>
          <w:pgSz w:w="11907" w:h="16840" w:code="9"/>
          <w:pgMar w:top="1134" w:right="1134" w:bottom="1134" w:left="1134" w:header="720" w:footer="737" w:gutter="0"/>
          <w:cols w:space="397"/>
          <w:docGrid w:linePitch="360"/>
        </w:sectPr>
      </w:pPr>
    </w:p>
    <w:p w:rsidR="00DC3CBA" w:rsidRDefault="00DC3CBA" w:rsidP="00DC3CBA">
      <w:pPr>
        <w:spacing w:after="120"/>
        <w:jc w:val="center"/>
        <w:outlineLvl w:val="0"/>
        <w:rPr>
          <w:rFonts w:ascii="Garamond" w:eastAsia="Arial Unicode MS" w:hAnsi="Garamond" w:cs="Arial"/>
          <w:sz w:val="22"/>
          <w:lang w:val="id-ID"/>
        </w:rPr>
      </w:pPr>
      <w:r w:rsidRPr="00DC3CBA">
        <w:rPr>
          <w:rFonts w:ascii="Garamond" w:eastAsia="Arial Unicode MS" w:hAnsi="Garamond" w:cs="Arial"/>
          <w:sz w:val="22"/>
          <w:lang w:val="sv-SE"/>
        </w:rPr>
        <w:lastRenderedPageBreak/>
        <w:t xml:space="preserve">Gambar </w:t>
      </w:r>
      <w:r w:rsidR="00224B21" w:rsidRPr="00DC3CBA">
        <w:rPr>
          <w:rFonts w:ascii="Garamond" w:eastAsia="Arial Unicode MS" w:hAnsi="Garamond" w:cs="Arial"/>
          <w:sz w:val="22"/>
          <w:lang w:val="sv-SE"/>
        </w:rPr>
        <w:fldChar w:fldCharType="begin"/>
      </w:r>
      <w:r w:rsidRPr="00DC3CBA">
        <w:rPr>
          <w:rFonts w:ascii="Garamond" w:eastAsia="Arial Unicode MS" w:hAnsi="Garamond" w:cs="Arial"/>
          <w:sz w:val="22"/>
          <w:lang w:val="sv-SE"/>
        </w:rPr>
        <w:instrText xml:space="preserve"> SEQ Gambar \* ARABIC </w:instrText>
      </w:r>
      <w:r w:rsidR="00224B21" w:rsidRPr="00DC3CBA">
        <w:rPr>
          <w:rFonts w:ascii="Garamond" w:eastAsia="Arial Unicode MS" w:hAnsi="Garamond" w:cs="Arial"/>
          <w:sz w:val="22"/>
          <w:lang w:val="sv-SE"/>
        </w:rPr>
        <w:fldChar w:fldCharType="separate"/>
      </w:r>
      <w:r w:rsidRPr="00DC3CBA">
        <w:rPr>
          <w:rFonts w:ascii="Garamond" w:eastAsia="Arial Unicode MS" w:hAnsi="Garamond" w:cs="Arial"/>
          <w:sz w:val="22"/>
          <w:lang w:val="sv-SE"/>
        </w:rPr>
        <w:t>8</w:t>
      </w:r>
      <w:r w:rsidR="00224B21" w:rsidRPr="00DC3CBA">
        <w:rPr>
          <w:rFonts w:ascii="Garamond" w:eastAsia="Arial Unicode MS" w:hAnsi="Garamond" w:cs="Arial"/>
          <w:sz w:val="22"/>
          <w:lang w:val="sv-SE"/>
        </w:rPr>
        <w:fldChar w:fldCharType="end"/>
      </w:r>
      <w:r w:rsidRPr="00DC3CBA">
        <w:rPr>
          <w:rFonts w:ascii="Garamond" w:eastAsia="Arial Unicode MS" w:hAnsi="Garamond" w:cs="Arial"/>
          <w:sz w:val="22"/>
          <w:lang w:val="sv-SE"/>
        </w:rPr>
        <w:t>. Jenis file 3 dimensi yang diijinkan untuk dapat diunggah ke aplikasi</w:t>
      </w:r>
    </w:p>
    <w:p w:rsidR="00DC3CBA" w:rsidRDefault="00DC3CBA" w:rsidP="00DC3CBA">
      <w:pPr>
        <w:spacing w:after="120"/>
        <w:jc w:val="center"/>
        <w:outlineLvl w:val="0"/>
        <w:rPr>
          <w:rFonts w:ascii="Garamond" w:eastAsia="Arial Unicode MS" w:hAnsi="Garamond" w:cs="Arial"/>
          <w:sz w:val="22"/>
          <w:lang w:val="id-ID"/>
        </w:rPr>
      </w:pPr>
      <w:r w:rsidRPr="00DC3CBA">
        <w:rPr>
          <w:rFonts w:ascii="Garamond" w:eastAsia="Arial Unicode MS" w:hAnsi="Garamond" w:cs="Arial"/>
          <w:noProof/>
          <w:sz w:val="22"/>
          <w:lang w:val="id-ID" w:eastAsia="id-ID"/>
        </w:rPr>
        <w:drawing>
          <wp:inline distT="0" distB="0" distL="0" distR="0">
            <wp:extent cx="2934335" cy="2054579"/>
            <wp:effectExtent l="19050" t="19050" r="18415" b="21871"/>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2934335" cy="2054579"/>
                    </a:xfrm>
                    <a:prstGeom prst="rect">
                      <a:avLst/>
                    </a:prstGeom>
                    <a:noFill/>
                    <a:ln w="3175">
                      <a:solidFill>
                        <a:schemeClr val="tx1"/>
                      </a:solidFill>
                      <a:miter lim="800000"/>
                      <a:headEnd/>
                      <a:tailEnd/>
                    </a:ln>
                  </pic:spPr>
                </pic:pic>
              </a:graphicData>
            </a:graphic>
          </wp:inline>
        </w:drawing>
      </w:r>
    </w:p>
    <w:p w:rsidR="00DC3CBA" w:rsidRPr="00DC3CBA" w:rsidRDefault="00DC3CBA" w:rsidP="00DC3CBA">
      <w:pPr>
        <w:spacing w:after="120"/>
        <w:jc w:val="center"/>
        <w:outlineLvl w:val="0"/>
        <w:rPr>
          <w:rFonts w:ascii="Garamond" w:eastAsia="Arial Unicode MS" w:hAnsi="Garamond" w:cs="Arial"/>
          <w:sz w:val="22"/>
          <w:lang w:val="sv-SE"/>
        </w:rPr>
      </w:pPr>
      <w:r w:rsidRPr="00DC3CBA">
        <w:rPr>
          <w:rFonts w:ascii="Garamond" w:eastAsia="Arial Unicode MS" w:hAnsi="Garamond" w:cs="Arial"/>
          <w:sz w:val="22"/>
          <w:lang w:val="sv-SE"/>
        </w:rPr>
        <w:t xml:space="preserve">Gambar </w:t>
      </w:r>
      <w:r w:rsidR="00224B21" w:rsidRPr="00DC3CBA">
        <w:rPr>
          <w:rFonts w:ascii="Garamond" w:eastAsia="Arial Unicode MS" w:hAnsi="Garamond" w:cs="Arial"/>
          <w:sz w:val="22"/>
          <w:lang w:val="sv-SE"/>
        </w:rPr>
        <w:fldChar w:fldCharType="begin"/>
      </w:r>
      <w:r w:rsidRPr="00DC3CBA">
        <w:rPr>
          <w:rFonts w:ascii="Garamond" w:eastAsia="Arial Unicode MS" w:hAnsi="Garamond" w:cs="Arial"/>
          <w:sz w:val="22"/>
          <w:lang w:val="sv-SE"/>
        </w:rPr>
        <w:instrText xml:space="preserve"> SEQ Gambar \* ARABIC </w:instrText>
      </w:r>
      <w:r w:rsidR="00224B21" w:rsidRPr="00DC3CBA">
        <w:rPr>
          <w:rFonts w:ascii="Garamond" w:eastAsia="Arial Unicode MS" w:hAnsi="Garamond" w:cs="Arial"/>
          <w:sz w:val="22"/>
          <w:lang w:val="sv-SE"/>
        </w:rPr>
        <w:fldChar w:fldCharType="separate"/>
      </w:r>
      <w:r w:rsidRPr="00DC3CBA">
        <w:rPr>
          <w:rFonts w:ascii="Garamond" w:eastAsia="Arial Unicode MS" w:hAnsi="Garamond" w:cs="Arial"/>
          <w:sz w:val="22"/>
          <w:lang w:val="sv-SE"/>
        </w:rPr>
        <w:t>9</w:t>
      </w:r>
      <w:r w:rsidR="00224B21" w:rsidRPr="00DC3CBA">
        <w:rPr>
          <w:rFonts w:ascii="Garamond" w:eastAsia="Arial Unicode MS" w:hAnsi="Garamond" w:cs="Arial"/>
          <w:sz w:val="22"/>
          <w:lang w:val="sv-SE"/>
        </w:rPr>
        <w:fldChar w:fldCharType="end"/>
      </w:r>
      <w:r w:rsidRPr="00DC3CBA">
        <w:rPr>
          <w:rFonts w:ascii="Garamond" w:eastAsia="Arial Unicode MS" w:hAnsi="Garamond" w:cs="Arial"/>
          <w:sz w:val="22"/>
          <w:lang w:val="sv-SE"/>
        </w:rPr>
        <w:t>. Pilihan model tautan URL marker dalam bentuk QR Code</w:t>
      </w:r>
    </w:p>
    <w:p w:rsidR="00DC3CBA" w:rsidRPr="00DC3CBA" w:rsidRDefault="00DC3CBA" w:rsidP="00DC3CBA">
      <w:pPr>
        <w:tabs>
          <w:tab w:val="left" w:pos="426"/>
          <w:tab w:val="left" w:pos="709"/>
        </w:tabs>
        <w:jc w:val="both"/>
        <w:rPr>
          <w:rFonts w:ascii="Garamond" w:eastAsia="Arial Unicode MS" w:hAnsi="Garamond" w:cs="Arial"/>
          <w:sz w:val="22"/>
          <w:lang w:val="id-ID"/>
        </w:rPr>
        <w:sectPr w:rsidR="00DC3CBA" w:rsidRPr="00DC3CBA" w:rsidSect="000E316D">
          <w:type w:val="continuous"/>
          <w:pgSz w:w="11907" w:h="16840" w:code="9"/>
          <w:pgMar w:top="1134" w:right="1134" w:bottom="1134" w:left="1134" w:header="720" w:footer="737" w:gutter="0"/>
          <w:cols w:space="397"/>
          <w:docGrid w:linePitch="360"/>
        </w:sectPr>
      </w:pPr>
    </w:p>
    <w:p w:rsidR="00E808EC" w:rsidRPr="00DC3CBA" w:rsidRDefault="00E808EC" w:rsidP="00DC3CBA">
      <w:pPr>
        <w:tabs>
          <w:tab w:val="left" w:pos="426"/>
          <w:tab w:val="left" w:pos="709"/>
        </w:tabs>
        <w:jc w:val="both"/>
        <w:rPr>
          <w:rFonts w:ascii="Garamond" w:eastAsia="Arial Unicode MS" w:hAnsi="Garamond" w:cs="Arial"/>
          <w:sz w:val="22"/>
          <w:lang w:val="id-ID"/>
        </w:rPr>
      </w:pPr>
    </w:p>
    <w:p w:rsidR="00DC3CBA" w:rsidRPr="005C351A" w:rsidRDefault="00DC3CBA" w:rsidP="00DC3CBA">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Membuat Penanda (Making Marker)</w:t>
      </w:r>
    </w:p>
    <w:p w:rsidR="00DC3CBA" w:rsidRPr="00DC3CBA" w:rsidRDefault="00DC3CBA" w:rsidP="00DC3CBA">
      <w:pPr>
        <w:pStyle w:val="BodyText2"/>
        <w:spacing w:after="120" w:line="235" w:lineRule="auto"/>
        <w:rPr>
          <w:rFonts w:ascii="Garamond" w:eastAsia="Arial Unicode MS" w:hAnsi="Garamond" w:cs="Arial"/>
          <w:sz w:val="22"/>
          <w:szCs w:val="22"/>
          <w:lang w:val="id-ID"/>
        </w:rPr>
      </w:pPr>
      <w:r w:rsidRPr="00DC3CBA">
        <w:rPr>
          <w:rFonts w:ascii="Garamond" w:eastAsia="Arial Unicode MS" w:hAnsi="Garamond" w:cs="Arial"/>
          <w:sz w:val="22"/>
          <w:szCs w:val="22"/>
          <w:lang w:val="id-ID"/>
        </w:rPr>
        <w:t xml:space="preserve">Ada beberapa tipe tracking yang dapat digunakan dalam Augmented Reality yaitu </w:t>
      </w:r>
      <w:r w:rsidR="00224B21" w:rsidRPr="00DC3CBA">
        <w:rPr>
          <w:rFonts w:ascii="Garamond" w:eastAsia="Arial Unicode MS" w:hAnsi="Garamond" w:cs="Arial"/>
          <w:sz w:val="22"/>
          <w:szCs w:val="22"/>
          <w:lang w:val="id-ID"/>
        </w:rPr>
        <w:fldChar w:fldCharType="begin" w:fldLock="1"/>
      </w:r>
      <w:r w:rsidRPr="00DC3CBA">
        <w:rPr>
          <w:rFonts w:ascii="Garamond" w:eastAsia="Arial Unicode MS" w:hAnsi="Garamond" w:cs="Arial"/>
          <w:sz w:val="22"/>
          <w:szCs w:val="22"/>
          <w:lang w:val="id-ID"/>
        </w:rPr>
        <w:instrText>ADDIN CSL_CITATION {"citationItems":[{"id":"ITEM-1","itemData":{"ISBN":"9788578110796","ISSN":"1098-6596","PMID":"25246403","abstract":"Wrong abstract","author":[{"dropping-particle":"","family":"Ika Devi Perwitasari","given":"","non-dropping-particle":"","parse-names":false,"suffix":""}],"container-title":"Journal of Chemical Information and Modeling","id":"ITEM-1","issue":"9","issued":{"date-parts":[["2008"]]},"page":"287","title":"Teknik Marker Based Tracking Augmented Reality Untuk Visualisasi Anatomi Organ Tubuh Manusia Berbasis Android","type":"article-journal","volume":"53"},"uris":["http://www.mendeley.com/documents/?uuid=c333205d-865a-4b93-9ec6-cac3e8e1f691"]}],"mendeley":{"formattedCitation":"(Ika Devi Perwitasari, 2008)","plainTextFormattedCitation":"(Ika Devi Perwitasari, 2008)","previouslyFormattedCitation":"(Ika Devi Perwitasari, 2008)"},"properties":{"noteIndex":0},"schema":"https://github.com/citation-style-language/schema/raw/master/csl-citation.json"}</w:instrText>
      </w:r>
      <w:r w:rsidR="00224B21" w:rsidRPr="00DC3CBA">
        <w:rPr>
          <w:rFonts w:ascii="Garamond" w:eastAsia="Arial Unicode MS" w:hAnsi="Garamond" w:cs="Arial"/>
          <w:sz w:val="22"/>
          <w:szCs w:val="22"/>
          <w:lang w:val="id-ID"/>
        </w:rPr>
        <w:fldChar w:fldCharType="separate"/>
      </w:r>
      <w:r w:rsidRPr="00DC3CBA">
        <w:rPr>
          <w:rFonts w:ascii="Garamond" w:eastAsia="Arial Unicode MS" w:hAnsi="Garamond" w:cs="Arial"/>
          <w:sz w:val="22"/>
          <w:szCs w:val="22"/>
          <w:lang w:val="id-ID"/>
        </w:rPr>
        <w:t>(Ika Devi Perwitasari, 2008)</w:t>
      </w:r>
      <w:r w:rsidR="00224B21" w:rsidRPr="00DC3CBA">
        <w:rPr>
          <w:rFonts w:ascii="Garamond" w:eastAsia="Arial Unicode MS" w:hAnsi="Garamond" w:cs="Arial"/>
          <w:sz w:val="22"/>
          <w:szCs w:val="22"/>
          <w:lang w:val="id-ID"/>
        </w:rPr>
        <w:fldChar w:fldCharType="end"/>
      </w:r>
      <w:r w:rsidRPr="00DC3CBA">
        <w:rPr>
          <w:rFonts w:ascii="Garamond" w:eastAsia="Arial Unicode MS" w:hAnsi="Garamond" w:cs="Arial"/>
          <w:sz w:val="22"/>
          <w:szCs w:val="22"/>
          <w:lang w:val="id-ID"/>
        </w:rPr>
        <w:t>, yaitu :</w:t>
      </w:r>
    </w:p>
    <w:p w:rsidR="00DC3CBA" w:rsidRPr="00DC3CBA" w:rsidRDefault="00DC3CBA" w:rsidP="00DC3CBA">
      <w:pPr>
        <w:pStyle w:val="BodyText2"/>
        <w:numPr>
          <w:ilvl w:val="0"/>
          <w:numId w:val="24"/>
        </w:numPr>
        <w:spacing w:after="120" w:line="235" w:lineRule="auto"/>
        <w:ind w:left="426" w:hanging="426"/>
        <w:rPr>
          <w:rFonts w:ascii="Garamond" w:eastAsia="Arial Unicode MS" w:hAnsi="Garamond" w:cs="Arial"/>
          <w:sz w:val="22"/>
          <w:szCs w:val="22"/>
          <w:lang w:val="id-ID"/>
        </w:rPr>
      </w:pPr>
      <w:r w:rsidRPr="00DC3CBA">
        <w:rPr>
          <w:rFonts w:ascii="Garamond" w:eastAsia="Arial Unicode MS" w:hAnsi="Garamond" w:cs="Arial"/>
          <w:sz w:val="22"/>
          <w:szCs w:val="22"/>
          <w:lang w:val="id-ID"/>
        </w:rPr>
        <w:t>Marker based tracking : marker based tracking adalah metode AR yang menggunakan marker atau penanda untuk memunculkan objek maya.</w:t>
      </w:r>
    </w:p>
    <w:p w:rsidR="00DC3CBA" w:rsidRPr="00DC3CBA" w:rsidRDefault="00DC3CBA" w:rsidP="00DC3CBA">
      <w:pPr>
        <w:pStyle w:val="BodyText2"/>
        <w:numPr>
          <w:ilvl w:val="0"/>
          <w:numId w:val="24"/>
        </w:numPr>
        <w:spacing w:after="120" w:line="235" w:lineRule="auto"/>
        <w:ind w:left="426" w:hanging="426"/>
        <w:rPr>
          <w:rFonts w:ascii="Garamond" w:eastAsia="Arial Unicode MS" w:hAnsi="Garamond" w:cs="Arial"/>
          <w:sz w:val="22"/>
          <w:szCs w:val="22"/>
          <w:lang w:val="id-ID"/>
        </w:rPr>
      </w:pPr>
      <w:r w:rsidRPr="00DC3CBA">
        <w:rPr>
          <w:rFonts w:ascii="Garamond" w:eastAsia="Arial Unicode MS" w:hAnsi="Garamond" w:cs="Arial"/>
          <w:sz w:val="22"/>
          <w:szCs w:val="22"/>
          <w:lang w:val="id-ID"/>
        </w:rPr>
        <w:t xml:space="preserve">Markerless : dengan menggunakan metode markerless pengguna tidak memerlukan sebuah </w:t>
      </w:r>
      <w:r w:rsidRPr="00DC3CBA">
        <w:rPr>
          <w:rFonts w:ascii="Garamond" w:eastAsia="Arial Unicode MS" w:hAnsi="Garamond" w:cs="Arial"/>
          <w:sz w:val="22"/>
          <w:szCs w:val="22"/>
          <w:lang w:val="id-ID"/>
        </w:rPr>
        <w:lastRenderedPageBreak/>
        <w:t xml:space="preserve">marker untuk menampilkan objek maya. Metode markerless dapat diterapkan dengan menggunakan GPS, motion (gesture), face tracking. </w:t>
      </w:r>
    </w:p>
    <w:p w:rsidR="00DC3CBA" w:rsidRPr="008860FD" w:rsidRDefault="00DC3CBA"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t>Dalam penelitian kali ini, yang sudah disebutkan sebelumnya pada metode, peneliti menggunakan metode marker based tracking, dengan marker/penanda menggunakan QR Code. Untuk membuat marker sendiri, kita masih menggunakan aplikasi berbasis web yang sama, lihat gambar 10.</w:t>
      </w:r>
    </w:p>
    <w:p w:rsidR="00DC3CBA" w:rsidRPr="00DC3CBA" w:rsidRDefault="00DC3CBA" w:rsidP="00DC3CBA">
      <w:pPr>
        <w:pStyle w:val="BodyText2"/>
        <w:spacing w:after="120" w:line="235" w:lineRule="auto"/>
        <w:rPr>
          <w:rFonts w:ascii="Garamond" w:eastAsia="Arial Unicode MS" w:hAnsi="Garamond" w:cs="Arial"/>
          <w:sz w:val="22"/>
          <w:szCs w:val="22"/>
          <w:lang w:val="id-ID"/>
        </w:rPr>
        <w:sectPr w:rsidR="00DC3CBA" w:rsidRPr="00DC3CBA" w:rsidSect="000E316D">
          <w:type w:val="continuous"/>
          <w:pgSz w:w="11907" w:h="16840" w:code="9"/>
          <w:pgMar w:top="1134" w:right="1134" w:bottom="1134" w:left="1134" w:header="720" w:footer="737" w:gutter="0"/>
          <w:cols w:num="2" w:space="397"/>
          <w:docGrid w:linePitch="360"/>
        </w:sectPr>
      </w:pPr>
    </w:p>
    <w:p w:rsidR="00DC3CBA" w:rsidRDefault="008860FD" w:rsidP="00846874">
      <w:pPr>
        <w:jc w:val="center"/>
        <w:rPr>
          <w:rFonts w:ascii="Garamond" w:eastAsia="Arial Unicode MS" w:hAnsi="Garamond" w:cs="Arial"/>
          <w:lang w:val="id-ID"/>
        </w:rPr>
      </w:pPr>
      <w:r w:rsidRPr="008860FD">
        <w:rPr>
          <w:rFonts w:ascii="Garamond" w:eastAsia="Arial Unicode MS" w:hAnsi="Garamond" w:cs="Arial"/>
          <w:noProof/>
          <w:lang w:val="id-ID" w:eastAsia="id-ID"/>
        </w:rPr>
        <w:lastRenderedPageBreak/>
        <w:drawing>
          <wp:inline distT="0" distB="0" distL="0" distR="0">
            <wp:extent cx="3436531" cy="1461196"/>
            <wp:effectExtent l="19050" t="19050" r="11519" b="24704"/>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3447005" cy="1465650"/>
                    </a:xfrm>
                    <a:prstGeom prst="rect">
                      <a:avLst/>
                    </a:prstGeom>
                    <a:noFill/>
                    <a:ln w="3175">
                      <a:solidFill>
                        <a:schemeClr val="tx1"/>
                      </a:solidFill>
                      <a:miter lim="800000"/>
                      <a:headEnd/>
                      <a:tailEnd/>
                    </a:ln>
                  </pic:spPr>
                </pic:pic>
              </a:graphicData>
            </a:graphic>
          </wp:inline>
        </w:drawing>
      </w:r>
    </w:p>
    <w:p w:rsidR="008860FD" w:rsidRDefault="008860FD" w:rsidP="00846874">
      <w:pPr>
        <w:jc w:val="center"/>
        <w:rPr>
          <w:rFonts w:ascii="Garamond" w:eastAsia="Arial Unicode MS" w:hAnsi="Garamond" w:cs="Arial"/>
          <w:lang w:val="id-ID"/>
        </w:rPr>
      </w:pPr>
    </w:p>
    <w:p w:rsidR="008860FD" w:rsidRPr="008860FD" w:rsidRDefault="008860FD" w:rsidP="008860FD">
      <w:pPr>
        <w:spacing w:after="120"/>
        <w:jc w:val="center"/>
        <w:outlineLvl w:val="0"/>
        <w:rPr>
          <w:rFonts w:ascii="Garamond" w:eastAsia="Arial Unicode MS" w:hAnsi="Garamond" w:cs="Arial"/>
          <w:sz w:val="22"/>
          <w:lang w:val="sv-SE"/>
        </w:rPr>
      </w:pPr>
      <w:r w:rsidRPr="008860FD">
        <w:rPr>
          <w:rFonts w:ascii="Garamond" w:eastAsia="Arial Unicode MS" w:hAnsi="Garamond" w:cs="Arial"/>
          <w:sz w:val="22"/>
          <w:lang w:val="sv-SE"/>
        </w:rPr>
        <w:t xml:space="preserve">Gambar </w:t>
      </w:r>
      <w:r w:rsidR="00224B21" w:rsidRPr="008860FD">
        <w:rPr>
          <w:rFonts w:ascii="Garamond" w:eastAsia="Arial Unicode MS" w:hAnsi="Garamond" w:cs="Arial"/>
          <w:sz w:val="22"/>
          <w:lang w:val="sv-SE"/>
        </w:rPr>
        <w:fldChar w:fldCharType="begin"/>
      </w:r>
      <w:r w:rsidRPr="008860FD">
        <w:rPr>
          <w:rFonts w:ascii="Garamond" w:eastAsia="Arial Unicode MS" w:hAnsi="Garamond" w:cs="Arial"/>
          <w:sz w:val="22"/>
          <w:lang w:val="sv-SE"/>
        </w:rPr>
        <w:instrText xml:space="preserve"> SEQ Gambar \* ARABIC </w:instrText>
      </w:r>
      <w:r w:rsidR="00224B21" w:rsidRPr="008860FD">
        <w:rPr>
          <w:rFonts w:ascii="Garamond" w:eastAsia="Arial Unicode MS" w:hAnsi="Garamond" w:cs="Arial"/>
          <w:sz w:val="22"/>
          <w:lang w:val="sv-SE"/>
        </w:rPr>
        <w:fldChar w:fldCharType="separate"/>
      </w:r>
      <w:r w:rsidRPr="008860FD">
        <w:rPr>
          <w:rFonts w:ascii="Garamond" w:eastAsia="Arial Unicode MS" w:hAnsi="Garamond" w:cs="Arial"/>
          <w:sz w:val="22"/>
          <w:lang w:val="sv-SE"/>
        </w:rPr>
        <w:t>10</w:t>
      </w:r>
      <w:r w:rsidR="00224B21" w:rsidRPr="008860FD">
        <w:rPr>
          <w:rFonts w:ascii="Garamond" w:eastAsia="Arial Unicode MS" w:hAnsi="Garamond" w:cs="Arial"/>
          <w:sz w:val="22"/>
          <w:lang w:val="sv-SE"/>
        </w:rPr>
        <w:fldChar w:fldCharType="end"/>
      </w:r>
      <w:r w:rsidRPr="008860FD">
        <w:rPr>
          <w:rFonts w:ascii="Garamond" w:eastAsia="Arial Unicode MS" w:hAnsi="Garamond" w:cs="Arial"/>
          <w:sz w:val="22"/>
          <w:lang w:val="sv-SE"/>
        </w:rPr>
        <w:t>. Membuat marker</w:t>
      </w:r>
    </w:p>
    <w:p w:rsidR="008860FD" w:rsidRDefault="008860FD" w:rsidP="00846874">
      <w:pPr>
        <w:jc w:val="center"/>
        <w:rPr>
          <w:rFonts w:ascii="Garamond" w:eastAsia="Arial Unicode MS" w:hAnsi="Garamond" w:cs="Arial"/>
          <w:lang w:val="id-ID"/>
        </w:rPr>
      </w:pPr>
    </w:p>
    <w:p w:rsidR="008860FD" w:rsidRPr="008860FD" w:rsidRDefault="008860FD"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t>Setelah marker selesai dibuat, kita dihadapkan pada jendela kustomisasi marker, kita bisa melewatinya dan langsung pilih download/unduh, lihat gambar 11.</w:t>
      </w:r>
    </w:p>
    <w:p w:rsidR="008860FD" w:rsidRDefault="008860FD" w:rsidP="00846874">
      <w:pPr>
        <w:jc w:val="center"/>
        <w:rPr>
          <w:rFonts w:ascii="Garamond" w:eastAsia="Arial Unicode MS" w:hAnsi="Garamond" w:cs="Arial"/>
          <w:lang w:val="id-ID"/>
        </w:rPr>
      </w:pPr>
    </w:p>
    <w:p w:rsidR="008860FD" w:rsidRDefault="008860FD" w:rsidP="00846874">
      <w:pPr>
        <w:jc w:val="center"/>
        <w:rPr>
          <w:rFonts w:ascii="Garamond" w:eastAsia="Arial Unicode MS" w:hAnsi="Garamond" w:cs="Arial"/>
          <w:lang w:val="id-ID"/>
        </w:rPr>
      </w:pPr>
      <w:r w:rsidRPr="008860FD">
        <w:rPr>
          <w:rFonts w:ascii="Garamond" w:eastAsia="Arial Unicode MS" w:hAnsi="Garamond" w:cs="Arial"/>
          <w:noProof/>
          <w:lang w:val="id-ID" w:eastAsia="id-ID"/>
        </w:rPr>
        <w:lastRenderedPageBreak/>
        <w:drawing>
          <wp:inline distT="0" distB="0" distL="0" distR="0">
            <wp:extent cx="3531427" cy="2003421"/>
            <wp:effectExtent l="19050" t="19050" r="11873" b="15879"/>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3535825" cy="2005916"/>
                    </a:xfrm>
                    <a:prstGeom prst="rect">
                      <a:avLst/>
                    </a:prstGeom>
                    <a:noFill/>
                    <a:ln w="3175">
                      <a:solidFill>
                        <a:schemeClr val="tx1"/>
                      </a:solidFill>
                      <a:miter lim="800000"/>
                      <a:headEnd/>
                      <a:tailEnd/>
                    </a:ln>
                  </pic:spPr>
                </pic:pic>
              </a:graphicData>
            </a:graphic>
          </wp:inline>
        </w:drawing>
      </w:r>
    </w:p>
    <w:p w:rsidR="008860FD" w:rsidRDefault="008860FD" w:rsidP="00846874">
      <w:pPr>
        <w:jc w:val="center"/>
        <w:rPr>
          <w:rFonts w:ascii="Garamond" w:eastAsia="Arial Unicode MS" w:hAnsi="Garamond" w:cs="Arial"/>
          <w:lang w:val="id-ID"/>
        </w:rPr>
      </w:pPr>
    </w:p>
    <w:p w:rsidR="008860FD" w:rsidRPr="008860FD" w:rsidRDefault="008860FD" w:rsidP="008860FD">
      <w:pPr>
        <w:spacing w:after="120"/>
        <w:jc w:val="center"/>
        <w:outlineLvl w:val="0"/>
        <w:rPr>
          <w:rFonts w:ascii="Garamond" w:eastAsia="Arial Unicode MS" w:hAnsi="Garamond" w:cs="Arial"/>
          <w:sz w:val="22"/>
          <w:lang w:val="sv-SE"/>
        </w:rPr>
      </w:pPr>
      <w:r w:rsidRPr="008860FD">
        <w:rPr>
          <w:rFonts w:ascii="Garamond" w:eastAsia="Arial Unicode MS" w:hAnsi="Garamond" w:cs="Arial"/>
          <w:sz w:val="22"/>
          <w:lang w:val="sv-SE"/>
        </w:rPr>
        <w:t xml:space="preserve">Gambar </w:t>
      </w:r>
      <w:r w:rsidR="00224B21" w:rsidRPr="008860FD">
        <w:rPr>
          <w:rFonts w:ascii="Garamond" w:eastAsia="Arial Unicode MS" w:hAnsi="Garamond" w:cs="Arial"/>
          <w:sz w:val="22"/>
          <w:lang w:val="sv-SE"/>
        </w:rPr>
        <w:fldChar w:fldCharType="begin"/>
      </w:r>
      <w:r w:rsidRPr="008860FD">
        <w:rPr>
          <w:rFonts w:ascii="Garamond" w:eastAsia="Arial Unicode MS" w:hAnsi="Garamond" w:cs="Arial"/>
          <w:sz w:val="22"/>
          <w:lang w:val="sv-SE"/>
        </w:rPr>
        <w:instrText xml:space="preserve"> SEQ Gambar \* ARABIC </w:instrText>
      </w:r>
      <w:r w:rsidR="00224B21" w:rsidRPr="008860FD">
        <w:rPr>
          <w:rFonts w:ascii="Garamond" w:eastAsia="Arial Unicode MS" w:hAnsi="Garamond" w:cs="Arial"/>
          <w:sz w:val="22"/>
          <w:lang w:val="sv-SE"/>
        </w:rPr>
        <w:fldChar w:fldCharType="separate"/>
      </w:r>
      <w:r w:rsidRPr="008860FD">
        <w:rPr>
          <w:rFonts w:ascii="Garamond" w:eastAsia="Arial Unicode MS" w:hAnsi="Garamond" w:cs="Arial"/>
          <w:sz w:val="22"/>
          <w:lang w:val="sv-SE"/>
        </w:rPr>
        <w:t>11</w:t>
      </w:r>
      <w:r w:rsidR="00224B21" w:rsidRPr="008860FD">
        <w:rPr>
          <w:rFonts w:ascii="Garamond" w:eastAsia="Arial Unicode MS" w:hAnsi="Garamond" w:cs="Arial"/>
          <w:sz w:val="22"/>
          <w:lang w:val="sv-SE"/>
        </w:rPr>
        <w:fldChar w:fldCharType="end"/>
      </w:r>
      <w:r w:rsidRPr="008860FD">
        <w:rPr>
          <w:rFonts w:ascii="Garamond" w:eastAsia="Arial Unicode MS" w:hAnsi="Garamond" w:cs="Arial"/>
          <w:sz w:val="22"/>
          <w:lang w:val="sv-SE"/>
        </w:rPr>
        <w:t>. Jendela kustomisasi marker</w:t>
      </w:r>
    </w:p>
    <w:p w:rsidR="008860FD" w:rsidRDefault="008860FD" w:rsidP="00846874">
      <w:pPr>
        <w:jc w:val="center"/>
        <w:rPr>
          <w:rFonts w:ascii="Garamond" w:eastAsia="Arial Unicode MS" w:hAnsi="Garamond" w:cs="Arial"/>
          <w:lang w:val="id-ID"/>
        </w:rPr>
      </w:pPr>
    </w:p>
    <w:p w:rsidR="008860FD" w:rsidRPr="008860FD" w:rsidRDefault="008860FD"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t>Setelah marker diunduh, kita bisa langsung mencetak marker tersebut kedalam kertas menggunakan printer cetak, lihat gambar 12.</w:t>
      </w:r>
    </w:p>
    <w:p w:rsidR="008860FD" w:rsidRDefault="008860FD" w:rsidP="00846874">
      <w:pPr>
        <w:jc w:val="center"/>
        <w:rPr>
          <w:rFonts w:ascii="Garamond" w:eastAsia="Arial Unicode MS" w:hAnsi="Garamond" w:cs="Arial"/>
          <w:lang w:val="id-ID"/>
        </w:rPr>
      </w:pPr>
    </w:p>
    <w:p w:rsidR="000E316D" w:rsidRDefault="000E316D" w:rsidP="00846874">
      <w:pPr>
        <w:jc w:val="center"/>
        <w:rPr>
          <w:rFonts w:ascii="Garamond" w:eastAsia="Arial Unicode MS" w:hAnsi="Garamond" w:cs="Arial"/>
          <w:lang w:val="id-ID"/>
        </w:rPr>
        <w:sectPr w:rsidR="000E316D" w:rsidSect="000E316D">
          <w:type w:val="continuous"/>
          <w:pgSz w:w="11907" w:h="16840" w:code="9"/>
          <w:pgMar w:top="1134" w:right="1134" w:bottom="1134" w:left="1134" w:header="720" w:footer="737" w:gutter="0"/>
          <w:cols w:num="2" w:space="397"/>
          <w:docGrid w:linePitch="360"/>
        </w:sectPr>
      </w:pPr>
    </w:p>
    <w:p w:rsidR="008860FD" w:rsidRDefault="008860FD" w:rsidP="00846874">
      <w:pPr>
        <w:jc w:val="center"/>
        <w:rPr>
          <w:rFonts w:ascii="Garamond" w:eastAsia="Arial Unicode MS" w:hAnsi="Garamond" w:cs="Arial"/>
          <w:lang w:val="id-ID"/>
        </w:rPr>
      </w:pPr>
      <w:r w:rsidRPr="008860FD">
        <w:rPr>
          <w:rFonts w:ascii="Garamond" w:eastAsia="Arial Unicode MS" w:hAnsi="Garamond" w:cs="Arial"/>
          <w:noProof/>
          <w:lang w:val="id-ID" w:eastAsia="id-ID"/>
        </w:rPr>
        <w:lastRenderedPageBreak/>
        <w:drawing>
          <wp:inline distT="0" distB="0" distL="0" distR="0">
            <wp:extent cx="3447164" cy="2184459"/>
            <wp:effectExtent l="19050" t="19050" r="19936" b="25341"/>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srcRect/>
                    <a:stretch>
                      <a:fillRect/>
                    </a:stretch>
                  </pic:blipFill>
                  <pic:spPr bwMode="auto">
                    <a:xfrm>
                      <a:off x="0" y="0"/>
                      <a:ext cx="3457820" cy="2191212"/>
                    </a:xfrm>
                    <a:prstGeom prst="rect">
                      <a:avLst/>
                    </a:prstGeom>
                    <a:noFill/>
                    <a:ln w="3175">
                      <a:solidFill>
                        <a:schemeClr val="tx1"/>
                      </a:solidFill>
                      <a:miter lim="800000"/>
                      <a:headEnd/>
                      <a:tailEnd/>
                    </a:ln>
                  </pic:spPr>
                </pic:pic>
              </a:graphicData>
            </a:graphic>
          </wp:inline>
        </w:drawing>
      </w:r>
    </w:p>
    <w:p w:rsidR="008860FD" w:rsidRDefault="008860FD" w:rsidP="00846874">
      <w:pPr>
        <w:jc w:val="center"/>
        <w:rPr>
          <w:rFonts w:ascii="Garamond" w:eastAsia="Arial Unicode MS" w:hAnsi="Garamond" w:cs="Arial"/>
          <w:lang w:val="id-ID"/>
        </w:rPr>
      </w:pPr>
    </w:p>
    <w:p w:rsidR="008860FD" w:rsidRPr="008860FD" w:rsidRDefault="008860FD" w:rsidP="008860FD">
      <w:pPr>
        <w:spacing w:after="120"/>
        <w:jc w:val="center"/>
        <w:outlineLvl w:val="0"/>
        <w:rPr>
          <w:rFonts w:ascii="Garamond" w:eastAsia="Arial Unicode MS" w:hAnsi="Garamond" w:cs="Arial"/>
          <w:sz w:val="22"/>
          <w:lang w:val="sv-SE"/>
        </w:rPr>
      </w:pPr>
      <w:r w:rsidRPr="008860FD">
        <w:rPr>
          <w:rFonts w:ascii="Garamond" w:eastAsia="Arial Unicode MS" w:hAnsi="Garamond" w:cs="Arial"/>
          <w:sz w:val="22"/>
          <w:lang w:val="sv-SE"/>
        </w:rPr>
        <w:t xml:space="preserve">Gambar </w:t>
      </w:r>
      <w:r w:rsidR="00224B21" w:rsidRPr="008860FD">
        <w:rPr>
          <w:rFonts w:ascii="Garamond" w:eastAsia="Arial Unicode MS" w:hAnsi="Garamond" w:cs="Arial"/>
          <w:sz w:val="22"/>
          <w:lang w:val="sv-SE"/>
        </w:rPr>
        <w:fldChar w:fldCharType="begin"/>
      </w:r>
      <w:r w:rsidRPr="008860FD">
        <w:rPr>
          <w:rFonts w:ascii="Garamond" w:eastAsia="Arial Unicode MS" w:hAnsi="Garamond" w:cs="Arial"/>
          <w:sz w:val="22"/>
          <w:lang w:val="sv-SE"/>
        </w:rPr>
        <w:instrText xml:space="preserve"> SEQ Gambar \* ARABIC </w:instrText>
      </w:r>
      <w:r w:rsidR="00224B21" w:rsidRPr="008860FD">
        <w:rPr>
          <w:rFonts w:ascii="Garamond" w:eastAsia="Arial Unicode MS" w:hAnsi="Garamond" w:cs="Arial"/>
          <w:sz w:val="22"/>
          <w:lang w:val="sv-SE"/>
        </w:rPr>
        <w:fldChar w:fldCharType="separate"/>
      </w:r>
      <w:r w:rsidRPr="008860FD">
        <w:rPr>
          <w:rFonts w:ascii="Garamond" w:eastAsia="Arial Unicode MS" w:hAnsi="Garamond" w:cs="Arial"/>
          <w:sz w:val="22"/>
          <w:lang w:val="sv-SE"/>
        </w:rPr>
        <w:t>12</w:t>
      </w:r>
      <w:r w:rsidR="00224B21" w:rsidRPr="008860FD">
        <w:rPr>
          <w:rFonts w:ascii="Garamond" w:eastAsia="Arial Unicode MS" w:hAnsi="Garamond" w:cs="Arial"/>
          <w:sz w:val="22"/>
          <w:lang w:val="sv-SE"/>
        </w:rPr>
        <w:fldChar w:fldCharType="end"/>
      </w:r>
      <w:r w:rsidRPr="008860FD">
        <w:rPr>
          <w:rFonts w:ascii="Garamond" w:eastAsia="Arial Unicode MS" w:hAnsi="Garamond" w:cs="Arial"/>
          <w:sz w:val="22"/>
          <w:lang w:val="sv-SE"/>
        </w:rPr>
        <w:t>. Mencetak marker kedalam kertas menggunakan printer</w:t>
      </w:r>
    </w:p>
    <w:p w:rsidR="008860FD" w:rsidRPr="008860FD" w:rsidRDefault="008860FD" w:rsidP="00846874">
      <w:pPr>
        <w:jc w:val="center"/>
        <w:rPr>
          <w:rFonts w:ascii="Garamond" w:eastAsia="Arial Unicode MS" w:hAnsi="Garamond" w:cs="Arial"/>
          <w:lang w:val="id-ID"/>
        </w:rPr>
        <w:sectPr w:rsidR="008860FD" w:rsidRPr="008860FD" w:rsidSect="000E316D">
          <w:type w:val="continuous"/>
          <w:pgSz w:w="11907" w:h="16840" w:code="9"/>
          <w:pgMar w:top="1134" w:right="1134" w:bottom="1134" w:left="1134" w:header="720" w:footer="737" w:gutter="0"/>
          <w:cols w:space="397"/>
          <w:docGrid w:linePitch="360"/>
        </w:sectPr>
      </w:pPr>
    </w:p>
    <w:p w:rsidR="00E808EC" w:rsidRPr="00044DD1" w:rsidRDefault="00E808EC" w:rsidP="00846874">
      <w:pPr>
        <w:jc w:val="center"/>
        <w:rPr>
          <w:rFonts w:ascii="Garamond" w:eastAsia="Arial Unicode MS" w:hAnsi="Garamond" w:cs="Arial"/>
          <w:lang w:val="sv-SE"/>
        </w:rPr>
      </w:pPr>
    </w:p>
    <w:p w:rsidR="008860FD" w:rsidRPr="005C351A" w:rsidRDefault="008860FD" w:rsidP="008860FD">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Pengujian (Testing)</w:t>
      </w:r>
    </w:p>
    <w:p w:rsidR="008860FD" w:rsidRPr="008860FD" w:rsidRDefault="008860FD"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t xml:space="preserve">Pengujian dilakukan dengan menggunakan running test dan usability test </w:t>
      </w:r>
      <w:r w:rsidR="00224B21" w:rsidRPr="008860FD">
        <w:rPr>
          <w:rFonts w:ascii="Garamond" w:eastAsia="Arial Unicode MS" w:hAnsi="Garamond" w:cs="Arial"/>
          <w:sz w:val="22"/>
          <w:szCs w:val="22"/>
          <w:lang w:val="id-ID"/>
        </w:rPr>
        <w:fldChar w:fldCharType="begin" w:fldLock="1"/>
      </w:r>
      <w:r w:rsidRPr="008860FD">
        <w:rPr>
          <w:rFonts w:ascii="Garamond" w:eastAsia="Arial Unicode MS" w:hAnsi="Garamond" w:cs="Arial"/>
          <w:sz w:val="22"/>
          <w:szCs w:val="22"/>
          <w:lang w:val="id-ID"/>
        </w:rPr>
        <w:instrText>ADDIN CSL_CITATION {"citationItems":[{"id":"ITEM-1","itemData":{"DOI":"10.29244/jika.2.2.83-93","ISSN":"2089-6026","abstract":"&lt;p&gt;Penggunaan mobile phone yang semakin banyak oleh kalangan anak-anak mendorong pengembangan aplikasi mobile untuk anak-anak. Untuk menciptakan aplikasi mobile perlu memperhatikan aspek usability sebagai kunci keberhasilan dan syarat penerimaan pengguna terhadap aplikasi tersebut. Pengujian usability bertujuan untuk menentukan apakah sebuah aplikasi sudah sesuai dengan kebutuhan pengguna atau belum. Pada penelitian ini melakukan pengujian usability pada aplikasi anak-anak dengan menggunakan metode field observation yaitu dengan cara mengobservasi pengguna bagaimana mereka menggunakan aplikasi. Komponen yang diuji terdiri dari komponen efektivitas, efisiensi dan kepuasan. Aplikasi yang diuji adalah M-Breakfast Nutrition yaitu aplikasi berbasis mobile untuk media pembelajaran sarapan, aplikasi ini memberikan materi sarapan dan rekomendasi menu sarapan yang sesuai dengan profile pengguna. Hasil uji menunjukkan bahwa metode observasi langsung pada anak-anak dapat meningkatkan nilai usability M-Breakfast Nutrition dari 78.4% menjadi 91.1%. sehingga diharapkan aplikasi dapat sesuai dengan tujuan agar dapat diterima oleh pengguna.&lt;/p&gt;&lt;p&gt;Kata kunci: usability, pengujian usability, metode Field Observation, M-Breakfast Nutrition.&lt;/p&gt;","author":[{"dropping-particle":"","family":"Nurhadryani","given":"Yani","non-dropping-particle":"","parse-names":false,"suffix":""},{"dropping-particle":"","family":"Sianturi","given":"Susy Katarina","non-dropping-particle":"","parse-names":false,"suffix":""},{"dropping-particle":"","family":"Hermadi","given":"Irman","non-dropping-particle":"","parse-names":false,"suffix":""},{"dropping-particle":"","family":"Khotimah","given":"Husnul","non-dropping-particle":"","parse-names":false,"suffix":""}],"container-title":"Jurnal Ilmu Komputer dan Agri-Informatika","id":"ITEM-1","issue":"2","issued":{"date-parts":[["2013"]]},"page":"83","title":"Pengujian Usability untuk Meningkatkan Antarmuka Aplikasi Mobile","type":"article-journal","volume":"2"},"uris":["http://www.mendeley.com/documents/?uuid=736f8a9f-db6b-4508-9b31-1633b0e74e51"]}],"mendeley":{"formattedCitation":"(Nurhadryani et al., 2013)","plainTextFormattedCitation":"(Nurhadryani et al., 2013)"},"properties":{"noteIndex":0},"schema":"https://github.com/citation-style-language/schema/raw/master/csl-citation.json"}</w:instrText>
      </w:r>
      <w:r w:rsidR="00224B21" w:rsidRPr="008860FD">
        <w:rPr>
          <w:rFonts w:ascii="Garamond" w:eastAsia="Arial Unicode MS" w:hAnsi="Garamond" w:cs="Arial"/>
          <w:sz w:val="22"/>
          <w:szCs w:val="22"/>
          <w:lang w:val="id-ID"/>
        </w:rPr>
        <w:fldChar w:fldCharType="separate"/>
      </w:r>
      <w:r w:rsidRPr="008860FD">
        <w:rPr>
          <w:rFonts w:ascii="Garamond" w:eastAsia="Arial Unicode MS" w:hAnsi="Garamond" w:cs="Arial"/>
          <w:sz w:val="22"/>
          <w:szCs w:val="22"/>
          <w:lang w:val="id-ID"/>
        </w:rPr>
        <w:t>(Nurhadryani et al., 2013)</w:t>
      </w:r>
      <w:r w:rsidR="00224B21" w:rsidRPr="008860FD">
        <w:rPr>
          <w:rFonts w:ascii="Garamond" w:eastAsia="Arial Unicode MS" w:hAnsi="Garamond" w:cs="Arial"/>
          <w:sz w:val="22"/>
          <w:szCs w:val="22"/>
          <w:lang w:val="id-ID"/>
        </w:rPr>
        <w:fldChar w:fldCharType="end"/>
      </w:r>
      <w:r w:rsidRPr="008860FD">
        <w:rPr>
          <w:rFonts w:ascii="Garamond" w:eastAsia="Arial Unicode MS" w:hAnsi="Garamond" w:cs="Arial"/>
          <w:sz w:val="22"/>
          <w:szCs w:val="22"/>
          <w:lang w:val="id-ID"/>
        </w:rPr>
        <w:t xml:space="preserve">. </w:t>
      </w:r>
      <w:r w:rsidRPr="008860FD">
        <w:rPr>
          <w:rFonts w:ascii="Garamond" w:eastAsia="Arial Unicode MS" w:hAnsi="Garamond" w:cs="Arial"/>
          <w:sz w:val="22"/>
          <w:szCs w:val="22"/>
          <w:lang w:val="id-ID"/>
        </w:rPr>
        <w:lastRenderedPageBreak/>
        <w:t xml:space="preserve">Usability test dilakukan dengan memberikan sejumlah pertanyaan (questioner) kepada user/responden lihat gambar 13. </w:t>
      </w:r>
    </w:p>
    <w:p w:rsidR="000E316D" w:rsidRDefault="000E316D" w:rsidP="008860FD">
      <w:pPr>
        <w:pStyle w:val="BodyText2"/>
        <w:spacing w:after="120" w:line="235" w:lineRule="auto"/>
        <w:jc w:val="center"/>
        <w:rPr>
          <w:rFonts w:ascii="Garamond" w:eastAsia="Arial Unicode MS" w:hAnsi="Garamond" w:cs="Arial"/>
          <w:sz w:val="22"/>
          <w:szCs w:val="22"/>
          <w:lang w:val="id-ID"/>
        </w:rPr>
        <w:sectPr w:rsidR="000E316D" w:rsidSect="000E316D">
          <w:type w:val="continuous"/>
          <w:pgSz w:w="11907" w:h="16840" w:code="9"/>
          <w:pgMar w:top="1134" w:right="1134" w:bottom="1134" w:left="1134" w:header="720" w:footer="737" w:gutter="0"/>
          <w:cols w:num="2" w:space="397"/>
          <w:docGrid w:linePitch="360"/>
        </w:sectPr>
      </w:pPr>
    </w:p>
    <w:p w:rsidR="000E316D" w:rsidRDefault="008860FD" w:rsidP="008860FD">
      <w:pPr>
        <w:pStyle w:val="BodyText2"/>
        <w:spacing w:after="120" w:line="235" w:lineRule="auto"/>
        <w:jc w:val="center"/>
        <w:rPr>
          <w:rFonts w:ascii="Garamond" w:eastAsia="Arial Unicode MS" w:hAnsi="Garamond" w:cs="Arial"/>
          <w:sz w:val="22"/>
          <w:szCs w:val="22"/>
          <w:lang w:val="id-ID"/>
        </w:rPr>
        <w:sectPr w:rsidR="000E316D" w:rsidSect="000E316D">
          <w:type w:val="continuous"/>
          <w:pgSz w:w="11907" w:h="16840" w:code="9"/>
          <w:pgMar w:top="1134" w:right="1134" w:bottom="1134" w:left="1134" w:header="720" w:footer="737" w:gutter="0"/>
          <w:cols w:space="397"/>
          <w:docGrid w:linePitch="360"/>
        </w:sectPr>
      </w:pPr>
      <w:r w:rsidRPr="008860FD">
        <w:rPr>
          <w:rFonts w:ascii="Garamond" w:eastAsia="Arial Unicode MS" w:hAnsi="Garamond" w:cs="Arial"/>
          <w:noProof/>
          <w:sz w:val="22"/>
          <w:szCs w:val="22"/>
          <w:lang w:val="id-ID" w:eastAsia="id-ID"/>
        </w:rPr>
        <w:lastRenderedPageBreak/>
        <w:drawing>
          <wp:inline distT="0" distB="0" distL="0" distR="0">
            <wp:extent cx="3744875" cy="2860074"/>
            <wp:effectExtent l="57150" t="19050" r="122275" b="73626"/>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3745039" cy="28602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860FD" w:rsidRDefault="008860FD" w:rsidP="008860FD">
      <w:pPr>
        <w:pStyle w:val="BodyText2"/>
        <w:spacing w:after="120" w:line="235" w:lineRule="auto"/>
        <w:jc w:val="center"/>
        <w:rPr>
          <w:rFonts w:ascii="Garamond" w:eastAsia="Arial Unicode MS" w:hAnsi="Garamond" w:cs="Arial"/>
          <w:sz w:val="22"/>
          <w:szCs w:val="22"/>
          <w:lang w:val="id-ID"/>
        </w:rPr>
      </w:pPr>
    </w:p>
    <w:p w:rsidR="008860FD" w:rsidRDefault="008860FD" w:rsidP="008860FD">
      <w:pPr>
        <w:spacing w:after="120"/>
        <w:jc w:val="center"/>
        <w:outlineLvl w:val="0"/>
        <w:rPr>
          <w:rFonts w:ascii="Garamond" w:eastAsia="Arial Unicode MS" w:hAnsi="Garamond" w:cs="Arial"/>
          <w:sz w:val="22"/>
          <w:lang w:val="id-ID"/>
        </w:rPr>
      </w:pPr>
      <w:r w:rsidRPr="008860FD">
        <w:rPr>
          <w:rFonts w:ascii="Garamond" w:eastAsia="Arial Unicode MS" w:hAnsi="Garamond" w:cs="Arial"/>
          <w:sz w:val="22"/>
          <w:lang w:val="sv-SE"/>
        </w:rPr>
        <w:t xml:space="preserve">Gambar </w:t>
      </w:r>
      <w:r w:rsidR="00224B21" w:rsidRPr="008860FD">
        <w:rPr>
          <w:rFonts w:ascii="Garamond" w:eastAsia="Arial Unicode MS" w:hAnsi="Garamond" w:cs="Arial"/>
          <w:sz w:val="22"/>
          <w:lang w:val="sv-SE"/>
        </w:rPr>
        <w:fldChar w:fldCharType="begin"/>
      </w:r>
      <w:r w:rsidRPr="008860FD">
        <w:rPr>
          <w:rFonts w:ascii="Garamond" w:eastAsia="Arial Unicode MS" w:hAnsi="Garamond" w:cs="Arial"/>
          <w:sz w:val="22"/>
          <w:lang w:val="sv-SE"/>
        </w:rPr>
        <w:instrText xml:space="preserve"> SEQ Gambar \* ARABIC </w:instrText>
      </w:r>
      <w:r w:rsidR="00224B21" w:rsidRPr="008860FD">
        <w:rPr>
          <w:rFonts w:ascii="Garamond" w:eastAsia="Arial Unicode MS" w:hAnsi="Garamond" w:cs="Arial"/>
          <w:sz w:val="22"/>
          <w:lang w:val="sv-SE"/>
        </w:rPr>
        <w:fldChar w:fldCharType="separate"/>
      </w:r>
      <w:r w:rsidRPr="008860FD">
        <w:rPr>
          <w:rFonts w:ascii="Garamond" w:eastAsia="Arial Unicode MS" w:hAnsi="Garamond" w:cs="Arial"/>
          <w:sz w:val="22"/>
          <w:lang w:val="sv-SE"/>
        </w:rPr>
        <w:t>13</w:t>
      </w:r>
      <w:r w:rsidR="00224B21" w:rsidRPr="008860FD">
        <w:rPr>
          <w:rFonts w:ascii="Garamond" w:eastAsia="Arial Unicode MS" w:hAnsi="Garamond" w:cs="Arial"/>
          <w:sz w:val="22"/>
          <w:lang w:val="sv-SE"/>
        </w:rPr>
        <w:fldChar w:fldCharType="end"/>
      </w:r>
      <w:r w:rsidRPr="008860FD">
        <w:rPr>
          <w:rFonts w:ascii="Garamond" w:eastAsia="Arial Unicode MS" w:hAnsi="Garamond" w:cs="Arial"/>
          <w:sz w:val="22"/>
          <w:lang w:val="sv-SE"/>
        </w:rPr>
        <w:t>. Kuisioner usability test</w:t>
      </w:r>
    </w:p>
    <w:p w:rsidR="000E316D" w:rsidRDefault="000E316D" w:rsidP="008860FD">
      <w:pPr>
        <w:pStyle w:val="BodyText2"/>
        <w:spacing w:after="120" w:line="235" w:lineRule="auto"/>
        <w:rPr>
          <w:rFonts w:ascii="Garamond" w:eastAsia="Arial Unicode MS" w:hAnsi="Garamond" w:cs="Arial"/>
          <w:sz w:val="22"/>
          <w:szCs w:val="22"/>
          <w:lang w:val="id-ID"/>
        </w:rPr>
        <w:sectPr w:rsidR="000E316D" w:rsidSect="000E316D">
          <w:type w:val="continuous"/>
          <w:pgSz w:w="11907" w:h="16840" w:code="9"/>
          <w:pgMar w:top="1134" w:right="1134" w:bottom="1134" w:left="1134" w:header="720" w:footer="737" w:gutter="0"/>
          <w:cols w:space="397"/>
          <w:docGrid w:linePitch="360"/>
        </w:sectPr>
      </w:pPr>
    </w:p>
    <w:p w:rsidR="008860FD" w:rsidRPr="008860FD" w:rsidRDefault="008860FD"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lastRenderedPageBreak/>
        <w:t>Running test dilakukan dengan menggunakan perangkat smartphone berkamera yang diarahkan ke marker, dengan posisi smartphone mengambil gambar secara horizontal, lihat gambar 14, dan mengambil gambar secara vertical, lihat gambar 15.</w:t>
      </w:r>
    </w:p>
    <w:p w:rsidR="008860FD" w:rsidRDefault="008860FD" w:rsidP="008860FD">
      <w:pPr>
        <w:spacing w:after="120"/>
        <w:jc w:val="center"/>
        <w:outlineLvl w:val="0"/>
        <w:rPr>
          <w:b/>
          <w:sz w:val="22"/>
          <w:szCs w:val="22"/>
          <w:lang w:val="id-ID"/>
        </w:rPr>
      </w:pPr>
      <w:r w:rsidRPr="008860FD">
        <w:rPr>
          <w:b/>
          <w:noProof/>
          <w:sz w:val="22"/>
          <w:szCs w:val="22"/>
          <w:lang w:val="id-ID" w:eastAsia="id-ID"/>
        </w:rPr>
        <w:drawing>
          <wp:inline distT="0" distB="0" distL="0" distR="0">
            <wp:extent cx="3287675" cy="1730462"/>
            <wp:effectExtent l="19050" t="19050" r="27025" b="22138"/>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3294651" cy="1734134"/>
                    </a:xfrm>
                    <a:prstGeom prst="rect">
                      <a:avLst/>
                    </a:prstGeom>
                    <a:noFill/>
                    <a:ln w="3175">
                      <a:solidFill>
                        <a:schemeClr val="tx1"/>
                      </a:solidFill>
                      <a:miter lim="800000"/>
                      <a:headEnd/>
                      <a:tailEnd/>
                    </a:ln>
                  </pic:spPr>
                </pic:pic>
              </a:graphicData>
            </a:graphic>
          </wp:inline>
        </w:drawing>
      </w:r>
    </w:p>
    <w:p w:rsidR="008860FD" w:rsidRPr="008860FD" w:rsidRDefault="008860FD" w:rsidP="008860FD">
      <w:pPr>
        <w:spacing w:after="120"/>
        <w:jc w:val="center"/>
        <w:outlineLvl w:val="0"/>
        <w:rPr>
          <w:rFonts w:ascii="Garamond" w:eastAsia="Arial Unicode MS" w:hAnsi="Garamond" w:cs="Arial"/>
          <w:sz w:val="22"/>
          <w:lang w:val="sv-SE"/>
        </w:rPr>
      </w:pPr>
      <w:r w:rsidRPr="008860FD">
        <w:rPr>
          <w:rFonts w:ascii="Garamond" w:eastAsia="Arial Unicode MS" w:hAnsi="Garamond" w:cs="Arial"/>
          <w:sz w:val="22"/>
          <w:lang w:val="sv-SE"/>
        </w:rPr>
        <w:lastRenderedPageBreak/>
        <w:t xml:space="preserve">Gambar </w:t>
      </w:r>
      <w:r w:rsidR="00224B21" w:rsidRPr="008860FD">
        <w:rPr>
          <w:rFonts w:ascii="Garamond" w:eastAsia="Arial Unicode MS" w:hAnsi="Garamond" w:cs="Arial"/>
          <w:sz w:val="22"/>
          <w:lang w:val="sv-SE"/>
        </w:rPr>
        <w:fldChar w:fldCharType="begin"/>
      </w:r>
      <w:r w:rsidRPr="008860FD">
        <w:rPr>
          <w:rFonts w:ascii="Garamond" w:eastAsia="Arial Unicode MS" w:hAnsi="Garamond" w:cs="Arial"/>
          <w:sz w:val="22"/>
          <w:lang w:val="sv-SE"/>
        </w:rPr>
        <w:instrText xml:space="preserve"> SEQ Gambar \* ARABIC </w:instrText>
      </w:r>
      <w:r w:rsidR="00224B21" w:rsidRPr="008860FD">
        <w:rPr>
          <w:rFonts w:ascii="Garamond" w:eastAsia="Arial Unicode MS" w:hAnsi="Garamond" w:cs="Arial"/>
          <w:sz w:val="22"/>
          <w:lang w:val="sv-SE"/>
        </w:rPr>
        <w:fldChar w:fldCharType="separate"/>
      </w:r>
      <w:r w:rsidRPr="008860FD">
        <w:rPr>
          <w:rFonts w:ascii="Garamond" w:eastAsia="Arial Unicode MS" w:hAnsi="Garamond" w:cs="Arial"/>
          <w:sz w:val="22"/>
          <w:lang w:val="sv-SE"/>
        </w:rPr>
        <w:t>14</w:t>
      </w:r>
      <w:r w:rsidR="00224B21" w:rsidRPr="008860FD">
        <w:rPr>
          <w:rFonts w:ascii="Garamond" w:eastAsia="Arial Unicode MS" w:hAnsi="Garamond" w:cs="Arial"/>
          <w:sz w:val="22"/>
          <w:lang w:val="sv-SE"/>
        </w:rPr>
        <w:fldChar w:fldCharType="end"/>
      </w:r>
      <w:r w:rsidRPr="008860FD">
        <w:rPr>
          <w:rFonts w:ascii="Garamond" w:eastAsia="Arial Unicode MS" w:hAnsi="Garamond" w:cs="Arial"/>
          <w:sz w:val="22"/>
          <w:lang w:val="sv-SE"/>
        </w:rPr>
        <w:t>. Memindai marker secara horisontal</w:t>
      </w:r>
    </w:p>
    <w:p w:rsidR="008860FD" w:rsidRDefault="008860FD" w:rsidP="008860FD">
      <w:pPr>
        <w:spacing w:after="120"/>
        <w:jc w:val="center"/>
        <w:outlineLvl w:val="0"/>
        <w:rPr>
          <w:b/>
          <w:sz w:val="22"/>
          <w:szCs w:val="22"/>
          <w:lang w:val="id-ID"/>
        </w:rPr>
      </w:pPr>
      <w:r w:rsidRPr="008860FD">
        <w:rPr>
          <w:b/>
          <w:noProof/>
          <w:sz w:val="22"/>
          <w:szCs w:val="22"/>
          <w:lang w:val="id-ID" w:eastAsia="id-ID"/>
        </w:rPr>
        <w:drawing>
          <wp:inline distT="0" distB="0" distL="0" distR="0">
            <wp:extent cx="2479601" cy="2150117"/>
            <wp:effectExtent l="19050" t="19050" r="15949" b="21583"/>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2480925" cy="2151265"/>
                    </a:xfrm>
                    <a:prstGeom prst="rect">
                      <a:avLst/>
                    </a:prstGeom>
                    <a:noFill/>
                    <a:ln w="3175">
                      <a:solidFill>
                        <a:schemeClr val="tx1"/>
                      </a:solidFill>
                      <a:miter lim="800000"/>
                      <a:headEnd/>
                      <a:tailEnd/>
                    </a:ln>
                  </pic:spPr>
                </pic:pic>
              </a:graphicData>
            </a:graphic>
          </wp:inline>
        </w:drawing>
      </w:r>
    </w:p>
    <w:p w:rsidR="008860FD" w:rsidRPr="008860FD" w:rsidRDefault="008860FD" w:rsidP="008860FD">
      <w:pPr>
        <w:spacing w:after="120"/>
        <w:jc w:val="center"/>
        <w:outlineLvl w:val="0"/>
        <w:rPr>
          <w:rFonts w:ascii="Garamond" w:eastAsia="Arial Unicode MS" w:hAnsi="Garamond" w:cs="Arial"/>
          <w:sz w:val="22"/>
          <w:lang w:val="sv-SE"/>
        </w:rPr>
      </w:pPr>
      <w:r w:rsidRPr="008860FD">
        <w:rPr>
          <w:rFonts w:ascii="Garamond" w:eastAsia="Arial Unicode MS" w:hAnsi="Garamond" w:cs="Arial"/>
          <w:sz w:val="22"/>
          <w:lang w:val="sv-SE"/>
        </w:rPr>
        <w:t xml:space="preserve">Gambar </w:t>
      </w:r>
      <w:r w:rsidR="00224B21" w:rsidRPr="008860FD">
        <w:rPr>
          <w:rFonts w:ascii="Garamond" w:eastAsia="Arial Unicode MS" w:hAnsi="Garamond" w:cs="Arial"/>
          <w:sz w:val="22"/>
          <w:lang w:val="sv-SE"/>
        </w:rPr>
        <w:fldChar w:fldCharType="begin"/>
      </w:r>
      <w:r w:rsidRPr="008860FD">
        <w:rPr>
          <w:rFonts w:ascii="Garamond" w:eastAsia="Arial Unicode MS" w:hAnsi="Garamond" w:cs="Arial"/>
          <w:sz w:val="22"/>
          <w:lang w:val="sv-SE"/>
        </w:rPr>
        <w:instrText xml:space="preserve"> SEQ Gambar \* ARABIC </w:instrText>
      </w:r>
      <w:r w:rsidR="00224B21" w:rsidRPr="008860FD">
        <w:rPr>
          <w:rFonts w:ascii="Garamond" w:eastAsia="Arial Unicode MS" w:hAnsi="Garamond" w:cs="Arial"/>
          <w:sz w:val="22"/>
          <w:lang w:val="sv-SE"/>
        </w:rPr>
        <w:fldChar w:fldCharType="separate"/>
      </w:r>
      <w:r w:rsidRPr="008860FD">
        <w:rPr>
          <w:rFonts w:ascii="Garamond" w:eastAsia="Arial Unicode MS" w:hAnsi="Garamond" w:cs="Arial"/>
          <w:sz w:val="22"/>
          <w:lang w:val="sv-SE"/>
        </w:rPr>
        <w:t>15</w:t>
      </w:r>
      <w:r w:rsidR="00224B21" w:rsidRPr="008860FD">
        <w:rPr>
          <w:rFonts w:ascii="Garamond" w:eastAsia="Arial Unicode MS" w:hAnsi="Garamond" w:cs="Arial"/>
          <w:sz w:val="22"/>
          <w:lang w:val="sv-SE"/>
        </w:rPr>
        <w:fldChar w:fldCharType="end"/>
      </w:r>
      <w:r w:rsidRPr="008860FD">
        <w:rPr>
          <w:rFonts w:ascii="Garamond" w:eastAsia="Arial Unicode MS" w:hAnsi="Garamond" w:cs="Arial"/>
          <w:sz w:val="22"/>
          <w:lang w:val="sv-SE"/>
        </w:rPr>
        <w:t>. Memindai marker secara vertikal</w:t>
      </w:r>
    </w:p>
    <w:p w:rsidR="000E316D" w:rsidRDefault="000E316D" w:rsidP="008860FD">
      <w:pPr>
        <w:spacing w:after="120"/>
        <w:jc w:val="center"/>
        <w:outlineLvl w:val="0"/>
        <w:rPr>
          <w:b/>
          <w:sz w:val="22"/>
          <w:szCs w:val="22"/>
          <w:lang w:val="id-ID"/>
        </w:rPr>
        <w:sectPr w:rsidR="000E316D" w:rsidSect="000E316D">
          <w:type w:val="continuous"/>
          <w:pgSz w:w="11907" w:h="16840" w:code="9"/>
          <w:pgMar w:top="1134" w:right="1134" w:bottom="1134" w:left="1134" w:header="720" w:footer="737" w:gutter="0"/>
          <w:cols w:space="397"/>
          <w:docGrid w:linePitch="360"/>
        </w:sectPr>
      </w:pPr>
    </w:p>
    <w:p w:rsidR="008860FD" w:rsidRPr="008860FD" w:rsidRDefault="008860FD" w:rsidP="008860FD">
      <w:pPr>
        <w:spacing w:after="120"/>
        <w:jc w:val="center"/>
        <w:outlineLvl w:val="0"/>
        <w:rPr>
          <w:b/>
          <w:sz w:val="22"/>
          <w:szCs w:val="22"/>
          <w:lang w:val="id-ID"/>
        </w:rPr>
      </w:pPr>
    </w:p>
    <w:p w:rsidR="008860FD" w:rsidRPr="00DC3CBA" w:rsidRDefault="008860FD" w:rsidP="008860FD">
      <w:pPr>
        <w:pStyle w:val="BodyText2"/>
        <w:spacing w:after="120" w:line="235" w:lineRule="auto"/>
        <w:jc w:val="center"/>
        <w:rPr>
          <w:rFonts w:ascii="Garamond" w:eastAsia="Arial Unicode MS" w:hAnsi="Garamond" w:cs="Arial"/>
          <w:sz w:val="22"/>
          <w:szCs w:val="22"/>
          <w:lang w:val="id-ID"/>
        </w:rPr>
      </w:pPr>
    </w:p>
    <w:p w:rsidR="00E808EC" w:rsidRDefault="00E808EC" w:rsidP="00846874">
      <w:pPr>
        <w:jc w:val="center"/>
        <w:rPr>
          <w:rFonts w:ascii="Garamond" w:eastAsia="Arial Unicode MS" w:hAnsi="Garamond" w:cs="Arial"/>
          <w:sz w:val="22"/>
          <w:szCs w:val="22"/>
          <w:lang w:val="sv-SE"/>
        </w:rPr>
      </w:pPr>
    </w:p>
    <w:p w:rsidR="0029622F" w:rsidRPr="00044DD1" w:rsidRDefault="0029622F" w:rsidP="00846874">
      <w:pPr>
        <w:jc w:val="center"/>
        <w:rPr>
          <w:rFonts w:ascii="Garamond" w:eastAsia="Arial Unicode MS" w:hAnsi="Garamond" w:cs="Arial"/>
          <w:sz w:val="22"/>
          <w:szCs w:val="22"/>
          <w:lang w:val="sv-SE"/>
        </w:rPr>
        <w:sectPr w:rsidR="0029622F" w:rsidRPr="00044DD1" w:rsidSect="000E316D">
          <w:type w:val="continuous"/>
          <w:pgSz w:w="11907" w:h="16840" w:code="9"/>
          <w:pgMar w:top="1134" w:right="1134" w:bottom="1134" w:left="1134" w:header="720" w:footer="737" w:gutter="0"/>
          <w:cols w:num="2" w:space="397"/>
          <w:docGrid w:linePitch="360"/>
        </w:sectPr>
      </w:pPr>
    </w:p>
    <w:p w:rsidR="00E808EC" w:rsidRPr="008860FD"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sz w:val="24"/>
          <w:szCs w:val="24"/>
          <w:lang w:val="fi-FI"/>
        </w:rPr>
      </w:pPr>
      <w:r w:rsidRPr="00044DD1">
        <w:rPr>
          <w:rFonts w:ascii="Garamond" w:eastAsia="Arial Unicode MS" w:hAnsi="Garamond" w:cs="Arial"/>
          <w:b/>
          <w:sz w:val="24"/>
          <w:szCs w:val="24"/>
          <w:lang w:val="sv-SE"/>
        </w:rPr>
        <w:lastRenderedPageBreak/>
        <w:t>HASIL</w:t>
      </w:r>
      <w:r w:rsidRPr="00044DD1">
        <w:rPr>
          <w:rFonts w:ascii="Garamond" w:eastAsia="Arial Unicode MS" w:hAnsi="Garamond" w:cs="Arial"/>
          <w:b/>
          <w:sz w:val="24"/>
          <w:szCs w:val="24"/>
          <w:lang w:val="fi-FI"/>
        </w:rPr>
        <w:t xml:space="preserve"> DAN PEMBAHASAN</w:t>
      </w:r>
    </w:p>
    <w:p w:rsidR="008860FD" w:rsidRPr="005C351A" w:rsidRDefault="008860FD" w:rsidP="008860FD">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t>Pengujian Usability Test</w:t>
      </w:r>
    </w:p>
    <w:p w:rsidR="008860FD" w:rsidRPr="008860FD" w:rsidRDefault="008860FD"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t>Dalam proses pengujian usability, peneliti menggunakan lima buah pertanyaan, yaitu :</w:t>
      </w:r>
    </w:p>
    <w:p w:rsidR="008860FD" w:rsidRPr="008860FD" w:rsidRDefault="008860FD" w:rsidP="008860FD">
      <w:pPr>
        <w:pStyle w:val="BodyText2"/>
        <w:numPr>
          <w:ilvl w:val="0"/>
          <w:numId w:val="26"/>
        </w:numPr>
        <w:spacing w:after="120" w:line="235" w:lineRule="auto"/>
        <w:ind w:left="426" w:hanging="426"/>
        <w:rPr>
          <w:rFonts w:ascii="Garamond" w:eastAsia="Arial Unicode MS" w:hAnsi="Garamond" w:cs="Arial"/>
          <w:sz w:val="22"/>
          <w:szCs w:val="22"/>
          <w:lang w:val="id-ID"/>
        </w:rPr>
      </w:pPr>
      <w:r w:rsidRPr="008860FD">
        <w:rPr>
          <w:rFonts w:ascii="Garamond" w:eastAsia="Arial Unicode MS" w:hAnsi="Garamond" w:cs="Arial"/>
          <w:sz w:val="22"/>
          <w:szCs w:val="22"/>
          <w:lang w:val="id-ID"/>
        </w:rPr>
        <w:t>Apakah aplikasi mudah digunakan</w:t>
      </w:r>
    </w:p>
    <w:p w:rsidR="008860FD" w:rsidRPr="008860FD" w:rsidRDefault="008860FD" w:rsidP="008860FD">
      <w:pPr>
        <w:pStyle w:val="BodyText2"/>
        <w:numPr>
          <w:ilvl w:val="0"/>
          <w:numId w:val="26"/>
        </w:numPr>
        <w:spacing w:after="120" w:line="235" w:lineRule="auto"/>
        <w:ind w:left="426" w:hanging="426"/>
        <w:rPr>
          <w:rFonts w:ascii="Garamond" w:eastAsia="Arial Unicode MS" w:hAnsi="Garamond" w:cs="Arial"/>
          <w:sz w:val="22"/>
          <w:szCs w:val="22"/>
          <w:lang w:val="id-ID"/>
        </w:rPr>
      </w:pPr>
      <w:r w:rsidRPr="008860FD">
        <w:rPr>
          <w:rFonts w:ascii="Garamond" w:eastAsia="Arial Unicode MS" w:hAnsi="Garamond" w:cs="Arial"/>
          <w:sz w:val="22"/>
          <w:szCs w:val="22"/>
          <w:lang w:val="id-ID"/>
        </w:rPr>
        <w:t>Apakah informasi visual bisa dilihat dengan jelas</w:t>
      </w:r>
    </w:p>
    <w:p w:rsidR="008860FD" w:rsidRPr="008860FD" w:rsidRDefault="008860FD" w:rsidP="008860FD">
      <w:pPr>
        <w:pStyle w:val="BodyText2"/>
        <w:numPr>
          <w:ilvl w:val="0"/>
          <w:numId w:val="26"/>
        </w:numPr>
        <w:spacing w:after="120" w:line="235" w:lineRule="auto"/>
        <w:ind w:left="426" w:hanging="426"/>
        <w:rPr>
          <w:rFonts w:ascii="Garamond" w:eastAsia="Arial Unicode MS" w:hAnsi="Garamond" w:cs="Arial"/>
          <w:sz w:val="22"/>
          <w:szCs w:val="22"/>
          <w:lang w:val="id-ID"/>
        </w:rPr>
      </w:pPr>
      <w:r w:rsidRPr="008860FD">
        <w:rPr>
          <w:rFonts w:ascii="Garamond" w:eastAsia="Arial Unicode MS" w:hAnsi="Garamond" w:cs="Arial"/>
          <w:sz w:val="22"/>
          <w:szCs w:val="22"/>
          <w:lang w:val="id-ID"/>
        </w:rPr>
        <w:t>Apakah informasi visual yang ditampilkan mudah diingat</w:t>
      </w:r>
    </w:p>
    <w:p w:rsidR="008860FD" w:rsidRPr="008860FD" w:rsidRDefault="008860FD" w:rsidP="008860FD">
      <w:pPr>
        <w:pStyle w:val="BodyText2"/>
        <w:numPr>
          <w:ilvl w:val="0"/>
          <w:numId w:val="26"/>
        </w:numPr>
        <w:spacing w:after="120" w:line="235" w:lineRule="auto"/>
        <w:ind w:left="426" w:hanging="426"/>
        <w:rPr>
          <w:rFonts w:ascii="Garamond" w:eastAsia="Arial Unicode MS" w:hAnsi="Garamond" w:cs="Arial"/>
          <w:sz w:val="22"/>
          <w:szCs w:val="22"/>
          <w:lang w:val="id-ID"/>
        </w:rPr>
      </w:pPr>
      <w:r w:rsidRPr="008860FD">
        <w:rPr>
          <w:rFonts w:ascii="Garamond" w:eastAsia="Arial Unicode MS" w:hAnsi="Garamond" w:cs="Arial"/>
          <w:sz w:val="22"/>
          <w:szCs w:val="22"/>
          <w:lang w:val="id-ID"/>
        </w:rPr>
        <w:t>Apakah anda menikmati saat menggunakan aplikasi</w:t>
      </w:r>
    </w:p>
    <w:p w:rsidR="008860FD" w:rsidRPr="008860FD" w:rsidRDefault="008860FD" w:rsidP="008860FD">
      <w:pPr>
        <w:pStyle w:val="BodyText2"/>
        <w:numPr>
          <w:ilvl w:val="0"/>
          <w:numId w:val="26"/>
        </w:numPr>
        <w:spacing w:after="120" w:line="235" w:lineRule="auto"/>
        <w:ind w:left="426" w:hanging="426"/>
        <w:rPr>
          <w:rFonts w:ascii="Garamond" w:eastAsia="Arial Unicode MS" w:hAnsi="Garamond" w:cs="Arial"/>
          <w:sz w:val="22"/>
          <w:szCs w:val="22"/>
          <w:lang w:val="id-ID"/>
        </w:rPr>
      </w:pPr>
      <w:r w:rsidRPr="008860FD">
        <w:rPr>
          <w:rFonts w:ascii="Garamond" w:eastAsia="Arial Unicode MS" w:hAnsi="Garamond" w:cs="Arial"/>
          <w:sz w:val="22"/>
          <w:szCs w:val="22"/>
          <w:lang w:val="id-ID"/>
        </w:rPr>
        <w:t>Apakah anda tertarik menggunakan aplikasi ini kembali nantinya, untuk virtual tour obyek yang lain</w:t>
      </w:r>
    </w:p>
    <w:p w:rsidR="008860FD" w:rsidRPr="008860FD" w:rsidRDefault="008860FD"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lastRenderedPageBreak/>
        <w:t>Setiap pertanyaan tersebut dijawab dengan likert scale yaitu dengan memberikan poin nilai 1-7 (1 sampai 7), dimana skala 1 = sangat sulit / sangat tidak berguna / sangat tidak banyak / sangat tidak menikmati / sangat tidak tertarik dan skala 7 = sangat mudah / sangat berguna / sangat banyak sangat menikmati /sangat tertarik.</w:t>
      </w:r>
    </w:p>
    <w:p w:rsidR="008860FD" w:rsidRPr="008860FD" w:rsidRDefault="008860FD" w:rsidP="008860FD">
      <w:pPr>
        <w:pStyle w:val="BodyText2"/>
        <w:spacing w:after="120" w:line="235" w:lineRule="auto"/>
        <w:rPr>
          <w:rFonts w:ascii="Garamond" w:eastAsia="Arial Unicode MS" w:hAnsi="Garamond" w:cs="Arial"/>
          <w:sz w:val="22"/>
          <w:szCs w:val="22"/>
          <w:lang w:val="id-ID"/>
        </w:rPr>
      </w:pPr>
      <w:r w:rsidRPr="008860FD">
        <w:rPr>
          <w:rFonts w:ascii="Garamond" w:eastAsia="Arial Unicode MS" w:hAnsi="Garamond" w:cs="Arial"/>
          <w:sz w:val="22"/>
          <w:szCs w:val="22"/>
          <w:lang w:val="id-ID"/>
        </w:rPr>
        <w:t xml:space="preserve">Pada pengujian usability, peneliti menyebarkan kuisioner secara online pada alamat link URL  </w:t>
      </w:r>
      <w:hyperlink r:id="rId32" w:history="1">
        <w:r w:rsidRPr="008860FD">
          <w:rPr>
            <w:rFonts w:ascii="Garamond" w:eastAsia="Arial Unicode MS" w:hAnsi="Garamond" w:cs="Arial"/>
            <w:lang w:val="id-ID"/>
          </w:rPr>
          <w:t>https://forms.gle/4kuFHFNpPfwfzaHeA</w:t>
        </w:r>
      </w:hyperlink>
      <w:r w:rsidRPr="008860FD">
        <w:rPr>
          <w:rFonts w:ascii="Garamond" w:eastAsia="Arial Unicode MS" w:hAnsi="Garamond" w:cs="Arial"/>
          <w:sz w:val="22"/>
          <w:szCs w:val="22"/>
          <w:lang w:val="id-ID"/>
        </w:rPr>
        <w:t xml:space="preserve">, dan sebanyak 27 responden mengisi kuisioner tersebut. Sebelum mengisi kuisioner responden terlebih dahulu mencoba menggunakan aplikasi, umumnya selama 10 menit. </w:t>
      </w:r>
    </w:p>
    <w:p w:rsidR="000E316D" w:rsidRDefault="000E316D" w:rsidP="008860FD">
      <w:pPr>
        <w:pStyle w:val="BodyText2"/>
        <w:spacing w:after="120" w:line="235" w:lineRule="auto"/>
        <w:rPr>
          <w:rFonts w:ascii="Garamond" w:eastAsia="Arial Unicode MS" w:hAnsi="Garamond" w:cs="Arial"/>
          <w:sz w:val="22"/>
          <w:szCs w:val="22"/>
          <w:lang w:val="id-ID"/>
        </w:rPr>
        <w:sectPr w:rsidR="000E316D" w:rsidSect="000E316D">
          <w:type w:val="continuous"/>
          <w:pgSz w:w="11907" w:h="16840" w:code="9"/>
          <w:pgMar w:top="1134" w:right="1134" w:bottom="1134" w:left="1134" w:header="720" w:footer="737" w:gutter="0"/>
          <w:cols w:num="2" w:space="397"/>
          <w:docGrid w:linePitch="360"/>
        </w:sectPr>
      </w:pPr>
    </w:p>
    <w:p w:rsidR="008860FD" w:rsidRDefault="008860FD" w:rsidP="000E316D">
      <w:pPr>
        <w:pStyle w:val="BodyText2"/>
        <w:spacing w:after="120" w:line="235" w:lineRule="auto"/>
        <w:jc w:val="center"/>
        <w:rPr>
          <w:rFonts w:ascii="Garamond" w:eastAsia="Arial Unicode MS" w:hAnsi="Garamond" w:cs="Arial"/>
          <w:sz w:val="22"/>
          <w:szCs w:val="22"/>
          <w:lang w:val="id-ID"/>
        </w:rPr>
      </w:pPr>
      <w:r w:rsidRPr="008860FD">
        <w:rPr>
          <w:rFonts w:ascii="Garamond" w:eastAsia="Arial Unicode MS" w:hAnsi="Garamond" w:cs="Arial"/>
          <w:noProof/>
          <w:sz w:val="22"/>
          <w:szCs w:val="22"/>
          <w:lang w:val="id-ID" w:eastAsia="id-ID"/>
        </w:rPr>
        <w:lastRenderedPageBreak/>
        <w:drawing>
          <wp:inline distT="0" distB="0" distL="0" distR="0">
            <wp:extent cx="5010150" cy="1912040"/>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5010150" cy="1912040"/>
                    </a:xfrm>
                    <a:prstGeom prst="rect">
                      <a:avLst/>
                    </a:prstGeom>
                    <a:noFill/>
                    <a:ln w="9525">
                      <a:noFill/>
                      <a:miter lim="800000"/>
                      <a:headEnd/>
                      <a:tailEnd/>
                    </a:ln>
                  </pic:spPr>
                </pic:pic>
              </a:graphicData>
            </a:graphic>
          </wp:inline>
        </w:drawing>
      </w:r>
    </w:p>
    <w:p w:rsidR="008860FD" w:rsidRDefault="008860FD" w:rsidP="000E316D">
      <w:pPr>
        <w:pStyle w:val="BodyText2"/>
        <w:spacing w:after="120" w:line="235" w:lineRule="auto"/>
        <w:jc w:val="center"/>
        <w:rPr>
          <w:rFonts w:ascii="Garamond" w:eastAsia="Arial Unicode MS" w:hAnsi="Garamond" w:cs="Arial"/>
          <w:sz w:val="22"/>
          <w:szCs w:val="22"/>
          <w:lang w:val="id-ID"/>
        </w:rPr>
      </w:pPr>
      <w:r w:rsidRPr="008860FD">
        <w:rPr>
          <w:rFonts w:ascii="Garamond" w:eastAsia="Arial Unicode MS" w:hAnsi="Garamond" w:cs="Arial"/>
          <w:noProof/>
          <w:sz w:val="22"/>
          <w:szCs w:val="22"/>
          <w:lang w:val="id-ID" w:eastAsia="id-ID"/>
        </w:rPr>
        <w:lastRenderedPageBreak/>
        <w:drawing>
          <wp:inline distT="0" distB="0" distL="0" distR="0">
            <wp:extent cx="5009761" cy="1922585"/>
            <wp:effectExtent l="19050" t="0" r="389"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5030852" cy="1930679"/>
                    </a:xfrm>
                    <a:prstGeom prst="rect">
                      <a:avLst/>
                    </a:prstGeom>
                    <a:noFill/>
                    <a:ln w="9525">
                      <a:noFill/>
                      <a:miter lim="800000"/>
                      <a:headEnd/>
                      <a:tailEnd/>
                    </a:ln>
                  </pic:spPr>
                </pic:pic>
              </a:graphicData>
            </a:graphic>
          </wp:inline>
        </w:drawing>
      </w:r>
    </w:p>
    <w:p w:rsidR="008860FD" w:rsidRDefault="008860FD" w:rsidP="000E316D">
      <w:pPr>
        <w:pStyle w:val="BodyText2"/>
        <w:spacing w:after="120" w:line="235" w:lineRule="auto"/>
        <w:jc w:val="center"/>
        <w:rPr>
          <w:lang w:val="id-ID"/>
        </w:rPr>
      </w:pPr>
      <w:r>
        <w:object w:dxaOrig="11085" w:dyaOrig="4260">
          <v:shape id="_x0000_i1026" type="#_x0000_t75" style="width:396pt;height:152.35pt" o:ole="">
            <v:imagedata r:id="rId35" o:title=""/>
          </v:shape>
          <o:OLEObject Type="Embed" ProgID="PBrush" ShapeID="_x0000_i1026" DrawAspect="Content" ObjectID="_1665989317" r:id="rId36"/>
        </w:object>
      </w:r>
    </w:p>
    <w:p w:rsidR="008860FD" w:rsidRDefault="008860FD" w:rsidP="000E316D">
      <w:pPr>
        <w:pStyle w:val="BodyText2"/>
        <w:spacing w:after="120" w:line="235" w:lineRule="auto"/>
        <w:jc w:val="center"/>
        <w:rPr>
          <w:lang w:val="id-ID"/>
        </w:rPr>
      </w:pPr>
      <w:r>
        <w:object w:dxaOrig="11145" w:dyaOrig="4275">
          <v:shape id="_x0000_i1027" type="#_x0000_t75" style="width:396pt;height:152.35pt" o:ole="">
            <v:imagedata r:id="rId37" o:title=""/>
          </v:shape>
          <o:OLEObject Type="Embed" ProgID="PBrush" ShapeID="_x0000_i1027" DrawAspect="Content" ObjectID="_1665989318" r:id="rId38"/>
        </w:object>
      </w:r>
    </w:p>
    <w:p w:rsidR="008860FD" w:rsidRDefault="008860FD" w:rsidP="000E316D">
      <w:pPr>
        <w:pStyle w:val="BodyText2"/>
        <w:spacing w:after="120" w:line="235" w:lineRule="auto"/>
        <w:jc w:val="center"/>
        <w:rPr>
          <w:lang w:val="id-ID"/>
        </w:rPr>
      </w:pPr>
      <w:r>
        <w:object w:dxaOrig="11130" w:dyaOrig="4695">
          <v:shape id="_x0000_i1028" type="#_x0000_t75" style="width:400.2pt;height:169.1pt" o:ole="">
            <v:imagedata r:id="rId39" o:title=""/>
          </v:shape>
          <o:OLEObject Type="Embed" ProgID="PBrush" ShapeID="_x0000_i1028" DrawAspect="Content" ObjectID="_1665989319" r:id="rId40"/>
        </w:object>
      </w:r>
    </w:p>
    <w:p w:rsidR="000E316D" w:rsidRDefault="000E316D" w:rsidP="008860FD">
      <w:pPr>
        <w:pStyle w:val="BodyText2"/>
        <w:spacing w:after="120" w:line="235" w:lineRule="auto"/>
        <w:rPr>
          <w:rFonts w:ascii="Garamond" w:eastAsia="Arial Unicode MS" w:hAnsi="Garamond" w:cs="Arial"/>
          <w:sz w:val="22"/>
          <w:szCs w:val="22"/>
          <w:lang w:val="id-ID"/>
        </w:rPr>
        <w:sectPr w:rsidR="000E316D" w:rsidSect="000E316D">
          <w:type w:val="continuous"/>
          <w:pgSz w:w="11907" w:h="16840" w:code="9"/>
          <w:pgMar w:top="1134" w:right="1134" w:bottom="1134" w:left="1134" w:header="720" w:footer="737" w:gutter="0"/>
          <w:cols w:space="397"/>
          <w:docGrid w:linePitch="360"/>
        </w:sectPr>
      </w:pPr>
    </w:p>
    <w:p w:rsidR="008860FD" w:rsidRDefault="008860FD" w:rsidP="008860FD">
      <w:pPr>
        <w:pStyle w:val="BodyText2"/>
        <w:spacing w:after="120" w:line="235" w:lineRule="auto"/>
        <w:rPr>
          <w:rFonts w:ascii="Garamond" w:eastAsia="Arial Unicode MS" w:hAnsi="Garamond" w:cs="Arial"/>
          <w:sz w:val="22"/>
          <w:szCs w:val="22"/>
          <w:lang w:val="id-ID"/>
        </w:rPr>
      </w:pPr>
    </w:p>
    <w:p w:rsidR="000E316D" w:rsidRDefault="000E316D" w:rsidP="008860FD">
      <w:pPr>
        <w:pStyle w:val="BodyText2"/>
        <w:spacing w:after="120" w:line="235" w:lineRule="auto"/>
        <w:rPr>
          <w:rFonts w:ascii="Garamond" w:eastAsia="Arial Unicode MS" w:hAnsi="Garamond" w:cs="Arial"/>
          <w:sz w:val="22"/>
          <w:szCs w:val="22"/>
          <w:lang w:val="id-ID"/>
        </w:rPr>
      </w:pPr>
    </w:p>
    <w:p w:rsidR="000E316D" w:rsidRDefault="000E316D" w:rsidP="008860FD">
      <w:pPr>
        <w:pStyle w:val="BodyText2"/>
        <w:spacing w:after="120" w:line="235" w:lineRule="auto"/>
        <w:rPr>
          <w:rFonts w:ascii="Garamond" w:eastAsia="Arial Unicode MS" w:hAnsi="Garamond" w:cs="Arial"/>
          <w:sz w:val="22"/>
          <w:szCs w:val="22"/>
          <w:lang w:val="id-ID"/>
        </w:rPr>
      </w:pPr>
    </w:p>
    <w:p w:rsidR="000E316D" w:rsidRPr="008860FD" w:rsidRDefault="000E316D" w:rsidP="008860FD">
      <w:pPr>
        <w:pStyle w:val="BodyText2"/>
        <w:spacing w:after="120" w:line="235" w:lineRule="auto"/>
        <w:rPr>
          <w:rFonts w:ascii="Garamond" w:eastAsia="Arial Unicode MS" w:hAnsi="Garamond" w:cs="Arial"/>
          <w:sz w:val="22"/>
          <w:szCs w:val="22"/>
          <w:lang w:val="id-ID"/>
        </w:rPr>
      </w:pPr>
    </w:p>
    <w:p w:rsidR="008860FD" w:rsidRPr="005C351A" w:rsidRDefault="008860FD" w:rsidP="008860FD">
      <w:pPr>
        <w:pStyle w:val="Title"/>
        <w:numPr>
          <w:ilvl w:val="1"/>
          <w:numId w:val="20"/>
        </w:numPr>
        <w:spacing w:after="120"/>
        <w:ind w:left="284" w:hanging="284"/>
        <w:jc w:val="both"/>
        <w:rPr>
          <w:rFonts w:ascii="Garamond" w:eastAsia="Arial Unicode MS" w:hAnsi="Garamond" w:cs="Arial"/>
          <w:i/>
          <w:iCs/>
          <w:spacing w:val="-7"/>
          <w:sz w:val="22"/>
          <w:szCs w:val="22"/>
          <w:lang w:val="id-ID"/>
        </w:rPr>
      </w:pPr>
      <w:r>
        <w:rPr>
          <w:rFonts w:ascii="Garamond" w:eastAsia="Arial Unicode MS" w:hAnsi="Garamond" w:cs="Arial"/>
          <w:iCs/>
          <w:spacing w:val="-7"/>
          <w:sz w:val="22"/>
          <w:szCs w:val="22"/>
          <w:lang w:val="id-ID"/>
        </w:rPr>
        <w:lastRenderedPageBreak/>
        <w:t>Hasil Pengujian</w:t>
      </w:r>
    </w:p>
    <w:tbl>
      <w:tblPr>
        <w:tblW w:w="5000" w:type="pct"/>
        <w:tblBorders>
          <w:top w:val="single" w:sz="4" w:space="0" w:color="auto"/>
          <w:bottom w:val="single" w:sz="4" w:space="0" w:color="auto"/>
        </w:tblBorders>
        <w:tblLook w:val="04A0"/>
      </w:tblPr>
      <w:tblGrid>
        <w:gridCol w:w="1976"/>
        <w:gridCol w:w="2636"/>
        <w:gridCol w:w="1021"/>
        <w:gridCol w:w="1021"/>
        <w:gridCol w:w="1021"/>
        <w:gridCol w:w="1090"/>
        <w:gridCol w:w="1090"/>
      </w:tblGrid>
      <w:tr w:rsidR="008860FD" w:rsidRPr="0058050A" w:rsidTr="008860FD">
        <w:trPr>
          <w:trHeight w:val="1365"/>
        </w:trPr>
        <w:tc>
          <w:tcPr>
            <w:tcW w:w="1003" w:type="pct"/>
            <w:tcBorders>
              <w:top w:val="single" w:sz="4" w:space="0" w:color="auto"/>
              <w:bottom w:val="single" w:sz="4" w:space="0" w:color="auto"/>
            </w:tcBorders>
            <w:shd w:val="clear" w:color="auto" w:fill="auto"/>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Nama</w:t>
            </w:r>
          </w:p>
        </w:tc>
        <w:tc>
          <w:tcPr>
            <w:tcW w:w="1337" w:type="pct"/>
            <w:tcBorders>
              <w:top w:val="single" w:sz="4" w:space="0" w:color="auto"/>
              <w:bottom w:val="single" w:sz="4" w:space="0" w:color="auto"/>
            </w:tcBorders>
            <w:shd w:val="clear" w:color="auto" w:fill="auto"/>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Email</w:t>
            </w:r>
          </w:p>
        </w:tc>
        <w:tc>
          <w:tcPr>
            <w:tcW w:w="518" w:type="pct"/>
            <w:tcBorders>
              <w:top w:val="single" w:sz="4" w:space="0" w:color="auto"/>
              <w:bottom w:val="single" w:sz="4" w:space="0" w:color="auto"/>
            </w:tcBorders>
            <w:shd w:val="clear" w:color="auto" w:fill="auto"/>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1. Apakah aplikasi mudah d</w:t>
            </w:r>
            <w:r w:rsidRPr="0058050A">
              <w:rPr>
                <w:rFonts w:ascii="Arial" w:hAnsi="Arial" w:cs="Arial"/>
                <w:color w:val="000000"/>
                <w:sz w:val="16"/>
                <w:szCs w:val="16"/>
              </w:rPr>
              <w:t>i</w:t>
            </w:r>
            <w:r w:rsidRPr="0058050A">
              <w:rPr>
                <w:rFonts w:ascii="Arial" w:hAnsi="Arial" w:cs="Arial"/>
                <w:color w:val="000000"/>
                <w:sz w:val="16"/>
                <w:szCs w:val="16"/>
              </w:rPr>
              <w:t>gunakan</w:t>
            </w:r>
          </w:p>
        </w:tc>
        <w:tc>
          <w:tcPr>
            <w:tcW w:w="518" w:type="pct"/>
            <w:tcBorders>
              <w:top w:val="single" w:sz="4" w:space="0" w:color="auto"/>
              <w:bottom w:val="single" w:sz="4" w:space="0" w:color="auto"/>
            </w:tcBorders>
            <w:shd w:val="clear" w:color="auto" w:fill="auto"/>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2. Apakah informasi visual bisa dilihat dengan jelas</w:t>
            </w:r>
          </w:p>
        </w:tc>
        <w:tc>
          <w:tcPr>
            <w:tcW w:w="518" w:type="pct"/>
            <w:tcBorders>
              <w:top w:val="single" w:sz="4" w:space="0" w:color="auto"/>
              <w:bottom w:val="single" w:sz="4" w:space="0" w:color="auto"/>
            </w:tcBorders>
            <w:shd w:val="clear" w:color="auto" w:fill="auto"/>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3. Apakah informasi visual yang ditampi</w:t>
            </w:r>
            <w:r w:rsidRPr="0058050A">
              <w:rPr>
                <w:rFonts w:ascii="Arial" w:hAnsi="Arial" w:cs="Arial"/>
                <w:color w:val="000000"/>
                <w:sz w:val="16"/>
                <w:szCs w:val="16"/>
              </w:rPr>
              <w:t>l</w:t>
            </w:r>
            <w:r w:rsidRPr="0058050A">
              <w:rPr>
                <w:rFonts w:ascii="Arial" w:hAnsi="Arial" w:cs="Arial"/>
                <w:color w:val="000000"/>
                <w:sz w:val="16"/>
                <w:szCs w:val="16"/>
              </w:rPr>
              <w:t>kan mudah diingat</w:t>
            </w:r>
          </w:p>
        </w:tc>
        <w:tc>
          <w:tcPr>
            <w:tcW w:w="553" w:type="pct"/>
            <w:tcBorders>
              <w:top w:val="single" w:sz="4" w:space="0" w:color="auto"/>
              <w:bottom w:val="single" w:sz="4" w:space="0" w:color="auto"/>
            </w:tcBorders>
            <w:shd w:val="clear" w:color="auto" w:fill="auto"/>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4. Apakah anda m</w:t>
            </w:r>
            <w:r w:rsidRPr="0058050A">
              <w:rPr>
                <w:rFonts w:ascii="Arial" w:hAnsi="Arial" w:cs="Arial"/>
                <w:color w:val="000000"/>
                <w:sz w:val="16"/>
                <w:szCs w:val="16"/>
              </w:rPr>
              <w:t>e</w:t>
            </w:r>
            <w:r w:rsidRPr="0058050A">
              <w:rPr>
                <w:rFonts w:ascii="Arial" w:hAnsi="Arial" w:cs="Arial"/>
                <w:color w:val="000000"/>
                <w:sz w:val="16"/>
                <w:szCs w:val="16"/>
              </w:rPr>
              <w:t>nikmati saat menggun</w:t>
            </w:r>
            <w:r w:rsidRPr="0058050A">
              <w:rPr>
                <w:rFonts w:ascii="Arial" w:hAnsi="Arial" w:cs="Arial"/>
                <w:color w:val="000000"/>
                <w:sz w:val="16"/>
                <w:szCs w:val="16"/>
              </w:rPr>
              <w:t>a</w:t>
            </w:r>
            <w:r w:rsidRPr="0058050A">
              <w:rPr>
                <w:rFonts w:ascii="Arial" w:hAnsi="Arial" w:cs="Arial"/>
                <w:color w:val="000000"/>
                <w:sz w:val="16"/>
                <w:szCs w:val="16"/>
              </w:rPr>
              <w:t>kan aplikasi</w:t>
            </w:r>
          </w:p>
        </w:tc>
        <w:tc>
          <w:tcPr>
            <w:tcW w:w="553" w:type="pct"/>
            <w:tcBorders>
              <w:top w:val="single" w:sz="4" w:space="0" w:color="auto"/>
              <w:bottom w:val="single" w:sz="4" w:space="0" w:color="auto"/>
            </w:tcBorders>
            <w:shd w:val="clear" w:color="auto" w:fill="auto"/>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5. Apakah anda tert</w:t>
            </w:r>
            <w:r w:rsidRPr="0058050A">
              <w:rPr>
                <w:rFonts w:ascii="Arial" w:hAnsi="Arial" w:cs="Arial"/>
                <w:color w:val="000000"/>
                <w:sz w:val="16"/>
                <w:szCs w:val="16"/>
              </w:rPr>
              <w:t>a</w:t>
            </w:r>
            <w:r w:rsidRPr="0058050A">
              <w:rPr>
                <w:rFonts w:ascii="Arial" w:hAnsi="Arial" w:cs="Arial"/>
                <w:color w:val="000000"/>
                <w:sz w:val="16"/>
                <w:szCs w:val="16"/>
              </w:rPr>
              <w:t>rik men</w:t>
            </w:r>
            <w:r w:rsidRPr="0058050A">
              <w:rPr>
                <w:rFonts w:ascii="Arial" w:hAnsi="Arial" w:cs="Arial"/>
                <w:color w:val="000000"/>
                <w:sz w:val="16"/>
                <w:szCs w:val="16"/>
              </w:rPr>
              <w:t>g</w:t>
            </w:r>
            <w:r w:rsidRPr="0058050A">
              <w:rPr>
                <w:rFonts w:ascii="Arial" w:hAnsi="Arial" w:cs="Arial"/>
                <w:color w:val="000000"/>
                <w:sz w:val="16"/>
                <w:szCs w:val="16"/>
              </w:rPr>
              <w:t>gunakan aplikasi ini kembali nantinya, untuk virtual tour obyek yang lain</w:t>
            </w:r>
          </w:p>
        </w:tc>
      </w:tr>
      <w:tr w:rsidR="008860FD" w:rsidRPr="0058050A" w:rsidTr="008860FD">
        <w:trPr>
          <w:trHeight w:val="315"/>
        </w:trPr>
        <w:tc>
          <w:tcPr>
            <w:tcW w:w="1003" w:type="pct"/>
            <w:tcBorders>
              <w:top w:val="single" w:sz="4" w:space="0" w:color="auto"/>
            </w:tcBorders>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mei sulistyoningsih</w:t>
            </w:r>
          </w:p>
        </w:tc>
        <w:tc>
          <w:tcPr>
            <w:tcW w:w="1337" w:type="pct"/>
            <w:tcBorders>
              <w:top w:val="single" w:sz="4" w:space="0" w:color="auto"/>
            </w:tcBorders>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meisulistyonin</w:t>
            </w:r>
            <w:r w:rsidRPr="0058050A">
              <w:rPr>
                <w:rFonts w:ascii="Arial" w:hAnsi="Arial" w:cs="Arial"/>
                <w:color w:val="000000"/>
                <w:sz w:val="16"/>
                <w:szCs w:val="16"/>
              </w:rPr>
              <w:t>g</w:t>
            </w:r>
            <w:r w:rsidRPr="0058050A">
              <w:rPr>
                <w:rFonts w:ascii="Arial" w:hAnsi="Arial" w:cs="Arial"/>
                <w:color w:val="000000"/>
                <w:sz w:val="16"/>
                <w:szCs w:val="16"/>
              </w:rPr>
              <w:t>sih.jitek@gmail.com</w:t>
            </w:r>
          </w:p>
        </w:tc>
        <w:tc>
          <w:tcPr>
            <w:tcW w:w="518" w:type="pct"/>
            <w:tcBorders>
              <w:top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tcBorders>
              <w:top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tcBorders>
              <w:top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tcBorders>
              <w:top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tcBorders>
              <w:top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Faisol Firdaus</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faiztheparadise@ymail.com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Ilham firdaus</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Ilhamfirdaus475@gmail.com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Dewi Setianingsih</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dewisetianin</w:t>
            </w:r>
            <w:r w:rsidRPr="0058050A">
              <w:rPr>
                <w:rFonts w:ascii="Arial" w:hAnsi="Arial" w:cs="Arial"/>
                <w:color w:val="000000"/>
                <w:sz w:val="16"/>
                <w:szCs w:val="16"/>
              </w:rPr>
              <w:t>g</w:t>
            </w:r>
            <w:r w:rsidRPr="0058050A">
              <w:rPr>
                <w:rFonts w:ascii="Arial" w:hAnsi="Arial" w:cs="Arial"/>
                <w:color w:val="000000"/>
                <w:sz w:val="16"/>
                <w:szCs w:val="16"/>
              </w:rPr>
              <w:t>sihxpm1@gmail.com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Nurul Fiqih Asalam</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nurulfiqih17@gmail.com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ANNISA PEBRIANI</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anisapbrn@gmail.com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 xml:space="preserve">Leonar Rahankelan </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 xml:space="preserve">rahankelanleo@gmail.com </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Agung wahyu setyawan</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tasimen8@gmail.com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Nihrina Kusumawati</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nihrinakusumawati@gmail.com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Lita Novianingsih</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fffff21ips3lita@gmail.com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Ika nada Wenny Dwi Yanti</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ikanadaw97@gmail.com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ZAENAL ALIT SANJAYA</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zaenal.alit@gmail.com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Rizky Indah Purwanin</w:t>
            </w:r>
            <w:r w:rsidRPr="0058050A">
              <w:rPr>
                <w:rFonts w:ascii="Arial" w:hAnsi="Arial" w:cs="Arial"/>
                <w:color w:val="000000"/>
                <w:sz w:val="16"/>
                <w:szCs w:val="16"/>
              </w:rPr>
              <w:t>g</w:t>
            </w:r>
            <w:r w:rsidRPr="0058050A">
              <w:rPr>
                <w:rFonts w:ascii="Arial" w:hAnsi="Arial" w:cs="Arial"/>
                <w:color w:val="000000"/>
                <w:sz w:val="16"/>
                <w:szCs w:val="16"/>
              </w:rPr>
              <w:t>tyas</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riski14indah@gmail.com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Ika nada Wenny Dwi Yanti</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ikanadaw97@gmail.com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Rizaldi fakhrullah</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rizaldifakhrullah24@gmail.com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Rizky Indah Purwanin</w:t>
            </w:r>
            <w:r w:rsidRPr="0058050A">
              <w:rPr>
                <w:rFonts w:ascii="Arial" w:hAnsi="Arial" w:cs="Arial"/>
                <w:color w:val="000000"/>
                <w:sz w:val="16"/>
                <w:szCs w:val="16"/>
              </w:rPr>
              <w:t>g</w:t>
            </w:r>
            <w:r w:rsidRPr="0058050A">
              <w:rPr>
                <w:rFonts w:ascii="Arial" w:hAnsi="Arial" w:cs="Arial"/>
                <w:color w:val="000000"/>
                <w:sz w:val="16"/>
                <w:szCs w:val="16"/>
              </w:rPr>
              <w:t>tyas</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riski14indah@gmail.com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Indah Maya Santika</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santikaindahmaya@gmail.com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Mukhammad irfan sya</w:t>
            </w:r>
            <w:r w:rsidRPr="0058050A">
              <w:rPr>
                <w:rFonts w:ascii="Arial" w:hAnsi="Arial" w:cs="Arial"/>
                <w:color w:val="000000"/>
                <w:sz w:val="16"/>
                <w:szCs w:val="16"/>
              </w:rPr>
              <w:t>u</w:t>
            </w:r>
            <w:r w:rsidRPr="0058050A">
              <w:rPr>
                <w:rFonts w:ascii="Arial" w:hAnsi="Arial" w:cs="Arial"/>
                <w:color w:val="000000"/>
                <w:sz w:val="16"/>
                <w:szCs w:val="16"/>
              </w:rPr>
              <w:t>qi</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Isyauqi4@gmail.com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Fajar Bayu Setyo N</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fajarbayusn00@gmail.com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A Nurul Anwar Maulana</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nurulanwar1303@gmail.com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Freshqi destian riski tsani</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Freshqidestian@gmail.com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Ade Muhammadiyah Firdaus</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adhefirdaus25@gmail.com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M fauzil adhim</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Mohammad fauzil a</w:t>
            </w:r>
            <w:r w:rsidRPr="0058050A">
              <w:rPr>
                <w:rFonts w:ascii="Arial" w:hAnsi="Arial" w:cs="Arial"/>
                <w:color w:val="000000"/>
                <w:sz w:val="16"/>
                <w:szCs w:val="16"/>
              </w:rPr>
              <w:t>d</w:t>
            </w:r>
            <w:r w:rsidRPr="0058050A">
              <w:rPr>
                <w:rFonts w:ascii="Arial" w:hAnsi="Arial" w:cs="Arial"/>
                <w:color w:val="000000"/>
                <w:sz w:val="16"/>
                <w:szCs w:val="16"/>
              </w:rPr>
              <w:t>him15@gmail.com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Bayu sujatmiko</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Bayumyco99@gmail.com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Yessi Musyar Arofah</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Yessiarafah13@gmail.com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Karlina putri utami</w:t>
            </w: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karlinaputri521@gmail.com</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tcBorders>
              <w:bottom w:val="single" w:sz="4" w:space="0" w:color="auto"/>
            </w:tcBorders>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Mit</w:t>
            </w:r>
          </w:p>
        </w:tc>
        <w:tc>
          <w:tcPr>
            <w:tcW w:w="1337" w:type="pct"/>
            <w:tcBorders>
              <w:bottom w:val="single" w:sz="4" w:space="0" w:color="auto"/>
            </w:tcBorders>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Paramita.wibisono@gmail.com</w:t>
            </w:r>
          </w:p>
        </w:tc>
        <w:tc>
          <w:tcPr>
            <w:tcW w:w="518" w:type="pct"/>
            <w:tcBorders>
              <w:bottom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5</w:t>
            </w:r>
          </w:p>
        </w:tc>
        <w:tc>
          <w:tcPr>
            <w:tcW w:w="518" w:type="pct"/>
            <w:tcBorders>
              <w:bottom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5</w:t>
            </w:r>
          </w:p>
        </w:tc>
        <w:tc>
          <w:tcPr>
            <w:tcW w:w="518" w:type="pct"/>
            <w:tcBorders>
              <w:bottom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5</w:t>
            </w:r>
          </w:p>
        </w:tc>
        <w:tc>
          <w:tcPr>
            <w:tcW w:w="553" w:type="pct"/>
            <w:tcBorders>
              <w:bottom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tcBorders>
              <w:bottom w:val="single" w:sz="4" w:space="0" w:color="auto"/>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tcBorders>
              <w:top w:val="single" w:sz="4" w:space="0" w:color="auto"/>
              <w:bottom w:val="nil"/>
            </w:tcBorders>
            <w:shd w:val="clear" w:color="auto" w:fill="auto"/>
            <w:noWrap/>
            <w:vAlign w:val="bottom"/>
            <w:hideMark/>
          </w:tcPr>
          <w:p w:rsidR="008860FD" w:rsidRPr="0058050A" w:rsidRDefault="008860FD" w:rsidP="008860FD">
            <w:pPr>
              <w:rPr>
                <w:rFonts w:ascii="Arial" w:hAnsi="Arial" w:cs="Arial"/>
                <w:color w:val="000000"/>
                <w:sz w:val="16"/>
                <w:szCs w:val="16"/>
              </w:rPr>
            </w:pPr>
          </w:p>
        </w:tc>
        <w:tc>
          <w:tcPr>
            <w:tcW w:w="1337" w:type="pct"/>
            <w:tcBorders>
              <w:top w:val="single" w:sz="4" w:space="0" w:color="auto"/>
              <w:bottom w:val="nil"/>
            </w:tcBorders>
            <w:shd w:val="clear" w:color="auto" w:fill="auto"/>
            <w:noWrap/>
            <w:vAlign w:val="bottom"/>
            <w:hideMark/>
          </w:tcPr>
          <w:p w:rsidR="008860FD" w:rsidRPr="0058050A" w:rsidRDefault="008860FD" w:rsidP="008860FD">
            <w:pPr>
              <w:rPr>
                <w:rFonts w:ascii="Arial" w:hAnsi="Arial" w:cs="Arial"/>
                <w:color w:val="000000"/>
                <w:sz w:val="16"/>
                <w:szCs w:val="16"/>
              </w:rPr>
            </w:pPr>
          </w:p>
        </w:tc>
        <w:tc>
          <w:tcPr>
            <w:tcW w:w="518" w:type="pct"/>
            <w:tcBorders>
              <w:top w:val="single" w:sz="4" w:space="0" w:color="auto"/>
              <w:bottom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6,407407407</w:t>
            </w:r>
          </w:p>
        </w:tc>
        <w:tc>
          <w:tcPr>
            <w:tcW w:w="518" w:type="pct"/>
            <w:tcBorders>
              <w:top w:val="single" w:sz="4" w:space="0" w:color="auto"/>
              <w:bottom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6,592592593</w:t>
            </w:r>
          </w:p>
        </w:tc>
        <w:tc>
          <w:tcPr>
            <w:tcW w:w="518" w:type="pct"/>
            <w:tcBorders>
              <w:top w:val="single" w:sz="4" w:space="0" w:color="auto"/>
              <w:bottom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6,555555556</w:t>
            </w:r>
          </w:p>
        </w:tc>
        <w:tc>
          <w:tcPr>
            <w:tcW w:w="553" w:type="pct"/>
            <w:tcBorders>
              <w:top w:val="single" w:sz="4" w:space="0" w:color="auto"/>
              <w:bottom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6,777777778</w:t>
            </w:r>
          </w:p>
        </w:tc>
        <w:tc>
          <w:tcPr>
            <w:tcW w:w="553" w:type="pct"/>
            <w:tcBorders>
              <w:top w:val="single" w:sz="4" w:space="0" w:color="auto"/>
              <w:bottom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6,777777778</w:t>
            </w:r>
          </w:p>
        </w:tc>
      </w:tr>
      <w:tr w:rsidR="008860FD" w:rsidRPr="0058050A" w:rsidTr="008860FD">
        <w:trPr>
          <w:trHeight w:val="315"/>
        </w:trPr>
        <w:tc>
          <w:tcPr>
            <w:tcW w:w="1003" w:type="pct"/>
            <w:tcBorders>
              <w:top w:val="nil"/>
            </w:tcBorders>
            <w:shd w:val="clear" w:color="auto" w:fill="auto"/>
            <w:noWrap/>
            <w:vAlign w:val="bottom"/>
            <w:hideMark/>
          </w:tcPr>
          <w:p w:rsidR="008860FD" w:rsidRPr="0058050A" w:rsidRDefault="008860FD" w:rsidP="008860FD">
            <w:pPr>
              <w:rPr>
                <w:rFonts w:ascii="Arial" w:hAnsi="Arial" w:cs="Arial"/>
                <w:color w:val="000000"/>
                <w:sz w:val="16"/>
                <w:szCs w:val="16"/>
              </w:rPr>
            </w:pPr>
          </w:p>
        </w:tc>
        <w:tc>
          <w:tcPr>
            <w:tcW w:w="1337" w:type="pct"/>
            <w:tcBorders>
              <w:top w:val="nil"/>
            </w:tcBorders>
            <w:shd w:val="clear" w:color="auto" w:fill="auto"/>
            <w:noWrap/>
            <w:vAlign w:val="bottom"/>
            <w:hideMark/>
          </w:tcPr>
          <w:p w:rsidR="008860FD" w:rsidRPr="0058050A" w:rsidRDefault="008860FD" w:rsidP="008860FD">
            <w:pPr>
              <w:rPr>
                <w:rFonts w:ascii="Arial" w:hAnsi="Arial" w:cs="Arial"/>
                <w:color w:val="000000"/>
                <w:sz w:val="16"/>
                <w:szCs w:val="16"/>
              </w:rPr>
            </w:pPr>
          </w:p>
        </w:tc>
        <w:tc>
          <w:tcPr>
            <w:tcW w:w="518" w:type="pct"/>
            <w:tcBorders>
              <w:top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tcBorders>
              <w:top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18" w:type="pct"/>
            <w:tcBorders>
              <w:top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tcBorders>
              <w:top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c>
          <w:tcPr>
            <w:tcW w:w="553" w:type="pct"/>
            <w:tcBorders>
              <w:top w:val="nil"/>
            </w:tcBorders>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7</w:t>
            </w:r>
          </w:p>
        </w:tc>
      </w:tr>
      <w:tr w:rsidR="008860FD" w:rsidRPr="0058050A" w:rsidTr="008860FD">
        <w:trPr>
          <w:trHeight w:val="315"/>
        </w:trPr>
        <w:tc>
          <w:tcPr>
            <w:tcW w:w="1003" w:type="pct"/>
            <w:shd w:val="clear" w:color="auto" w:fill="auto"/>
            <w:noWrap/>
            <w:vAlign w:val="bottom"/>
            <w:hideMark/>
          </w:tcPr>
          <w:p w:rsidR="008860FD" w:rsidRPr="0058050A" w:rsidRDefault="008860FD" w:rsidP="008860FD">
            <w:pPr>
              <w:rPr>
                <w:rFonts w:ascii="Arial" w:hAnsi="Arial" w:cs="Arial"/>
                <w:color w:val="000000"/>
                <w:sz w:val="16"/>
                <w:szCs w:val="16"/>
              </w:rPr>
            </w:pPr>
          </w:p>
        </w:tc>
        <w:tc>
          <w:tcPr>
            <w:tcW w:w="1337" w:type="pct"/>
            <w:shd w:val="clear" w:color="auto" w:fill="auto"/>
            <w:noWrap/>
            <w:vAlign w:val="bottom"/>
            <w:hideMark/>
          </w:tcPr>
          <w:p w:rsidR="008860FD" w:rsidRPr="0058050A" w:rsidRDefault="008860FD" w:rsidP="008860FD">
            <w:pPr>
              <w:rPr>
                <w:rFonts w:ascii="Arial" w:hAnsi="Arial" w:cs="Arial"/>
                <w:color w:val="000000"/>
                <w:sz w:val="16"/>
                <w:szCs w:val="16"/>
              </w:rPr>
            </w:pPr>
            <w:r w:rsidRPr="0058050A">
              <w:rPr>
                <w:rFonts w:ascii="Arial" w:hAnsi="Arial" w:cs="Arial"/>
                <w:color w:val="000000"/>
                <w:sz w:val="16"/>
                <w:szCs w:val="16"/>
              </w:rPr>
              <w:t>Dalam Persen (%)</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91,53</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94,18</w:t>
            </w:r>
          </w:p>
        </w:tc>
        <w:tc>
          <w:tcPr>
            <w:tcW w:w="518"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93,65</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96,83</w:t>
            </w:r>
          </w:p>
        </w:tc>
        <w:tc>
          <w:tcPr>
            <w:tcW w:w="553" w:type="pct"/>
            <w:shd w:val="clear" w:color="auto" w:fill="auto"/>
            <w:noWrap/>
            <w:vAlign w:val="bottom"/>
            <w:hideMark/>
          </w:tcPr>
          <w:p w:rsidR="008860FD" w:rsidRPr="0058050A" w:rsidRDefault="008860FD" w:rsidP="008860FD">
            <w:pPr>
              <w:jc w:val="right"/>
              <w:rPr>
                <w:rFonts w:ascii="Arial" w:hAnsi="Arial" w:cs="Arial"/>
                <w:color w:val="000000"/>
                <w:sz w:val="16"/>
                <w:szCs w:val="16"/>
              </w:rPr>
            </w:pPr>
            <w:r w:rsidRPr="0058050A">
              <w:rPr>
                <w:rFonts w:ascii="Arial" w:hAnsi="Arial" w:cs="Arial"/>
                <w:color w:val="000000"/>
                <w:sz w:val="16"/>
                <w:szCs w:val="16"/>
              </w:rPr>
              <w:t>96,83</w:t>
            </w:r>
          </w:p>
        </w:tc>
      </w:tr>
    </w:tbl>
    <w:p w:rsidR="008860FD" w:rsidRPr="008860FD" w:rsidRDefault="008860FD" w:rsidP="008860FD">
      <w:pPr>
        <w:tabs>
          <w:tab w:val="left" w:pos="284"/>
        </w:tabs>
        <w:spacing w:after="120"/>
        <w:jc w:val="both"/>
        <w:rPr>
          <w:rFonts w:ascii="Garamond" w:eastAsia="Arial Unicode MS" w:hAnsi="Garamond" w:cs="Arial"/>
          <w:b/>
          <w:sz w:val="24"/>
          <w:szCs w:val="24"/>
          <w:lang w:val="id-ID"/>
        </w:rPr>
      </w:pPr>
    </w:p>
    <w:p w:rsidR="000E316D" w:rsidRDefault="000E316D" w:rsidP="008860FD">
      <w:pPr>
        <w:spacing w:after="120"/>
        <w:jc w:val="both"/>
        <w:rPr>
          <w:rFonts w:ascii="Garamond" w:eastAsia="Arial Unicode MS" w:hAnsi="Garamond" w:cs="Arial"/>
          <w:sz w:val="22"/>
          <w:lang w:val="sv-SE"/>
        </w:rPr>
        <w:sectPr w:rsidR="000E316D" w:rsidSect="008860FD">
          <w:type w:val="continuous"/>
          <w:pgSz w:w="11907" w:h="16840" w:code="9"/>
          <w:pgMar w:top="1134" w:right="1134" w:bottom="1134" w:left="1134" w:header="720" w:footer="737" w:gutter="0"/>
          <w:cols w:space="397"/>
          <w:docGrid w:linePitch="360"/>
        </w:sectPr>
      </w:pPr>
    </w:p>
    <w:p w:rsidR="008860FD" w:rsidRPr="008860FD" w:rsidRDefault="008860FD" w:rsidP="008860FD">
      <w:pPr>
        <w:spacing w:after="120"/>
        <w:jc w:val="both"/>
        <w:rPr>
          <w:rFonts w:ascii="Garamond" w:eastAsia="Arial Unicode MS" w:hAnsi="Garamond" w:cs="Arial"/>
          <w:sz w:val="22"/>
          <w:lang w:val="sv-SE"/>
        </w:rPr>
      </w:pPr>
      <w:r w:rsidRPr="008860FD">
        <w:rPr>
          <w:rFonts w:ascii="Garamond" w:eastAsia="Arial Unicode MS" w:hAnsi="Garamond" w:cs="Arial"/>
          <w:sz w:val="22"/>
          <w:lang w:val="sv-SE"/>
        </w:rPr>
        <w:lastRenderedPageBreak/>
        <w:t xml:space="preserve">Berdasarkan tabel hasil pengujian 91,53% responden setuju bahwa aplikasi mudah digunakan, pada pertanyaan kedua 94,18% responden setuju bahwa informasi visual dapat dilihat dengan jelas. Pada pertanyaan selanjutnya atau ketiga 93,65% reponden berpendapat bahwa informasi visual yang ditampilkan mudah diingat, pada pertanyaan keempat 96,83 </w:t>
      </w:r>
      <w:r w:rsidRPr="008860FD">
        <w:rPr>
          <w:rFonts w:ascii="Garamond" w:eastAsia="Arial Unicode MS" w:hAnsi="Garamond" w:cs="Arial"/>
          <w:sz w:val="22"/>
          <w:lang w:val="sv-SE"/>
        </w:rPr>
        <w:lastRenderedPageBreak/>
        <w:t>responden menikmati menggunakan aplikasi dan pada pertanyaan terakhir atau kelima 96,83% responden tertarik untuk untuk menggunakan aplikasi ini kembali nantinya untuk obyek virtual yang lain.</w:t>
      </w:r>
    </w:p>
    <w:p w:rsidR="00E808EC" w:rsidRPr="00044DD1"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sz w:val="24"/>
          <w:szCs w:val="24"/>
          <w:lang w:val="fi-FI"/>
        </w:rPr>
      </w:pPr>
      <w:r w:rsidRPr="00044DD1">
        <w:rPr>
          <w:rFonts w:ascii="Garamond" w:eastAsia="Arial Unicode MS" w:hAnsi="Garamond" w:cs="Arial"/>
          <w:b/>
          <w:sz w:val="24"/>
          <w:szCs w:val="24"/>
          <w:lang w:val="sv-SE"/>
        </w:rPr>
        <w:t>SIMPULAN</w:t>
      </w:r>
    </w:p>
    <w:p w:rsidR="008860FD" w:rsidRPr="000E316D" w:rsidRDefault="008860FD" w:rsidP="000E316D">
      <w:pPr>
        <w:spacing w:after="120"/>
        <w:jc w:val="both"/>
        <w:rPr>
          <w:rFonts w:ascii="Garamond" w:eastAsia="Arial Unicode MS" w:hAnsi="Garamond" w:cs="Arial"/>
          <w:sz w:val="22"/>
          <w:lang w:val="sv-SE"/>
        </w:rPr>
      </w:pPr>
      <w:r w:rsidRPr="000E316D">
        <w:rPr>
          <w:rFonts w:ascii="Garamond" w:eastAsia="Arial Unicode MS" w:hAnsi="Garamond" w:cs="Arial"/>
          <w:sz w:val="22"/>
          <w:lang w:val="sv-SE"/>
        </w:rPr>
        <w:lastRenderedPageBreak/>
        <w:t>Berdasarkan hasil implementasi dan pengujian aplikasi Virtual Tour menggunakan Augmented Reality Berbasis Web (WebAR) yang menerapkan teknik Marker Bases Augmented Reality, peneliti dapat menyimpulkan bahwa :</w:t>
      </w:r>
    </w:p>
    <w:p w:rsidR="008860FD" w:rsidRPr="000E316D" w:rsidRDefault="008860FD" w:rsidP="000E316D">
      <w:pPr>
        <w:pStyle w:val="ListParagraph"/>
        <w:numPr>
          <w:ilvl w:val="0"/>
          <w:numId w:val="28"/>
        </w:numPr>
        <w:spacing w:after="120"/>
        <w:ind w:left="426" w:hanging="426"/>
        <w:jc w:val="both"/>
        <w:rPr>
          <w:rFonts w:ascii="Garamond" w:eastAsia="Arial Unicode MS" w:hAnsi="Garamond" w:cs="Arial"/>
          <w:sz w:val="22"/>
          <w:lang w:val="sv-SE"/>
        </w:rPr>
      </w:pPr>
      <w:r w:rsidRPr="000E316D">
        <w:rPr>
          <w:rFonts w:ascii="Garamond" w:eastAsia="Arial Unicode MS" w:hAnsi="Garamond" w:cs="Arial"/>
          <w:sz w:val="22"/>
          <w:lang w:val="sv-SE"/>
        </w:rPr>
        <w:t>Augmented Reality berbasis Web dapat digunakan untuk membuat aplikasi Virtual Tour</w:t>
      </w:r>
    </w:p>
    <w:p w:rsidR="008860FD" w:rsidRPr="000E316D" w:rsidRDefault="008860FD" w:rsidP="000E316D">
      <w:pPr>
        <w:pStyle w:val="ListParagraph"/>
        <w:numPr>
          <w:ilvl w:val="0"/>
          <w:numId w:val="28"/>
        </w:numPr>
        <w:spacing w:after="120"/>
        <w:ind w:left="426" w:hanging="426"/>
        <w:jc w:val="both"/>
        <w:rPr>
          <w:rFonts w:ascii="Garamond" w:eastAsia="Arial Unicode MS" w:hAnsi="Garamond" w:cs="Arial"/>
          <w:sz w:val="22"/>
          <w:lang w:val="sv-SE"/>
        </w:rPr>
      </w:pPr>
      <w:r w:rsidRPr="000E316D">
        <w:rPr>
          <w:rFonts w:ascii="Garamond" w:eastAsia="Arial Unicode MS" w:hAnsi="Garamond" w:cs="Arial"/>
          <w:sz w:val="22"/>
          <w:lang w:val="sv-SE"/>
        </w:rPr>
        <w:t>Aplikasi Virtual Tour menggunakan Augmented Reality berbasis Web (WebAR) dibuat cukup menarik bagi pengguna (user). Berdasarkan hasil pengujian usability sebanyak 91,53% responden setuju bahwa aplikasi mudah digunakan, 94,18% responden setuju bahwa informasi visual dapat dilihat dengan jelas, 93,65% reponden berpendapat bahwa informasi visual yang ditampilkan mudah diingat 96,83 responden menikmati menggunakan aplikasi untuk mempelajari obyek bangunan bersejarah lawang sewu dan 96,83% responden tertarik untuk untuk menggunakan aplikasi ini kembali nantinya untuk obyek virtual yang lain.</w:t>
      </w:r>
    </w:p>
    <w:p w:rsidR="00E808EC" w:rsidRPr="00044DD1"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sz w:val="24"/>
          <w:szCs w:val="24"/>
          <w:lang w:val="fi-FI"/>
        </w:rPr>
      </w:pPr>
      <w:r w:rsidRPr="00044DD1">
        <w:rPr>
          <w:rFonts w:ascii="Garamond" w:eastAsia="Arial Unicode MS" w:hAnsi="Garamond" w:cs="Arial"/>
          <w:b/>
          <w:sz w:val="24"/>
          <w:szCs w:val="24"/>
          <w:lang w:val="sv-SE"/>
        </w:rPr>
        <w:t>REKOMENDASI</w:t>
      </w:r>
    </w:p>
    <w:p w:rsidR="000E316D" w:rsidRPr="000E316D" w:rsidRDefault="000E316D" w:rsidP="00846874">
      <w:pPr>
        <w:spacing w:after="120"/>
        <w:jc w:val="both"/>
        <w:rPr>
          <w:rFonts w:ascii="Garamond" w:eastAsia="Arial Unicode MS" w:hAnsi="Garamond" w:cs="Arial"/>
          <w:sz w:val="22"/>
          <w:szCs w:val="22"/>
          <w:lang w:val="fi-FI"/>
        </w:rPr>
      </w:pPr>
      <w:r>
        <w:rPr>
          <w:rFonts w:ascii="Garamond" w:eastAsia="Arial Unicode MS" w:hAnsi="Garamond" w:cs="Arial"/>
          <w:sz w:val="22"/>
          <w:szCs w:val="22"/>
          <w:lang w:val="id-ID"/>
        </w:rPr>
        <w:t xml:space="preserve">Peneliti </w:t>
      </w:r>
      <w:r w:rsidRPr="000E316D">
        <w:rPr>
          <w:rFonts w:ascii="Garamond" w:eastAsia="Arial Unicode MS" w:hAnsi="Garamond" w:cs="Arial"/>
          <w:sz w:val="22"/>
          <w:szCs w:val="22"/>
          <w:lang w:val="fi-FI"/>
        </w:rPr>
        <w:t>menyimpulkan bahwa aplikasi virtual tour bisa dikembangkan menggunakan AR berbasis web dan menyarankan penggunaannya secara luas untuk virtual tour obyek visual yang lain.</w:t>
      </w:r>
    </w:p>
    <w:p w:rsidR="00E808EC" w:rsidRPr="00044DD1" w:rsidRDefault="00E808EC" w:rsidP="00846874">
      <w:pPr>
        <w:pStyle w:val="ListParagraph"/>
        <w:numPr>
          <w:ilvl w:val="0"/>
          <w:numId w:val="20"/>
        </w:numPr>
        <w:tabs>
          <w:tab w:val="left" w:pos="284"/>
        </w:tabs>
        <w:spacing w:after="120"/>
        <w:ind w:left="284" w:hanging="284"/>
        <w:jc w:val="both"/>
        <w:rPr>
          <w:rFonts w:ascii="Garamond" w:eastAsia="Arial Unicode MS" w:hAnsi="Garamond" w:cs="Arial"/>
          <w:b/>
          <w:sz w:val="24"/>
          <w:szCs w:val="24"/>
          <w:lang w:val="fi-FI"/>
        </w:rPr>
      </w:pPr>
      <w:r w:rsidRPr="00044DD1">
        <w:rPr>
          <w:rFonts w:ascii="Garamond" w:eastAsia="Arial Unicode MS" w:hAnsi="Garamond" w:cs="Arial"/>
          <w:b/>
          <w:sz w:val="24"/>
          <w:szCs w:val="24"/>
          <w:lang w:val="sv-SE"/>
        </w:rPr>
        <w:t>UCAPAN</w:t>
      </w:r>
      <w:r w:rsidRPr="00044DD1">
        <w:rPr>
          <w:rFonts w:ascii="Garamond" w:eastAsia="Arial Unicode MS" w:hAnsi="Garamond" w:cs="Arial"/>
          <w:b/>
          <w:sz w:val="24"/>
          <w:szCs w:val="24"/>
          <w:lang w:val="fi-FI"/>
        </w:rPr>
        <w:t xml:space="preserve"> TERIMAKASIH</w:t>
      </w:r>
    </w:p>
    <w:p w:rsidR="00E808EC" w:rsidRPr="000E316D" w:rsidRDefault="000E316D" w:rsidP="00846874">
      <w:pPr>
        <w:spacing w:after="120"/>
        <w:jc w:val="both"/>
        <w:rPr>
          <w:rFonts w:ascii="Garamond" w:eastAsia="Arial Unicode MS" w:hAnsi="Garamond" w:cs="Arial"/>
          <w:sz w:val="22"/>
          <w:szCs w:val="22"/>
          <w:lang w:val="id-ID"/>
        </w:rPr>
      </w:pPr>
      <w:r>
        <w:rPr>
          <w:rFonts w:ascii="Garamond" w:eastAsia="Arial Unicode MS" w:hAnsi="Garamond" w:cs="Arial"/>
          <w:sz w:val="22"/>
          <w:szCs w:val="22"/>
          <w:lang w:val="id-ID"/>
        </w:rPr>
        <w:t>Ucapan terimakasih kepada Allah SWT, Nabi Muhammad SAW, dan Keluarga dan Civitas Akademika Universitas PGRI Semarang yang sudah menjadi inspirasi saya untuk terus berkembang dan berkarya.</w:t>
      </w:r>
    </w:p>
    <w:p w:rsidR="00E808EC" w:rsidRPr="00044DD1" w:rsidRDefault="003760CE" w:rsidP="00846874">
      <w:pPr>
        <w:pStyle w:val="ListParagraph"/>
        <w:numPr>
          <w:ilvl w:val="0"/>
          <w:numId w:val="20"/>
        </w:numPr>
        <w:tabs>
          <w:tab w:val="left" w:pos="284"/>
        </w:tabs>
        <w:spacing w:after="120"/>
        <w:ind w:left="284" w:hanging="284"/>
        <w:jc w:val="both"/>
        <w:rPr>
          <w:rFonts w:ascii="Garamond" w:eastAsia="Arial Unicode MS" w:hAnsi="Garamond" w:cs="Arial"/>
          <w:b/>
          <w:sz w:val="22"/>
          <w:szCs w:val="22"/>
          <w:lang w:val="fi-FI"/>
        </w:rPr>
      </w:pPr>
      <w:r>
        <w:rPr>
          <w:rFonts w:ascii="Garamond" w:eastAsia="Arial Unicode MS" w:hAnsi="Garamond" w:cs="Arial"/>
          <w:b/>
          <w:sz w:val="24"/>
          <w:szCs w:val="24"/>
          <w:lang w:val="sv-SE"/>
        </w:rPr>
        <w:t>DAFTAR PUSTAKA</w:t>
      </w:r>
    </w:p>
    <w:p w:rsidR="000E316D" w:rsidRPr="000E316D" w:rsidRDefault="00224B21" w:rsidP="000E316D">
      <w:pPr>
        <w:spacing w:after="120"/>
        <w:ind w:left="448" w:hanging="448"/>
        <w:jc w:val="both"/>
        <w:rPr>
          <w:rFonts w:ascii="Garamond" w:hAnsi="Garamond"/>
          <w:sz w:val="22"/>
          <w:lang w:val="id-ID"/>
        </w:rPr>
      </w:pPr>
      <w:r w:rsidRPr="000E316D">
        <w:rPr>
          <w:rFonts w:ascii="Garamond" w:hAnsi="Garamond"/>
          <w:sz w:val="22"/>
          <w:lang w:val="id-ID"/>
        </w:rPr>
        <w:fldChar w:fldCharType="begin" w:fldLock="1"/>
      </w:r>
      <w:r w:rsidR="000E316D" w:rsidRPr="000E316D">
        <w:rPr>
          <w:rFonts w:ascii="Garamond" w:hAnsi="Garamond"/>
          <w:sz w:val="22"/>
          <w:lang w:val="id-ID"/>
        </w:rPr>
        <w:instrText xml:space="preserve">ADDIN Mendeley Bibliography CSL_BIBLIOGRAPHY </w:instrText>
      </w:r>
      <w:r w:rsidRPr="000E316D">
        <w:rPr>
          <w:rFonts w:ascii="Garamond" w:hAnsi="Garamond"/>
          <w:sz w:val="22"/>
          <w:lang w:val="id-ID"/>
        </w:rPr>
        <w:fldChar w:fldCharType="separate"/>
      </w:r>
      <w:r w:rsidR="000E316D" w:rsidRPr="000E316D">
        <w:rPr>
          <w:rFonts w:ascii="Garamond" w:hAnsi="Garamond"/>
          <w:sz w:val="22"/>
          <w:lang w:val="id-ID"/>
        </w:rPr>
        <w:t>Barone Rodrigues, A., Dias, D. R. C., Martins, V. F., Bressan, P. A., &amp; Guimarães, M. de P. (2017). WebAR: A web-augmented reality-based authoring tool with experience API support for educational applications. Lecture Notes in Computer Science (Including Subseries Lecture Notes in Artificial Intelligence and Lecture Notes in Bioinformatics), 10278 LNCS, 118–128. https://doi.org/10.1007/978-3-319-58703-5_9</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Baskoro, D. H., &amp; Mudakir, Y. B. (2013). Analisis Kunjungan Objek Wisata Lawang Sewu Di Kota Semarang. 2, 1–9.</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Dasuka, Y.P, Sasmito, B., H. (2014). Jurnal Geodesi Undip Jurnal Geodesi Undip. ANALISIS SEBARAN JENIS VEGETASI HUTAN ALAMI MENGGUNAKAN SISTEM PENGINDERAAN JAUH (Studi Kasus : Jalur Pendakian Wekas Dan Selo), 3(April), 28–43.</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lastRenderedPageBreak/>
        <w:t>Haryani, P., &amp; Triyono, J. (2017). Augmented Reality (Ar) Sebagai Teknologi Interaktif Dalam Pengenalan Benda Cagar Budaya Kepada Masyarakat. Simetris : Jurnal Teknik Mesin, Elektro Dan Ilmu Komputer, 8(2), 807. https://doi.org/10.24176/simet.v8i2.1614</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Ika Devi Perwitasari. (2008). Teknik Marker Based Tracking Augmented Reality Untuk Visualisasi Anatomi Organ Tubuh Manusia Berbasis Android. Journal of Chemical Information and Modeling, 53(9), 287.</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Ismayani, A. (2020). Membuat Sendiri Aplikasi Augmented Reality. Elex Media Komputindo. https://books.google.co.id/books?id=HV_aDwAAQBAJ</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ji, Y., Zhou, J., Tan, P., &amp; Fu, T. (2019). Exploring Traditional Handicraft Learning Mode Using WebAR Technology. Proceedings of Asian CHI Symposium 2019: Emerging HCI Research Collection, 136–140. https://doi.org/10.1145/3309700.3338453</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Jurnal Media Informatika Budidarma Vol 4 No 1 Januari 2020. (2020). Green Press. https://books.google.co.id/books?id=GJHgDwAAQBAJ</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Karisma, A. (2020). Dampak Pandemi Corona Terhadap Bisnis Perjalanan dan Wisata di Indonesia. SSRN Electronic Journal, 120510180016.</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Nurhadryani, Y., Sianturi, S. K., Hermadi, I., &amp; Khotimah, H. (2013). Pengujian Usability untuk Meningkatkan Antarmuka Aplikasi Mobile. Jurnal Ilmu Komputer Dan Agri-Informatika, 2(2), 83. https://doi.org/10.29244/jika.2.2.83-93</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Pramono, B. A. (2012). Desain Dan Implementasi Augmented Reality Berbasis Web Pada Aplikasi Furniture Shopping Manager Sebagai Alat Bantu Belanja Online. Jurnal Transformatika, 10(1), 26. https://doi.org/10.26623/transformatika.v10i1.67</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Prof. Dr. A. Muri Yusuf, M. P. (2016). Metode Penelitian Kuantitatif, Kualitatif &amp; Penelitian Gabungan. Prenada Media. https://books.google.co.id/books?id=RnA-DwAAQBAJ</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Qiao, X., Ren, P., Dustdar, S., Liu, L., Ma, H., &amp; Chen, J. (2019). Web AR: A Promising Future for Mobile Augmented Reality-State of the Art, Challenges, and Insights. Proceedings of the IEEE, 107(4), 651–666. https://doi.org/10.1109/JPROC.2019.2895105</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 xml:space="preserve">Rizky, R. (n.d.). Panduan Membuat Aplikasi Augmented Reality: Membuat Aplikasi Augmented Reality Sederhana untuk Pemula. </w:t>
      </w:r>
      <w:r w:rsidRPr="000E316D">
        <w:rPr>
          <w:rFonts w:ascii="Garamond" w:hAnsi="Garamond"/>
          <w:sz w:val="22"/>
          <w:lang w:val="id-ID"/>
        </w:rPr>
        <w:lastRenderedPageBreak/>
        <w:t>Athana Studio. https://books.google.co.id/books?id=BQHLDwAAQBAJ</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Tahyudin, I., Fitriyani, N. A., Dewiyanti, N., Amin, M. S., Firdaus, M. Y., &amp; Utama, F. P. N. (2015). Inovasi Promosi Obyek Wisata Menggunakan Teknologi Augmented Teality (AR) Melalui Layar berbasis Android. Jurnal Telematika, 8(1), 1–13.</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 xml:space="preserve">Tahyudin, I., &amp; Saputra, D. I. S. (2015). Aplikasi Augmented Reality ( AR ) Sebagai Inovasi </w:t>
      </w:r>
      <w:r w:rsidRPr="000E316D">
        <w:rPr>
          <w:rFonts w:ascii="Garamond" w:hAnsi="Garamond"/>
          <w:sz w:val="22"/>
          <w:lang w:val="id-ID"/>
        </w:rPr>
        <w:lastRenderedPageBreak/>
        <w:t>Promosi Objek Wisata di Kabupaten Purbalingga. 660–665.</w:t>
      </w:r>
    </w:p>
    <w:p w:rsidR="000E316D" w:rsidRPr="000E316D" w:rsidRDefault="000E316D" w:rsidP="000E316D">
      <w:pPr>
        <w:spacing w:after="120"/>
        <w:ind w:left="448" w:hanging="448"/>
        <w:jc w:val="both"/>
        <w:rPr>
          <w:rFonts w:ascii="Garamond" w:hAnsi="Garamond"/>
          <w:sz w:val="22"/>
          <w:lang w:val="id-ID"/>
        </w:rPr>
      </w:pPr>
      <w:r w:rsidRPr="000E316D">
        <w:rPr>
          <w:rFonts w:ascii="Garamond" w:hAnsi="Garamond"/>
          <w:sz w:val="22"/>
          <w:lang w:val="id-ID"/>
        </w:rPr>
        <w:t>Tan, P., Hills, D., Ji, Y., &amp; Feng, K. (2020). Case Study: Creating Embodied Interaction with Learning Intangible Cultural Heritage through WebAR. Extended Abstracts of the 2020 CHI Conference on Human Factors in Computing Systems, 1–6. https://doi.org/10.1145/3334480.3375199</w:t>
      </w:r>
    </w:p>
    <w:p w:rsidR="000E316D" w:rsidRDefault="00224B21" w:rsidP="000E316D">
      <w:pPr>
        <w:spacing w:after="120"/>
        <w:ind w:left="448" w:hanging="448"/>
        <w:jc w:val="both"/>
        <w:rPr>
          <w:rFonts w:ascii="Garamond" w:hAnsi="Garamond"/>
          <w:sz w:val="22"/>
          <w:lang w:val="id-ID"/>
        </w:rPr>
        <w:sectPr w:rsidR="000E316D" w:rsidSect="000E316D">
          <w:type w:val="continuous"/>
          <w:pgSz w:w="11907" w:h="16840" w:code="9"/>
          <w:pgMar w:top="1134" w:right="1134" w:bottom="1134" w:left="1134" w:header="720" w:footer="737" w:gutter="0"/>
          <w:cols w:num="2" w:space="397"/>
          <w:docGrid w:linePitch="360"/>
        </w:sectPr>
      </w:pPr>
      <w:r w:rsidRPr="000E316D">
        <w:rPr>
          <w:rFonts w:ascii="Garamond" w:hAnsi="Garamond"/>
          <w:sz w:val="22"/>
          <w:lang w:val="id-ID"/>
        </w:rPr>
        <w:fldChar w:fldCharType="end"/>
      </w:r>
    </w:p>
    <w:p w:rsidR="005027B4" w:rsidRPr="005027B4" w:rsidRDefault="005027B4" w:rsidP="000E316D">
      <w:pPr>
        <w:spacing w:after="120"/>
        <w:ind w:left="448" w:hanging="448"/>
        <w:jc w:val="both"/>
        <w:rPr>
          <w:rFonts w:ascii="Garamond" w:hAnsi="Garamond"/>
          <w:sz w:val="22"/>
          <w:lang w:val="id-ID"/>
        </w:rPr>
      </w:pPr>
    </w:p>
    <w:p w:rsidR="00E808EC" w:rsidRPr="00044DD1" w:rsidRDefault="00E808EC" w:rsidP="00846874">
      <w:pPr>
        <w:jc w:val="both"/>
        <w:rPr>
          <w:rFonts w:ascii="Garamond" w:eastAsia="Arial Unicode MS" w:hAnsi="Garamond" w:cs="Arial"/>
        </w:rPr>
      </w:pPr>
    </w:p>
    <w:p w:rsidR="00E808EC" w:rsidRPr="00044DD1" w:rsidRDefault="00E808EC" w:rsidP="00846874">
      <w:pPr>
        <w:jc w:val="both"/>
        <w:rPr>
          <w:rFonts w:ascii="Garamond" w:eastAsia="Arial Unicode MS" w:hAnsi="Garamond" w:cs="Arial"/>
        </w:rPr>
        <w:sectPr w:rsidR="00E808EC" w:rsidRPr="00044DD1" w:rsidSect="008860FD">
          <w:type w:val="continuous"/>
          <w:pgSz w:w="11907" w:h="16840" w:code="9"/>
          <w:pgMar w:top="1134" w:right="1134" w:bottom="1134" w:left="1134" w:header="720" w:footer="737" w:gutter="0"/>
          <w:cols w:space="397"/>
          <w:docGrid w:linePitch="360"/>
        </w:sectPr>
      </w:pPr>
    </w:p>
    <w:p w:rsidR="00E808EC" w:rsidRPr="000E316D" w:rsidRDefault="00E808EC" w:rsidP="000E316D">
      <w:pPr>
        <w:rPr>
          <w:rFonts w:ascii="Garamond" w:eastAsia="Arial Unicode MS" w:hAnsi="Garamond" w:cs="Arial"/>
          <w:i/>
          <w:color w:val="0000FF"/>
          <w:sz w:val="22"/>
          <w:szCs w:val="22"/>
          <w:lang w:val="id-ID" w:eastAsia="en-GB"/>
        </w:rPr>
      </w:pPr>
    </w:p>
    <w:sectPr w:rsidR="00E808EC" w:rsidRPr="000E316D" w:rsidSect="008860FD">
      <w:type w:val="continuous"/>
      <w:pgSz w:w="11907" w:h="16840" w:code="9"/>
      <w:pgMar w:top="1134" w:right="1134" w:bottom="1134" w:left="1134" w:header="720" w:footer="737" w:gutter="0"/>
      <w:cols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1E7" w:rsidRDefault="008471E7">
      <w:r>
        <w:separator/>
      </w:r>
    </w:p>
  </w:endnote>
  <w:endnote w:type="continuationSeparator" w:id="1">
    <w:p w:rsidR="008471E7" w:rsidRDefault="008471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FD" w:rsidRPr="00977FD7" w:rsidRDefault="008860FD" w:rsidP="00977FD7">
    <w:pPr>
      <w:pStyle w:val="Footer"/>
      <w:pBdr>
        <w:top w:val="single" w:sz="4" w:space="1" w:color="auto"/>
      </w:pBdr>
      <w:jc w:val="right"/>
      <w:rPr>
        <w:rFonts w:ascii="Tahoma" w:hAnsi="Tahoma" w:cs="Tahoma"/>
        <w:sz w:val="18"/>
        <w:szCs w:val="18"/>
      </w:rPr>
    </w:pPr>
    <w:r w:rsidRPr="00B90BB6">
      <w:rPr>
        <w:rFonts w:ascii="Tahoma" w:hAnsi="Tahoma" w:cs="Tahoma"/>
        <w:bCs/>
        <w:sz w:val="18"/>
        <w:szCs w:val="18"/>
      </w:rPr>
      <w:t>MEDIA TEKNIK SIPIL/Januari 2007/</w:t>
    </w:r>
    <w:r w:rsidR="00224B21" w:rsidRPr="00B90BB6">
      <w:rPr>
        <w:rStyle w:val="PageNumber"/>
        <w:rFonts w:ascii="Tahoma" w:hAnsi="Tahoma" w:cs="Tahoma"/>
        <w:b/>
        <w:sz w:val="18"/>
        <w:szCs w:val="18"/>
      </w:rPr>
      <w:fldChar w:fldCharType="begin"/>
    </w:r>
    <w:r w:rsidRPr="00B90BB6">
      <w:rPr>
        <w:rStyle w:val="PageNumber"/>
        <w:rFonts w:ascii="Tahoma" w:hAnsi="Tahoma" w:cs="Tahoma"/>
        <w:b/>
        <w:sz w:val="18"/>
        <w:szCs w:val="18"/>
      </w:rPr>
      <w:instrText xml:space="preserve"> PAGE </w:instrText>
    </w:r>
    <w:r w:rsidR="00224B21" w:rsidRPr="00B90BB6">
      <w:rPr>
        <w:rStyle w:val="PageNumber"/>
        <w:rFonts w:ascii="Tahoma" w:hAnsi="Tahoma" w:cs="Tahoma"/>
        <w:b/>
        <w:sz w:val="18"/>
        <w:szCs w:val="18"/>
      </w:rPr>
      <w:fldChar w:fldCharType="separate"/>
    </w:r>
    <w:r>
      <w:rPr>
        <w:rStyle w:val="PageNumber"/>
        <w:rFonts w:ascii="Tahoma" w:hAnsi="Tahoma" w:cs="Tahoma"/>
        <w:b/>
        <w:noProof/>
        <w:sz w:val="18"/>
        <w:szCs w:val="18"/>
      </w:rPr>
      <w:t>48</w:t>
    </w:r>
    <w:r w:rsidR="00224B21" w:rsidRPr="00B90BB6">
      <w:rPr>
        <w:rStyle w:val="PageNumber"/>
        <w:rFonts w:ascii="Tahoma" w:hAnsi="Tahoma" w:cs="Tahoma"/>
        <w:b/>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FD" w:rsidRPr="00053C87" w:rsidRDefault="008860FD" w:rsidP="00977FD7">
    <w:pPr>
      <w:pStyle w:val="Footer"/>
      <w:pBdr>
        <w:top w:val="single" w:sz="4" w:space="1" w:color="auto"/>
      </w:pBdr>
      <w:tabs>
        <w:tab w:val="clear" w:pos="8640"/>
        <w:tab w:val="right" w:pos="9072"/>
      </w:tabs>
      <w:jc w:val="right"/>
      <w:rPr>
        <w:rFonts w:ascii="Verdana" w:hAnsi="Verdana" w:cs="Tahoma"/>
        <w:b/>
        <w:bCs/>
        <w:sz w:val="16"/>
        <w:szCs w:val="16"/>
        <w:lang w:val="sv-SE"/>
      </w:rPr>
    </w:pPr>
    <w:r w:rsidRPr="00053C87">
      <w:rPr>
        <w:rFonts w:ascii="Verdana" w:hAnsi="Verdana" w:cs="Tahoma"/>
        <w:b/>
        <w:bCs/>
        <w:sz w:val="16"/>
        <w:szCs w:val="16"/>
        <w:lang w:val="sv-SE"/>
      </w:rPr>
      <w:t>MEDIA TEKNIK SIPIL/</w:t>
    </w:r>
    <w:r w:rsidRPr="00053C87">
      <w:rPr>
        <w:rFonts w:ascii="Verdana" w:hAnsi="Verdana" w:cs="Tahoma"/>
        <w:b/>
        <w:bCs/>
        <w:color w:val="0000FF"/>
        <w:sz w:val="16"/>
        <w:szCs w:val="16"/>
        <w:lang w:val="sv-SE"/>
      </w:rPr>
      <w:t>Bulan &amp;</w:t>
    </w:r>
    <w:r>
      <w:rPr>
        <w:rFonts w:ascii="Verdana" w:hAnsi="Verdana" w:cs="Tahoma"/>
        <w:b/>
        <w:bCs/>
        <w:color w:val="0000FF"/>
        <w:sz w:val="16"/>
        <w:szCs w:val="16"/>
        <w:lang w:val="sv-SE"/>
      </w:rPr>
      <w:t>t</w:t>
    </w:r>
    <w:r w:rsidRPr="00053C87">
      <w:rPr>
        <w:rFonts w:ascii="Verdana" w:hAnsi="Verdana" w:cs="Tahoma"/>
        <w:b/>
        <w:bCs/>
        <w:color w:val="0000FF"/>
        <w:sz w:val="16"/>
        <w:szCs w:val="16"/>
        <w:lang w:val="sv-SE"/>
      </w:rPr>
      <w:t>ahun terbit</w:t>
    </w:r>
    <w:r w:rsidRPr="00053C87">
      <w:rPr>
        <w:rFonts w:ascii="Verdana" w:hAnsi="Verdana" w:cs="Tahoma"/>
        <w:b/>
        <w:bCs/>
        <w:sz w:val="16"/>
        <w:szCs w:val="16"/>
        <w:lang w:val="sv-SE"/>
      </w:rPr>
      <w:t>/</w:t>
    </w:r>
    <w:r w:rsidR="00224B21" w:rsidRPr="00053C87">
      <w:rPr>
        <w:rStyle w:val="PageNumber"/>
        <w:rFonts w:ascii="Verdana" w:hAnsi="Verdana" w:cs="Tahoma"/>
        <w:b/>
        <w:sz w:val="16"/>
        <w:szCs w:val="16"/>
        <w:lang w:val="sv-SE"/>
      </w:rPr>
      <w:fldChar w:fldCharType="begin"/>
    </w:r>
    <w:r w:rsidRPr="00053C87">
      <w:rPr>
        <w:rStyle w:val="PageNumber"/>
        <w:rFonts w:ascii="Verdana" w:hAnsi="Verdana" w:cs="Tahoma"/>
        <w:b/>
        <w:sz w:val="16"/>
        <w:szCs w:val="16"/>
        <w:lang w:val="sv-SE"/>
      </w:rPr>
      <w:instrText xml:space="preserve"> PAGE </w:instrText>
    </w:r>
    <w:r w:rsidR="00224B21" w:rsidRPr="00053C87">
      <w:rPr>
        <w:rStyle w:val="PageNumber"/>
        <w:rFonts w:ascii="Verdana" w:hAnsi="Verdana" w:cs="Tahoma"/>
        <w:b/>
        <w:sz w:val="16"/>
        <w:szCs w:val="16"/>
        <w:lang w:val="sv-SE"/>
      </w:rPr>
      <w:fldChar w:fldCharType="separate"/>
    </w:r>
    <w:r w:rsidR="00931D33">
      <w:rPr>
        <w:rStyle w:val="PageNumber"/>
        <w:rFonts w:ascii="Verdana" w:hAnsi="Verdana" w:cs="Tahoma"/>
        <w:b/>
        <w:noProof/>
        <w:sz w:val="16"/>
        <w:szCs w:val="16"/>
        <w:lang w:val="sv-SE"/>
      </w:rPr>
      <w:t>40</w:t>
    </w:r>
    <w:r w:rsidR="00224B21" w:rsidRPr="00053C87">
      <w:rPr>
        <w:rStyle w:val="PageNumber"/>
        <w:rFonts w:ascii="Verdana" w:hAnsi="Verdana" w:cs="Tahoma"/>
        <w:b/>
        <w:sz w:val="16"/>
        <w:szCs w:val="16"/>
        <w:lang w:val="sv-SE"/>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FD" w:rsidRDefault="00224B21" w:rsidP="00142A21">
    <w:pPr>
      <w:pStyle w:val="Footer"/>
      <w:pBdr>
        <w:top w:val="single" w:sz="4" w:space="1" w:color="auto"/>
      </w:pBdr>
      <w:jc w:val="center"/>
    </w:pPr>
    <w:fldSimple w:instr=" PAGE   \* MERGEFORMAT ">
      <w:r w:rsidR="00931D33">
        <w:rPr>
          <w:noProof/>
        </w:rPr>
        <w:t>39</w:t>
      </w:r>
    </w:fldSimple>
  </w:p>
  <w:p w:rsidR="008860FD" w:rsidRDefault="008860F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FD" w:rsidRPr="00053C87" w:rsidRDefault="00224B21" w:rsidP="000013ED">
    <w:pPr>
      <w:pStyle w:val="Footer"/>
      <w:pBdr>
        <w:top w:val="single" w:sz="4" w:space="6" w:color="auto"/>
      </w:pBdr>
      <w:tabs>
        <w:tab w:val="clear" w:pos="8640"/>
        <w:tab w:val="right" w:pos="9072"/>
      </w:tabs>
      <w:rPr>
        <w:rFonts w:ascii="Verdana" w:hAnsi="Verdana" w:cs="Tahoma"/>
        <w:b/>
        <w:bCs/>
        <w:sz w:val="16"/>
        <w:szCs w:val="16"/>
        <w:lang w:val="sv-SE"/>
      </w:rPr>
    </w:pPr>
    <w:r w:rsidRPr="00053C87">
      <w:rPr>
        <w:rStyle w:val="PageNumber"/>
        <w:rFonts w:ascii="Verdana" w:hAnsi="Verdana"/>
        <w:b/>
        <w:sz w:val="16"/>
        <w:szCs w:val="16"/>
        <w:lang w:val="sv-SE"/>
      </w:rPr>
      <w:fldChar w:fldCharType="begin"/>
    </w:r>
    <w:r w:rsidR="008860FD" w:rsidRPr="00053C87">
      <w:rPr>
        <w:rStyle w:val="PageNumber"/>
        <w:rFonts w:ascii="Verdana" w:hAnsi="Verdana"/>
        <w:b/>
        <w:sz w:val="16"/>
        <w:szCs w:val="16"/>
        <w:lang w:val="sv-SE"/>
      </w:rPr>
      <w:instrText xml:space="preserve"> PAGE </w:instrText>
    </w:r>
    <w:r w:rsidRPr="00053C87">
      <w:rPr>
        <w:rStyle w:val="PageNumber"/>
        <w:rFonts w:ascii="Verdana" w:hAnsi="Verdana"/>
        <w:b/>
        <w:sz w:val="16"/>
        <w:szCs w:val="16"/>
        <w:lang w:val="sv-SE"/>
      </w:rPr>
      <w:fldChar w:fldCharType="separate"/>
    </w:r>
    <w:r w:rsidR="008860FD">
      <w:rPr>
        <w:rStyle w:val="PageNumber"/>
        <w:rFonts w:ascii="Verdana" w:hAnsi="Verdana"/>
        <w:b/>
        <w:noProof/>
        <w:sz w:val="16"/>
        <w:szCs w:val="16"/>
        <w:lang w:val="sv-SE"/>
      </w:rPr>
      <w:t>2</w:t>
    </w:r>
    <w:r w:rsidRPr="00053C87">
      <w:rPr>
        <w:rStyle w:val="PageNumber"/>
        <w:rFonts w:ascii="Verdana" w:hAnsi="Verdana"/>
        <w:b/>
        <w:sz w:val="16"/>
        <w:szCs w:val="16"/>
        <w:lang w:val="sv-SE"/>
      </w:rPr>
      <w:fldChar w:fldCharType="end"/>
    </w:r>
    <w:r w:rsidR="008860FD" w:rsidRPr="00053C87">
      <w:rPr>
        <w:rFonts w:ascii="Verdana" w:hAnsi="Verdana" w:cs="Tahoma"/>
        <w:b/>
        <w:bCs/>
        <w:sz w:val="16"/>
        <w:szCs w:val="16"/>
        <w:lang w:val="sv-SE"/>
      </w:rPr>
      <w:t xml:space="preserve">/ </w:t>
    </w:r>
    <w:r w:rsidR="008860FD">
      <w:rPr>
        <w:rFonts w:ascii="Verdana" w:hAnsi="Verdana" w:cs="Tahoma"/>
        <w:b/>
        <w:bCs/>
        <w:sz w:val="16"/>
        <w:szCs w:val="16"/>
        <w:lang w:val="sv-SE"/>
      </w:rPr>
      <w:t>Nama,Judul,</w:t>
    </w:r>
    <w:r w:rsidR="008860FD" w:rsidRPr="00053C87">
      <w:rPr>
        <w:rFonts w:ascii="Verdana" w:hAnsi="Verdana" w:cs="Tahoma"/>
        <w:b/>
        <w:bCs/>
        <w:sz w:val="16"/>
        <w:szCs w:val="16"/>
        <w:lang w:val="sv-SE"/>
      </w:rPr>
      <w:t>MEDIA TEKNIK SIPIL/</w:t>
    </w:r>
    <w:r w:rsidR="008860FD" w:rsidRPr="00053C87">
      <w:rPr>
        <w:rFonts w:ascii="Verdana" w:hAnsi="Verdana" w:cs="Tahoma"/>
        <w:b/>
        <w:bCs/>
        <w:color w:val="0000FF"/>
        <w:sz w:val="16"/>
        <w:szCs w:val="16"/>
        <w:lang w:val="sv-SE"/>
      </w:rPr>
      <w:t>Bulan &amp; tahun terbit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FD" w:rsidRPr="00053C87" w:rsidRDefault="00224B21" w:rsidP="002B2F03">
    <w:pPr>
      <w:pStyle w:val="Footer"/>
      <w:pBdr>
        <w:top w:val="single" w:sz="4" w:space="7" w:color="auto"/>
      </w:pBdr>
      <w:tabs>
        <w:tab w:val="clear" w:pos="8640"/>
      </w:tabs>
      <w:jc w:val="center"/>
      <w:rPr>
        <w:rFonts w:ascii="Verdana" w:hAnsi="Verdana" w:cs="Tahoma"/>
        <w:b/>
        <w:sz w:val="16"/>
        <w:szCs w:val="16"/>
        <w:lang w:val="sv-SE"/>
      </w:rPr>
    </w:pPr>
    <w:r w:rsidRPr="00053C87">
      <w:rPr>
        <w:rStyle w:val="PageNumber"/>
        <w:rFonts w:ascii="Verdana" w:hAnsi="Verdana" w:cs="Tahoma"/>
        <w:b/>
        <w:bCs/>
        <w:sz w:val="16"/>
        <w:szCs w:val="16"/>
        <w:lang w:val="sv-SE"/>
      </w:rPr>
      <w:fldChar w:fldCharType="begin"/>
    </w:r>
    <w:r w:rsidR="008860FD" w:rsidRPr="00053C87">
      <w:rPr>
        <w:rStyle w:val="PageNumber"/>
        <w:rFonts w:ascii="Verdana" w:hAnsi="Verdana" w:cs="Tahoma"/>
        <w:b/>
        <w:bCs/>
        <w:sz w:val="16"/>
        <w:szCs w:val="16"/>
        <w:lang w:val="sv-SE"/>
      </w:rPr>
      <w:instrText xml:space="preserve"> PAGE </w:instrText>
    </w:r>
    <w:r w:rsidRPr="00053C87">
      <w:rPr>
        <w:rStyle w:val="PageNumber"/>
        <w:rFonts w:ascii="Verdana" w:hAnsi="Verdana" w:cs="Tahoma"/>
        <w:b/>
        <w:bCs/>
        <w:sz w:val="16"/>
        <w:szCs w:val="16"/>
        <w:lang w:val="sv-SE"/>
      </w:rPr>
      <w:fldChar w:fldCharType="separate"/>
    </w:r>
    <w:r w:rsidR="00931D33">
      <w:rPr>
        <w:rStyle w:val="PageNumber"/>
        <w:rFonts w:ascii="Verdana" w:hAnsi="Verdana" w:cs="Tahoma"/>
        <w:b/>
        <w:bCs/>
        <w:noProof/>
        <w:sz w:val="16"/>
        <w:szCs w:val="16"/>
        <w:lang w:val="sv-SE"/>
      </w:rPr>
      <w:t>50</w:t>
    </w:r>
    <w:r w:rsidRPr="00053C87">
      <w:rPr>
        <w:rStyle w:val="PageNumber"/>
        <w:rFonts w:ascii="Verdana" w:hAnsi="Verdana" w:cs="Tahoma"/>
        <w:b/>
        <w:bCs/>
        <w:sz w:val="16"/>
        <w:szCs w:val="16"/>
        <w:lang w:val="sv-S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1E7" w:rsidRDefault="008471E7">
      <w:r>
        <w:separator/>
      </w:r>
    </w:p>
  </w:footnote>
  <w:footnote w:type="continuationSeparator" w:id="1">
    <w:p w:rsidR="008471E7" w:rsidRDefault="008471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FD" w:rsidRPr="002B2F03" w:rsidRDefault="00224B21" w:rsidP="002B2F03">
    <w:pPr>
      <w:pStyle w:val="Header"/>
      <w:jc w:val="center"/>
      <w:rPr>
        <w:rFonts w:ascii="Garamond" w:hAnsi="Garamond"/>
        <w:sz w:val="16"/>
        <w:szCs w:val="16"/>
      </w:rPr>
    </w:pPr>
    <w:r w:rsidRPr="00224B21">
      <w:rPr>
        <w:rFonts w:ascii="Garamond" w:hAnsi="Garamond"/>
        <w:noProof/>
        <w:sz w:val="16"/>
        <w:szCs w:val="16"/>
      </w:rPr>
      <w:pict>
        <v:group id="Group 5" o:spid="_x0000_s4101" style="position:absolute;left:0;text-align:left;margin-left:-5.7pt;margin-top:-14.25pt;width:485.25pt;height:36.05pt;z-index:251659264" coordorigin="997,582" coordsize="980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">
          <v:roundrect id="AutoShape 6" o:spid="_x0000_s4104" style="position:absolute;left:997;top:582;width:9803;height:59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QncAA&#10;AADaAAAADwAAAGRycy9kb3ducmV2LnhtbERPS27CMBDdI3EHa5C6AweQKA0YBAjUSrAh9ABDPMRp&#10;43GIDaS3x4tKLJ/ef75sbSXu1PjSsYLhIAFBnDtdcqHg+7TrT0H4gKyxckwK/sjDctHtzDHV7sFH&#10;umehEDGEfYoKTAh1KqXPDVn0A1cTR+7iGoshwqaQusFHDLeVHCXJRFosOTYYrGljKP/NblZBObne&#10;tu/7j2lyPv/sPrPxsTqsjVJvvXY1AxGoDS/xv/tLK4hb45V4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eQncAAAADaAAAADwAAAAAAAAAAAAAAAACYAgAAZHJzL2Rvd25y&#10;ZXYueG1sUEsFBgAAAAAEAAQA9QAAAIUDA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7" o:spid="_x0000_s4103" type="#_x0000_t202" style="position:absolute;left:1095;top:590;width:4334;height: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8860FD" w:rsidRPr="005C351A" w:rsidRDefault="008860FD" w:rsidP="005027B4">
                  <w:pPr>
                    <w:spacing w:line="276" w:lineRule="auto"/>
                    <w:rPr>
                      <w:rFonts w:ascii="Garamond" w:hAnsi="Garamond"/>
                      <w:b/>
                      <w:color w:val="FFFFFF" w:themeColor="background1"/>
                      <w:sz w:val="16"/>
                      <w:szCs w:val="16"/>
                      <w:lang w:val="id-ID"/>
                    </w:rPr>
                  </w:pPr>
                  <w:r>
                    <w:rPr>
                      <w:rFonts w:ascii="Garamond" w:hAnsi="Garamond"/>
                      <w:b/>
                      <w:color w:val="FFFFFF" w:themeColor="background1"/>
                      <w:sz w:val="16"/>
                      <w:szCs w:val="16"/>
                    </w:rPr>
                    <w:t>Jurnal Ilmiah Teknosains, Vol.</w:t>
                  </w:r>
                  <w:r>
                    <w:rPr>
                      <w:rFonts w:ascii="Garamond" w:hAnsi="Garamond"/>
                      <w:b/>
                      <w:color w:val="FFFFFF" w:themeColor="background1"/>
                      <w:sz w:val="16"/>
                      <w:szCs w:val="16"/>
                      <w:lang w:val="id-ID"/>
                    </w:rPr>
                    <w:t>6</w:t>
                  </w:r>
                  <w:r>
                    <w:rPr>
                      <w:rFonts w:ascii="Garamond" w:hAnsi="Garamond"/>
                      <w:b/>
                      <w:color w:val="FFFFFF" w:themeColor="background1"/>
                      <w:sz w:val="16"/>
                      <w:szCs w:val="16"/>
                    </w:rPr>
                    <w:t xml:space="preserve">  </w:t>
                  </w:r>
                  <w:r w:rsidRPr="00F10FDC">
                    <w:rPr>
                      <w:rFonts w:ascii="Garamond" w:hAnsi="Garamond"/>
                      <w:b/>
                      <w:color w:val="FFFFFF" w:themeColor="background1"/>
                      <w:sz w:val="16"/>
                      <w:szCs w:val="16"/>
                    </w:rPr>
                    <w:t>No</w:t>
                  </w:r>
                  <w:r>
                    <w:rPr>
                      <w:rFonts w:ascii="Garamond" w:hAnsi="Garamond"/>
                      <w:b/>
                      <w:color w:val="FFFFFF" w:themeColor="background1"/>
                      <w:sz w:val="16"/>
                      <w:szCs w:val="16"/>
                    </w:rPr>
                    <w:t xml:space="preserve">. </w:t>
                  </w:r>
                  <w:r>
                    <w:rPr>
                      <w:rFonts w:ascii="Garamond" w:hAnsi="Garamond"/>
                      <w:b/>
                      <w:color w:val="FFFFFF" w:themeColor="background1"/>
                      <w:sz w:val="16"/>
                      <w:szCs w:val="16"/>
                      <w:lang w:val="id-ID"/>
                    </w:rPr>
                    <w:t>2</w:t>
                  </w:r>
                  <w:r>
                    <w:rPr>
                      <w:rFonts w:ascii="Garamond" w:hAnsi="Garamond"/>
                      <w:b/>
                      <w:color w:val="FFFFFF" w:themeColor="background1"/>
                      <w:sz w:val="16"/>
                      <w:szCs w:val="16"/>
                    </w:rPr>
                    <w:t xml:space="preserve"> </w:t>
                  </w:r>
                  <w:r>
                    <w:rPr>
                      <w:rFonts w:ascii="Garamond" w:hAnsi="Garamond"/>
                      <w:b/>
                      <w:color w:val="FFFFFF" w:themeColor="background1"/>
                      <w:sz w:val="16"/>
                      <w:szCs w:val="16"/>
                      <w:lang w:val="id-ID"/>
                    </w:rPr>
                    <w:t>November 2020</w:t>
                  </w:r>
                </w:p>
                <w:p w:rsidR="008860FD" w:rsidRPr="005C351A" w:rsidRDefault="008860FD" w:rsidP="005027B4">
                  <w:pPr>
                    <w:spacing w:line="276" w:lineRule="auto"/>
                    <w:rPr>
                      <w:lang w:val="id-ID"/>
                    </w:rPr>
                  </w:pPr>
                  <w:r>
                    <w:rPr>
                      <w:rFonts w:ascii="Garamond" w:hAnsi="Garamond"/>
                      <w:b/>
                      <w:color w:val="FFFFFF" w:themeColor="background1"/>
                      <w:sz w:val="16"/>
                      <w:szCs w:val="16"/>
                    </w:rPr>
                    <w:t>A</w:t>
                  </w:r>
                  <w:r>
                    <w:rPr>
                      <w:rFonts w:ascii="Garamond" w:hAnsi="Garamond"/>
                      <w:b/>
                      <w:color w:val="FFFFFF" w:themeColor="background1"/>
                      <w:sz w:val="16"/>
                      <w:szCs w:val="16"/>
                      <w:lang w:val="id-ID"/>
                    </w:rPr>
                    <w:t>rif Wibisono, Theodora Indriati Wardhani</w:t>
                  </w:r>
                </w:p>
              </w:txbxContent>
            </v:textbox>
          </v:shape>
          <v:shape id="Text Box 8" o:spid="_x0000_s4102" type="#_x0000_t202" style="position:absolute;left:8733;top:598;width:1822;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8860FD" w:rsidRPr="00F10FDC" w:rsidRDefault="008860FD"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8860FD" w:rsidRPr="00F10FDC" w:rsidRDefault="008860FD"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8860FD" w:rsidRPr="00D5154D" w:rsidRDefault="008860FD" w:rsidP="005027B4">
                  <w:pPr>
                    <w:jc w:val="right"/>
                  </w:pPr>
                </w:p>
              </w:txbxContent>
            </v:textbox>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FD" w:rsidRPr="005027B4" w:rsidRDefault="00224B21" w:rsidP="005027B4">
    <w:pPr>
      <w:pStyle w:val="Header"/>
    </w:pPr>
    <w:r w:rsidRPr="00224B21">
      <w:rPr>
        <w:noProof/>
      </w:rPr>
      <w:pict>
        <v:group id="Group 1" o:spid="_x0000_s4097" style="position:absolute;margin-left:-2.15pt;margin-top:-2.75pt;width:485.6pt;height:35.35pt;z-index:251658240" coordorigin="1000,665" coordsize="980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">
          <v:roundrect id="AutoShape 2" o:spid="_x0000_s4100" style="position:absolute;left:1000;top:665;width:9803;height:63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amMQA&#10;AADaAAAADwAAAGRycy9kb3ducmV2LnhtbESPwW7CMBBE70j9B2srcQOngICmGFQQqJXgQugHLPE2&#10;ThuvQ2wg/XuMVInjaGbeaGaL1lbiQo0vHSt46ScgiHOnSy4UfB02vSkIH5A1Vo5JwR95WMyfOjNM&#10;tbvyni5ZKESEsE9RgQmhTqX0uSGLvu9q4uh9u8ZiiLIppG7wGuG2koMkGUuLJccFgzWtDOW/2dkq&#10;KMen83qyfZ0mx+PP5iMb7qvd0ijVfW7f30AEasMj/N/+1ApGcL8Sb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KmpjEAAAA2gAAAA8AAAAAAAAAAAAAAAAAmAIAAGRycy9k&#10;b3ducmV2LnhtbFBLBQYAAAAABAAEAPUAAACJAw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3" o:spid="_x0000_s4099" type="#_x0000_t202" style="position:absolute;left:1091;top:831;width:4334;height: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oBncIA&#10;AADaAAAADwAAAGRycy9kb3ducmV2LnhtbESPQWsCMRSE70L/Q3gFb5qtoNbVKKWoSG9aodfH5rkb&#10;u3lZNnHN+uubQqHHYWa+YVabaGvRUeuNYwUv4wwEceG04VLB+XM3egXhA7LG2jEp6MnDZv00WGGu&#10;3Z2P1J1CKRKEfY4KqhCaXEpfVGTRj11DnLyLay2GJNtS6hbvCW5rOcmymbRoOC1U2NB7RcX36WYV&#10;6H6/fRzs2YSPZtF/mS5eH/Oo1PA5vi1BBIrhP/zXPmgFU/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gGdwgAAANoAAAAPAAAAAAAAAAAAAAAAAJgCAABkcnMvZG93&#10;bnJldi54bWxQSwUGAAAAAAQABAD1AAAAhwMAAAAA&#10;" fillcolor="gray [1629]" stroked="f">
            <v:textbox>
              <w:txbxContent>
                <w:p w:rsidR="008860FD" w:rsidRPr="005C2FED" w:rsidRDefault="008860FD" w:rsidP="005027B4">
                  <w:pPr>
                    <w:rPr>
                      <w:lang w:val="id-ID"/>
                    </w:rPr>
                  </w:pPr>
                  <w:r>
                    <w:rPr>
                      <w:rFonts w:ascii="Garamond" w:hAnsi="Garamond"/>
                      <w:b/>
                      <w:color w:val="FFFFFF" w:themeColor="background1"/>
                      <w:sz w:val="16"/>
                      <w:szCs w:val="16"/>
                    </w:rPr>
                    <w:t xml:space="preserve">Jurnal Ilmiah Teknosains, Vol. </w:t>
                  </w:r>
                  <w:r>
                    <w:rPr>
                      <w:rFonts w:ascii="Garamond" w:hAnsi="Garamond"/>
                      <w:b/>
                      <w:color w:val="FFFFFF" w:themeColor="background1"/>
                      <w:sz w:val="16"/>
                      <w:szCs w:val="16"/>
                      <w:lang w:val="id-ID"/>
                    </w:rPr>
                    <w:t xml:space="preserve">6 </w:t>
                  </w:r>
                  <w:r w:rsidRPr="00F10FDC">
                    <w:rPr>
                      <w:rFonts w:ascii="Garamond" w:hAnsi="Garamond"/>
                      <w:b/>
                      <w:color w:val="FFFFFF" w:themeColor="background1"/>
                      <w:sz w:val="16"/>
                      <w:szCs w:val="16"/>
                    </w:rPr>
                    <w:t>No</w:t>
                  </w:r>
                  <w:r>
                    <w:rPr>
                      <w:rFonts w:ascii="Garamond" w:hAnsi="Garamond"/>
                      <w:b/>
                      <w:color w:val="FFFFFF" w:themeColor="background1"/>
                      <w:sz w:val="16"/>
                      <w:szCs w:val="16"/>
                    </w:rPr>
                    <w:t xml:space="preserve">. </w:t>
                  </w:r>
                  <w:r>
                    <w:rPr>
                      <w:rFonts w:ascii="Garamond" w:hAnsi="Garamond"/>
                      <w:b/>
                      <w:color w:val="FFFFFF" w:themeColor="background1"/>
                      <w:sz w:val="16"/>
                      <w:szCs w:val="16"/>
                      <w:lang w:val="id-ID"/>
                    </w:rPr>
                    <w:t>2</w:t>
                  </w:r>
                  <w:r>
                    <w:rPr>
                      <w:rFonts w:ascii="Garamond" w:hAnsi="Garamond"/>
                      <w:b/>
                      <w:color w:val="FFFFFF" w:themeColor="background1"/>
                      <w:sz w:val="16"/>
                      <w:szCs w:val="16"/>
                    </w:rPr>
                    <w:t xml:space="preserve"> </w:t>
                  </w:r>
                  <w:r>
                    <w:rPr>
                      <w:rFonts w:ascii="Garamond" w:hAnsi="Garamond"/>
                      <w:b/>
                      <w:color w:val="FFFFFF" w:themeColor="background1"/>
                      <w:sz w:val="16"/>
                      <w:szCs w:val="16"/>
                      <w:lang w:val="id-ID"/>
                    </w:rPr>
                    <w:t>November</w:t>
                  </w:r>
                  <w:r>
                    <w:rPr>
                      <w:rFonts w:ascii="Garamond" w:hAnsi="Garamond"/>
                      <w:b/>
                      <w:color w:val="FFFFFF" w:themeColor="background1"/>
                      <w:sz w:val="16"/>
                      <w:szCs w:val="16"/>
                    </w:rPr>
                    <w:t xml:space="preserve"> </w:t>
                  </w:r>
                  <w:r>
                    <w:rPr>
                      <w:rFonts w:ascii="Garamond" w:hAnsi="Garamond"/>
                      <w:b/>
                      <w:color w:val="FFFFFF" w:themeColor="background1"/>
                      <w:sz w:val="16"/>
                      <w:szCs w:val="16"/>
                      <w:lang w:val="id-ID"/>
                    </w:rPr>
                    <w:t>2020</w:t>
                  </w:r>
                </w:p>
              </w:txbxContent>
            </v:textbox>
          </v:shape>
          <v:shape id="Text Box 4" o:spid="_x0000_s4098" type="#_x0000_t202" style="position:absolute;left:8729;top:749;width:1822;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ok8AA&#10;AADaAAAADwAAAGRycy9kb3ducmV2LnhtbESPQYvCMBSE78L+h/AWvGm6HkrpGkWFrnu1Cu7x0Tzb&#10;YvNSkmi7/94IgsdhZr5hluvRdOJOzreWFXzNExDEldUt1wpOx2KWgfABWWNnmRT8k4f16mOyxFzb&#10;gQ90L0MtIoR9jgqaEPpcSl81ZNDPbU8cvYt1BkOUrpba4RDhppOLJEmlwZbjQoM97RqqruXNKND+&#10;lmWb4q8ctiMNhbPntPrZKzX9HDffIAKN4R1+tX+1ghSeV+IN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ktok8AAAADaAAAADwAAAAAAAAAAAAAAAACYAgAAZHJzL2Rvd25y&#10;ZXYueG1sUEsFBgAAAAAEAAQA9QAAAIUDAAAAAA==&#10;" filled="f" fillcolor="gray [1629]" stroked="f">
            <v:textbox>
              <w:txbxContent>
                <w:p w:rsidR="008860FD" w:rsidRPr="00F10FDC" w:rsidRDefault="008860FD"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8860FD" w:rsidRPr="00F10FDC" w:rsidRDefault="008860FD"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8860FD" w:rsidRPr="00D5154D" w:rsidRDefault="008860FD" w:rsidP="005027B4">
                  <w:pPr>
                    <w:jc w:val="right"/>
                  </w:pPr>
                </w:p>
              </w:txbxContent>
            </v:textbox>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D07"/>
    <w:multiLevelType w:val="multilevel"/>
    <w:tmpl w:val="0A0019F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5E317FF"/>
    <w:multiLevelType w:val="hybridMultilevel"/>
    <w:tmpl w:val="2FCCFDF0"/>
    <w:lvl w:ilvl="0" w:tplc="0421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01C448C"/>
    <w:multiLevelType w:val="hybridMultilevel"/>
    <w:tmpl w:val="F2BCB67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1720035"/>
    <w:multiLevelType w:val="hybridMultilevel"/>
    <w:tmpl w:val="F2A8B4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51279D7"/>
    <w:multiLevelType w:val="hybridMultilevel"/>
    <w:tmpl w:val="03202E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D9476F"/>
    <w:multiLevelType w:val="hybridMultilevel"/>
    <w:tmpl w:val="DB585BD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5EC312F"/>
    <w:multiLevelType w:val="hybridMultilevel"/>
    <w:tmpl w:val="2FCCFDF0"/>
    <w:lvl w:ilvl="0" w:tplc="0421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266B0F86"/>
    <w:multiLevelType w:val="hybridMultilevel"/>
    <w:tmpl w:val="BC7C942E"/>
    <w:lvl w:ilvl="0" w:tplc="93C8D08E">
      <w:start w:val="1"/>
      <w:numFmt w:val="lowerLetter"/>
      <w:lvlText w:val="%1."/>
      <w:lvlJc w:val="left"/>
      <w:pPr>
        <w:tabs>
          <w:tab w:val="num" w:pos="720"/>
        </w:tabs>
        <w:ind w:left="720" w:hanging="360"/>
      </w:pPr>
      <w:rPr>
        <w:rFonts w:cs="Times New Roman" w:hint="default"/>
      </w:rPr>
    </w:lvl>
    <w:lvl w:ilvl="1" w:tplc="56CAE658">
      <w:start w:val="1"/>
      <w:numFmt w:val="decimal"/>
      <w:lvlText w:val="%2)"/>
      <w:lvlJc w:val="left"/>
      <w:pPr>
        <w:tabs>
          <w:tab w:val="num" w:pos="1080"/>
        </w:tabs>
        <w:ind w:left="1080" w:hanging="360"/>
      </w:pPr>
      <w:rPr>
        <w:rFonts w:ascii="Times New Roman" w:hAnsi="Times New Roman" w:cs="Times New Roman" w:hint="default"/>
      </w:rPr>
    </w:lvl>
    <w:lvl w:ilvl="2" w:tplc="4A10C186">
      <w:start w:val="1"/>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6E84E74"/>
    <w:multiLevelType w:val="hybridMultilevel"/>
    <w:tmpl w:val="B40A934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F2900CD"/>
    <w:multiLevelType w:val="hybridMultilevel"/>
    <w:tmpl w:val="2A6CEF1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32CD19DA"/>
    <w:multiLevelType w:val="hybridMultilevel"/>
    <w:tmpl w:val="D430F3D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nsid w:val="33592D49"/>
    <w:multiLevelType w:val="hybridMultilevel"/>
    <w:tmpl w:val="FE70B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39A5F9F"/>
    <w:multiLevelType w:val="hybridMultilevel"/>
    <w:tmpl w:val="61FEC1D2"/>
    <w:lvl w:ilvl="0" w:tplc="BEA8C60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16B6B95"/>
    <w:multiLevelType w:val="hybridMultilevel"/>
    <w:tmpl w:val="EBFCDD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27F483B"/>
    <w:multiLevelType w:val="hybridMultilevel"/>
    <w:tmpl w:val="047C42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3E55F6B"/>
    <w:multiLevelType w:val="multilevel"/>
    <w:tmpl w:val="EE24A444"/>
    <w:lvl w:ilvl="0">
      <w:start w:val="1"/>
      <w:numFmt w:val="decimal"/>
      <w:lvlText w:val="[%1]"/>
      <w:lvlJc w:val="left"/>
      <w:pPr>
        <w:ind w:left="720" w:hanging="360"/>
      </w:pPr>
      <w:rPr>
        <w:rFonts w:cs="Times New Roman" w:hint="default"/>
        <w:b w:val="0"/>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16">
    <w:nsid w:val="47181BEF"/>
    <w:multiLevelType w:val="hybridMultilevel"/>
    <w:tmpl w:val="2F788B90"/>
    <w:lvl w:ilvl="0" w:tplc="88FA8294">
      <w:start w:val="1"/>
      <w:numFmt w:val="decimal"/>
      <w:lvlText w:val="%1."/>
      <w:lvlJc w:val="left"/>
      <w:pPr>
        <w:tabs>
          <w:tab w:val="num" w:pos="720"/>
        </w:tabs>
        <w:ind w:left="720" w:hanging="360"/>
      </w:pPr>
      <w:rPr>
        <w:rFonts w:cs="Times New Roman"/>
      </w:rPr>
    </w:lvl>
    <w:lvl w:ilvl="1" w:tplc="DD024846">
      <w:numFmt w:val="none"/>
      <w:lvlText w:val=""/>
      <w:lvlJc w:val="left"/>
      <w:pPr>
        <w:tabs>
          <w:tab w:val="num" w:pos="360"/>
        </w:tabs>
      </w:pPr>
      <w:rPr>
        <w:rFonts w:cs="Times New Roman"/>
      </w:rPr>
    </w:lvl>
    <w:lvl w:ilvl="2" w:tplc="FD9AB6C8">
      <w:numFmt w:val="none"/>
      <w:lvlText w:val=""/>
      <w:lvlJc w:val="left"/>
      <w:pPr>
        <w:tabs>
          <w:tab w:val="num" w:pos="360"/>
        </w:tabs>
      </w:pPr>
      <w:rPr>
        <w:rFonts w:cs="Times New Roman"/>
      </w:rPr>
    </w:lvl>
    <w:lvl w:ilvl="3" w:tplc="B314857A">
      <w:numFmt w:val="none"/>
      <w:lvlText w:val=""/>
      <w:lvlJc w:val="left"/>
      <w:pPr>
        <w:tabs>
          <w:tab w:val="num" w:pos="360"/>
        </w:tabs>
      </w:pPr>
      <w:rPr>
        <w:rFonts w:cs="Times New Roman"/>
      </w:rPr>
    </w:lvl>
    <w:lvl w:ilvl="4" w:tplc="24624388">
      <w:numFmt w:val="none"/>
      <w:lvlText w:val=""/>
      <w:lvlJc w:val="left"/>
      <w:pPr>
        <w:tabs>
          <w:tab w:val="num" w:pos="360"/>
        </w:tabs>
      </w:pPr>
      <w:rPr>
        <w:rFonts w:cs="Times New Roman"/>
      </w:rPr>
    </w:lvl>
    <w:lvl w:ilvl="5" w:tplc="3B720F02">
      <w:numFmt w:val="none"/>
      <w:lvlText w:val=""/>
      <w:lvlJc w:val="left"/>
      <w:pPr>
        <w:tabs>
          <w:tab w:val="num" w:pos="360"/>
        </w:tabs>
      </w:pPr>
      <w:rPr>
        <w:rFonts w:cs="Times New Roman"/>
      </w:rPr>
    </w:lvl>
    <w:lvl w:ilvl="6" w:tplc="FE48B24A">
      <w:numFmt w:val="none"/>
      <w:lvlText w:val=""/>
      <w:lvlJc w:val="left"/>
      <w:pPr>
        <w:tabs>
          <w:tab w:val="num" w:pos="360"/>
        </w:tabs>
      </w:pPr>
      <w:rPr>
        <w:rFonts w:cs="Times New Roman"/>
      </w:rPr>
    </w:lvl>
    <w:lvl w:ilvl="7" w:tplc="62D26EA6">
      <w:numFmt w:val="none"/>
      <w:lvlText w:val=""/>
      <w:lvlJc w:val="left"/>
      <w:pPr>
        <w:tabs>
          <w:tab w:val="num" w:pos="360"/>
        </w:tabs>
      </w:pPr>
      <w:rPr>
        <w:rFonts w:cs="Times New Roman"/>
      </w:rPr>
    </w:lvl>
    <w:lvl w:ilvl="8" w:tplc="731C8D82">
      <w:numFmt w:val="none"/>
      <w:lvlText w:val=""/>
      <w:lvlJc w:val="left"/>
      <w:pPr>
        <w:tabs>
          <w:tab w:val="num" w:pos="360"/>
        </w:tabs>
      </w:pPr>
      <w:rPr>
        <w:rFonts w:cs="Times New Roman"/>
      </w:rPr>
    </w:lvl>
  </w:abstractNum>
  <w:abstractNum w:abstractNumId="17">
    <w:nsid w:val="47AC468C"/>
    <w:multiLevelType w:val="hybridMultilevel"/>
    <w:tmpl w:val="79F63F3C"/>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485F1885"/>
    <w:multiLevelType w:val="hybridMultilevel"/>
    <w:tmpl w:val="6DD4E9C4"/>
    <w:lvl w:ilvl="0" w:tplc="2F54F018">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49992688"/>
    <w:multiLevelType w:val="hybridMultilevel"/>
    <w:tmpl w:val="E30E2E9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2F96944"/>
    <w:multiLevelType w:val="hybridMultilevel"/>
    <w:tmpl w:val="B40A9348"/>
    <w:lvl w:ilvl="0" w:tplc="316ED07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E0650E1"/>
    <w:multiLevelType w:val="hybridMultilevel"/>
    <w:tmpl w:val="569AC36A"/>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12E688A"/>
    <w:multiLevelType w:val="hybridMultilevel"/>
    <w:tmpl w:val="AEDCA384"/>
    <w:lvl w:ilvl="0" w:tplc="E1B0AB4E">
      <w:start w:val="1"/>
      <w:numFmt w:val="decimal"/>
      <w:lvlText w:val="%1."/>
      <w:lvlJc w:val="left"/>
      <w:pPr>
        <w:tabs>
          <w:tab w:val="num" w:pos="340"/>
        </w:tabs>
        <w:ind w:left="340" w:hanging="340"/>
      </w:pPr>
      <w:rPr>
        <w:rFonts w:cs="Times New Roman" w:hint="default"/>
      </w:rPr>
    </w:lvl>
    <w:lvl w:ilvl="1" w:tplc="8BBC321E">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E451BE6"/>
    <w:multiLevelType w:val="multilevel"/>
    <w:tmpl w:val="FE1879D4"/>
    <w:lvl w:ilvl="0">
      <w:start w:val="1"/>
      <w:numFmt w:val="decimal"/>
      <w:lvlText w:val="%1."/>
      <w:lvlJc w:val="left"/>
      <w:pPr>
        <w:ind w:left="720" w:hanging="360"/>
      </w:pPr>
      <w:rPr>
        <w:rFonts w:cs="Times New Roman"/>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24">
    <w:nsid w:val="74B62BB9"/>
    <w:multiLevelType w:val="hybridMultilevel"/>
    <w:tmpl w:val="0DA861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5A33EEF"/>
    <w:multiLevelType w:val="hybridMultilevel"/>
    <w:tmpl w:val="2FCCFDF0"/>
    <w:lvl w:ilvl="0" w:tplc="0421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7DA33C6B"/>
    <w:multiLevelType w:val="hybridMultilevel"/>
    <w:tmpl w:val="DCA2AE60"/>
    <w:lvl w:ilvl="0" w:tplc="1DE4F3F0">
      <w:start w:val="3"/>
      <w:numFmt w:val="decimal"/>
      <w:lvlText w:val="%1."/>
      <w:lvlJc w:val="left"/>
      <w:pPr>
        <w:tabs>
          <w:tab w:val="num" w:pos="720"/>
        </w:tabs>
        <w:ind w:left="720" w:hanging="360"/>
      </w:pPr>
      <w:rPr>
        <w:rFonts w:cs="Times New Roman" w:hint="default"/>
        <w:sz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8"/>
  </w:num>
  <w:num w:numId="5">
    <w:abstractNumId w:val="7"/>
  </w:num>
  <w:num w:numId="6">
    <w:abstractNumId w:val="5"/>
  </w:num>
  <w:num w:numId="7">
    <w:abstractNumId w:val="9"/>
  </w:num>
  <w:num w:numId="8">
    <w:abstractNumId w:val="2"/>
  </w:num>
  <w:num w:numId="9">
    <w:abstractNumId w:val="11"/>
  </w:num>
  <w:num w:numId="10">
    <w:abstractNumId w:val="10"/>
  </w:num>
  <w:num w:numId="11">
    <w:abstractNumId w:val="26"/>
  </w:num>
  <w:num w:numId="12">
    <w:abstractNumId w:val="3"/>
  </w:num>
  <w:num w:numId="13">
    <w:abstractNumId w:val="0"/>
  </w:num>
  <w:num w:numId="14">
    <w:abstractNumId w:val="17"/>
  </w:num>
  <w:num w:numId="15">
    <w:abstractNumId w:val="21"/>
  </w:num>
  <w:num w:numId="16">
    <w:abstractNumId w:val="18"/>
  </w:num>
  <w:num w:numId="17">
    <w:abstractNumId w:val="16"/>
  </w:num>
  <w:num w:numId="18">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3"/>
  </w:num>
  <w:num w:numId="21">
    <w:abstractNumId w:val="15"/>
  </w:num>
  <w:num w:numId="22">
    <w:abstractNumId w:val="14"/>
  </w:num>
  <w:num w:numId="23">
    <w:abstractNumId w:val="25"/>
  </w:num>
  <w:num w:numId="24">
    <w:abstractNumId w:val="4"/>
  </w:num>
  <w:num w:numId="25">
    <w:abstractNumId w:val="6"/>
  </w:num>
  <w:num w:numId="26">
    <w:abstractNumId w:val="13"/>
  </w:num>
  <w:num w:numId="27">
    <w:abstractNumId w:val="1"/>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567"/>
  <w:autoHyphenation/>
  <w:hyphenationZone w:val="227"/>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7170"/>
    <o:shapelayout v:ext="edit">
      <o:idmap v:ext="edit" data="4"/>
    </o:shapelayout>
  </w:hdrShapeDefaults>
  <w:footnotePr>
    <w:footnote w:id="0"/>
    <w:footnote w:id="1"/>
  </w:footnotePr>
  <w:endnotePr>
    <w:endnote w:id="0"/>
    <w:endnote w:id="1"/>
  </w:endnotePr>
  <w:compat/>
  <w:rsids>
    <w:rsidRoot w:val="00977FD7"/>
    <w:rsid w:val="000013ED"/>
    <w:rsid w:val="00022A3E"/>
    <w:rsid w:val="00040925"/>
    <w:rsid w:val="00044DD1"/>
    <w:rsid w:val="00053C87"/>
    <w:rsid w:val="00060CD6"/>
    <w:rsid w:val="00060D2B"/>
    <w:rsid w:val="00062218"/>
    <w:rsid w:val="00070C3C"/>
    <w:rsid w:val="00076A3A"/>
    <w:rsid w:val="0008261C"/>
    <w:rsid w:val="00092BD8"/>
    <w:rsid w:val="00094670"/>
    <w:rsid w:val="000C1153"/>
    <w:rsid w:val="000C135C"/>
    <w:rsid w:val="000C7428"/>
    <w:rsid w:val="000D10C1"/>
    <w:rsid w:val="000D75CE"/>
    <w:rsid w:val="000E1733"/>
    <w:rsid w:val="000E21D9"/>
    <w:rsid w:val="000E316D"/>
    <w:rsid w:val="000F473D"/>
    <w:rsid w:val="00121793"/>
    <w:rsid w:val="00130422"/>
    <w:rsid w:val="00133AE4"/>
    <w:rsid w:val="00142811"/>
    <w:rsid w:val="00142A21"/>
    <w:rsid w:val="00150E4D"/>
    <w:rsid w:val="00191674"/>
    <w:rsid w:val="001A73D9"/>
    <w:rsid w:val="001B34AB"/>
    <w:rsid w:val="001D5A66"/>
    <w:rsid w:val="001D62CD"/>
    <w:rsid w:val="001E63F4"/>
    <w:rsid w:val="00224B21"/>
    <w:rsid w:val="00231D20"/>
    <w:rsid w:val="0023489D"/>
    <w:rsid w:val="002358B6"/>
    <w:rsid w:val="00240AAB"/>
    <w:rsid w:val="002430ED"/>
    <w:rsid w:val="002660F2"/>
    <w:rsid w:val="00272D9C"/>
    <w:rsid w:val="00274640"/>
    <w:rsid w:val="00275151"/>
    <w:rsid w:val="00287961"/>
    <w:rsid w:val="0029622F"/>
    <w:rsid w:val="00296B02"/>
    <w:rsid w:val="002B2F03"/>
    <w:rsid w:val="002C3416"/>
    <w:rsid w:val="002D1E74"/>
    <w:rsid w:val="002D2BE1"/>
    <w:rsid w:val="002D3CF7"/>
    <w:rsid w:val="002D4347"/>
    <w:rsid w:val="002D4903"/>
    <w:rsid w:val="002E5984"/>
    <w:rsid w:val="002E5AEA"/>
    <w:rsid w:val="002F645E"/>
    <w:rsid w:val="0031388B"/>
    <w:rsid w:val="00334D48"/>
    <w:rsid w:val="00363F11"/>
    <w:rsid w:val="003705D5"/>
    <w:rsid w:val="003760CE"/>
    <w:rsid w:val="003909D4"/>
    <w:rsid w:val="00395987"/>
    <w:rsid w:val="003970D0"/>
    <w:rsid w:val="003A1FFE"/>
    <w:rsid w:val="003A3B86"/>
    <w:rsid w:val="003A52A2"/>
    <w:rsid w:val="003A7C15"/>
    <w:rsid w:val="003E4079"/>
    <w:rsid w:val="003E75A5"/>
    <w:rsid w:val="00422D5E"/>
    <w:rsid w:val="0043655E"/>
    <w:rsid w:val="00463920"/>
    <w:rsid w:val="004666BC"/>
    <w:rsid w:val="00484F34"/>
    <w:rsid w:val="00487E1A"/>
    <w:rsid w:val="004949A0"/>
    <w:rsid w:val="00495830"/>
    <w:rsid w:val="004A33C3"/>
    <w:rsid w:val="004C6B0F"/>
    <w:rsid w:val="004D5864"/>
    <w:rsid w:val="004F2393"/>
    <w:rsid w:val="004F6332"/>
    <w:rsid w:val="004F7FB2"/>
    <w:rsid w:val="005027B4"/>
    <w:rsid w:val="005069F5"/>
    <w:rsid w:val="00520B55"/>
    <w:rsid w:val="00534A60"/>
    <w:rsid w:val="00563A19"/>
    <w:rsid w:val="005775A2"/>
    <w:rsid w:val="005A14B3"/>
    <w:rsid w:val="005A2478"/>
    <w:rsid w:val="005A2B28"/>
    <w:rsid w:val="005B200F"/>
    <w:rsid w:val="005B5061"/>
    <w:rsid w:val="005B5140"/>
    <w:rsid w:val="005C2FED"/>
    <w:rsid w:val="005C351A"/>
    <w:rsid w:val="005D20C1"/>
    <w:rsid w:val="005D28A9"/>
    <w:rsid w:val="005D3583"/>
    <w:rsid w:val="005D5BBF"/>
    <w:rsid w:val="00600FD5"/>
    <w:rsid w:val="00630562"/>
    <w:rsid w:val="00636043"/>
    <w:rsid w:val="00637A28"/>
    <w:rsid w:val="00640B95"/>
    <w:rsid w:val="00647F8C"/>
    <w:rsid w:val="00651043"/>
    <w:rsid w:val="00651E14"/>
    <w:rsid w:val="00667BD1"/>
    <w:rsid w:val="006710D1"/>
    <w:rsid w:val="00671621"/>
    <w:rsid w:val="00680D30"/>
    <w:rsid w:val="006901BD"/>
    <w:rsid w:val="006C62EB"/>
    <w:rsid w:val="006E1237"/>
    <w:rsid w:val="006F4023"/>
    <w:rsid w:val="00702D9C"/>
    <w:rsid w:val="00703A4B"/>
    <w:rsid w:val="00707DFA"/>
    <w:rsid w:val="00713EF7"/>
    <w:rsid w:val="00715B1D"/>
    <w:rsid w:val="007163B2"/>
    <w:rsid w:val="00722A56"/>
    <w:rsid w:val="007300CC"/>
    <w:rsid w:val="00747135"/>
    <w:rsid w:val="0075222B"/>
    <w:rsid w:val="00760AFC"/>
    <w:rsid w:val="00763ECD"/>
    <w:rsid w:val="00782AF6"/>
    <w:rsid w:val="00784C5F"/>
    <w:rsid w:val="00786698"/>
    <w:rsid w:val="00793E7D"/>
    <w:rsid w:val="007A38D2"/>
    <w:rsid w:val="007B4A82"/>
    <w:rsid w:val="007C592D"/>
    <w:rsid w:val="007C614E"/>
    <w:rsid w:val="007E65F1"/>
    <w:rsid w:val="007E7556"/>
    <w:rsid w:val="007F583C"/>
    <w:rsid w:val="00811F49"/>
    <w:rsid w:val="00833162"/>
    <w:rsid w:val="00843F57"/>
    <w:rsid w:val="00846874"/>
    <w:rsid w:val="008471E7"/>
    <w:rsid w:val="00847452"/>
    <w:rsid w:val="0085311E"/>
    <w:rsid w:val="00853240"/>
    <w:rsid w:val="00862B0D"/>
    <w:rsid w:val="00871710"/>
    <w:rsid w:val="00873C42"/>
    <w:rsid w:val="00877597"/>
    <w:rsid w:val="008860FD"/>
    <w:rsid w:val="00891059"/>
    <w:rsid w:val="008B59D6"/>
    <w:rsid w:val="008C32B3"/>
    <w:rsid w:val="008D19F9"/>
    <w:rsid w:val="008D47BB"/>
    <w:rsid w:val="008E0A3A"/>
    <w:rsid w:val="008E2CBC"/>
    <w:rsid w:val="008E4033"/>
    <w:rsid w:val="008E4BEC"/>
    <w:rsid w:val="008E7E2C"/>
    <w:rsid w:val="008F0C76"/>
    <w:rsid w:val="008F628D"/>
    <w:rsid w:val="00902AFE"/>
    <w:rsid w:val="00903A89"/>
    <w:rsid w:val="00911245"/>
    <w:rsid w:val="00911834"/>
    <w:rsid w:val="00912311"/>
    <w:rsid w:val="009133C7"/>
    <w:rsid w:val="0092688C"/>
    <w:rsid w:val="00931D33"/>
    <w:rsid w:val="00933DA0"/>
    <w:rsid w:val="00943A96"/>
    <w:rsid w:val="009619B1"/>
    <w:rsid w:val="0096458A"/>
    <w:rsid w:val="009720BF"/>
    <w:rsid w:val="0097603D"/>
    <w:rsid w:val="00977FD7"/>
    <w:rsid w:val="0098343D"/>
    <w:rsid w:val="0099717D"/>
    <w:rsid w:val="009A3398"/>
    <w:rsid w:val="009A791D"/>
    <w:rsid w:val="009B2E48"/>
    <w:rsid w:val="009C0D9C"/>
    <w:rsid w:val="009C2E75"/>
    <w:rsid w:val="009C7717"/>
    <w:rsid w:val="009C7E69"/>
    <w:rsid w:val="009E117C"/>
    <w:rsid w:val="00A0681F"/>
    <w:rsid w:val="00A114CA"/>
    <w:rsid w:val="00A13361"/>
    <w:rsid w:val="00A1541B"/>
    <w:rsid w:val="00A168F0"/>
    <w:rsid w:val="00A258C6"/>
    <w:rsid w:val="00A45D5D"/>
    <w:rsid w:val="00A505ED"/>
    <w:rsid w:val="00A541FE"/>
    <w:rsid w:val="00A559A4"/>
    <w:rsid w:val="00A70270"/>
    <w:rsid w:val="00A83D27"/>
    <w:rsid w:val="00A856A6"/>
    <w:rsid w:val="00A90080"/>
    <w:rsid w:val="00A944B3"/>
    <w:rsid w:val="00A9500F"/>
    <w:rsid w:val="00AA11AF"/>
    <w:rsid w:val="00AA4318"/>
    <w:rsid w:val="00AB246D"/>
    <w:rsid w:val="00AB2BCF"/>
    <w:rsid w:val="00AB3C82"/>
    <w:rsid w:val="00AB74F8"/>
    <w:rsid w:val="00AD3029"/>
    <w:rsid w:val="00AD6733"/>
    <w:rsid w:val="00AE2CE5"/>
    <w:rsid w:val="00AE509C"/>
    <w:rsid w:val="00AF116C"/>
    <w:rsid w:val="00B01347"/>
    <w:rsid w:val="00B11263"/>
    <w:rsid w:val="00B50B2D"/>
    <w:rsid w:val="00B50B95"/>
    <w:rsid w:val="00B64072"/>
    <w:rsid w:val="00B72FAD"/>
    <w:rsid w:val="00B80020"/>
    <w:rsid w:val="00B84791"/>
    <w:rsid w:val="00B90B21"/>
    <w:rsid w:val="00B90BB6"/>
    <w:rsid w:val="00BB4B51"/>
    <w:rsid w:val="00BB75A9"/>
    <w:rsid w:val="00BC1D16"/>
    <w:rsid w:val="00C125FC"/>
    <w:rsid w:val="00C14EB4"/>
    <w:rsid w:val="00C209CC"/>
    <w:rsid w:val="00C27FA0"/>
    <w:rsid w:val="00C426FD"/>
    <w:rsid w:val="00C42C77"/>
    <w:rsid w:val="00C53524"/>
    <w:rsid w:val="00C54617"/>
    <w:rsid w:val="00C842CB"/>
    <w:rsid w:val="00C858A4"/>
    <w:rsid w:val="00C93E41"/>
    <w:rsid w:val="00C940DA"/>
    <w:rsid w:val="00CA06DD"/>
    <w:rsid w:val="00CA7D52"/>
    <w:rsid w:val="00CC3B78"/>
    <w:rsid w:val="00CC65C8"/>
    <w:rsid w:val="00CD7BFE"/>
    <w:rsid w:val="00D0229E"/>
    <w:rsid w:val="00D1033B"/>
    <w:rsid w:val="00D31D68"/>
    <w:rsid w:val="00D416E2"/>
    <w:rsid w:val="00D42567"/>
    <w:rsid w:val="00D656F2"/>
    <w:rsid w:val="00D67B46"/>
    <w:rsid w:val="00D74685"/>
    <w:rsid w:val="00D83335"/>
    <w:rsid w:val="00D84478"/>
    <w:rsid w:val="00DA13A6"/>
    <w:rsid w:val="00DA2031"/>
    <w:rsid w:val="00DA5117"/>
    <w:rsid w:val="00DA6189"/>
    <w:rsid w:val="00DB0AA1"/>
    <w:rsid w:val="00DB12CE"/>
    <w:rsid w:val="00DB71A7"/>
    <w:rsid w:val="00DC167A"/>
    <w:rsid w:val="00DC3CBA"/>
    <w:rsid w:val="00DD247F"/>
    <w:rsid w:val="00DE4D07"/>
    <w:rsid w:val="00DF2F71"/>
    <w:rsid w:val="00DF3D7C"/>
    <w:rsid w:val="00DF444D"/>
    <w:rsid w:val="00E0614A"/>
    <w:rsid w:val="00E063E8"/>
    <w:rsid w:val="00E064BE"/>
    <w:rsid w:val="00E21E8D"/>
    <w:rsid w:val="00E321B1"/>
    <w:rsid w:val="00E3540B"/>
    <w:rsid w:val="00E51ED6"/>
    <w:rsid w:val="00E73B66"/>
    <w:rsid w:val="00E74398"/>
    <w:rsid w:val="00E808EC"/>
    <w:rsid w:val="00EA355F"/>
    <w:rsid w:val="00EA3A23"/>
    <w:rsid w:val="00EA7BBC"/>
    <w:rsid w:val="00EB2D40"/>
    <w:rsid w:val="00EC76E0"/>
    <w:rsid w:val="00EC7893"/>
    <w:rsid w:val="00ED02B8"/>
    <w:rsid w:val="00ED2339"/>
    <w:rsid w:val="00ED48D4"/>
    <w:rsid w:val="00EF2CCF"/>
    <w:rsid w:val="00EF4E90"/>
    <w:rsid w:val="00EF4FEC"/>
    <w:rsid w:val="00F00FAB"/>
    <w:rsid w:val="00F03715"/>
    <w:rsid w:val="00F04B37"/>
    <w:rsid w:val="00F12011"/>
    <w:rsid w:val="00F23892"/>
    <w:rsid w:val="00F27613"/>
    <w:rsid w:val="00F345BB"/>
    <w:rsid w:val="00F35A65"/>
    <w:rsid w:val="00F472BB"/>
    <w:rsid w:val="00F61DE0"/>
    <w:rsid w:val="00F72317"/>
    <w:rsid w:val="00F8607D"/>
    <w:rsid w:val="00FA08F1"/>
    <w:rsid w:val="00FA510B"/>
    <w:rsid w:val="00FB590C"/>
    <w:rsid w:val="00FC1810"/>
    <w:rsid w:val="00FC2363"/>
    <w:rsid w:val="00FC64C8"/>
    <w:rsid w:val="00FE2E4E"/>
    <w:rsid w:val="00FF13FF"/>
    <w:rsid w:val="00FF7E5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033"/>
  </w:style>
  <w:style w:type="paragraph" w:styleId="Heading1">
    <w:name w:val="heading 1"/>
    <w:basedOn w:val="Normal"/>
    <w:next w:val="Normal"/>
    <w:qFormat/>
    <w:rsid w:val="008E4033"/>
    <w:pPr>
      <w:keepNext/>
      <w:outlineLvl w:val="0"/>
    </w:pPr>
    <w:rPr>
      <w:sz w:val="24"/>
    </w:rPr>
  </w:style>
  <w:style w:type="paragraph" w:styleId="Heading2">
    <w:name w:val="heading 2"/>
    <w:basedOn w:val="Normal"/>
    <w:next w:val="Normal"/>
    <w:qFormat/>
    <w:rsid w:val="008E4033"/>
    <w:pPr>
      <w:keepNext/>
      <w:spacing w:line="360" w:lineRule="auto"/>
      <w:jc w:val="both"/>
      <w:outlineLvl w:val="1"/>
    </w:pPr>
    <w:rPr>
      <w:b/>
      <w:sz w:val="24"/>
    </w:rPr>
  </w:style>
  <w:style w:type="paragraph" w:styleId="Heading3">
    <w:name w:val="heading 3"/>
    <w:basedOn w:val="Normal"/>
    <w:next w:val="Normal"/>
    <w:qFormat/>
    <w:rsid w:val="008E4033"/>
    <w:pPr>
      <w:keepNext/>
      <w:spacing w:line="360" w:lineRule="auto"/>
      <w:jc w:val="both"/>
      <w:outlineLvl w:val="2"/>
    </w:pPr>
    <w:rPr>
      <w:b/>
      <w:sz w:val="32"/>
    </w:rPr>
  </w:style>
  <w:style w:type="paragraph" w:styleId="Heading4">
    <w:name w:val="heading 4"/>
    <w:basedOn w:val="Normal"/>
    <w:next w:val="Normal"/>
    <w:qFormat/>
    <w:rsid w:val="008E4033"/>
    <w:pPr>
      <w:keepNext/>
      <w:spacing w:line="360" w:lineRule="auto"/>
      <w:jc w:val="center"/>
      <w:outlineLvl w:val="3"/>
    </w:pPr>
    <w:rPr>
      <w:sz w:val="24"/>
    </w:rPr>
  </w:style>
  <w:style w:type="paragraph" w:styleId="Heading5">
    <w:name w:val="heading 5"/>
    <w:basedOn w:val="Normal"/>
    <w:next w:val="Normal"/>
    <w:qFormat/>
    <w:rsid w:val="008E4033"/>
    <w:pPr>
      <w:keepNext/>
      <w:widowControl w:val="0"/>
      <w:spacing w:line="360" w:lineRule="auto"/>
      <w:ind w:right="-1667"/>
      <w:jc w:val="center"/>
      <w:outlineLvl w:val="4"/>
    </w:pPr>
    <w:rPr>
      <w:sz w:val="24"/>
    </w:rPr>
  </w:style>
  <w:style w:type="paragraph" w:styleId="Heading6">
    <w:name w:val="heading 6"/>
    <w:basedOn w:val="Normal"/>
    <w:next w:val="Normal"/>
    <w:qFormat/>
    <w:rsid w:val="008E4033"/>
    <w:pPr>
      <w:keepNext/>
      <w:widowControl w:val="0"/>
      <w:spacing w:line="360" w:lineRule="auto"/>
      <w:ind w:right="1680"/>
      <w:outlineLvl w:val="5"/>
    </w:pPr>
    <w:rPr>
      <w:i/>
      <w:sz w:val="24"/>
    </w:rPr>
  </w:style>
  <w:style w:type="paragraph" w:styleId="Heading7">
    <w:name w:val="heading 7"/>
    <w:basedOn w:val="Normal"/>
    <w:next w:val="Normal"/>
    <w:qFormat/>
    <w:rsid w:val="008E4033"/>
    <w:pPr>
      <w:keepNext/>
      <w:widowControl w:val="0"/>
      <w:jc w:val="center"/>
      <w:outlineLvl w:val="6"/>
    </w:pPr>
    <w:rPr>
      <w:sz w:val="24"/>
    </w:rPr>
  </w:style>
  <w:style w:type="paragraph" w:styleId="Heading8">
    <w:name w:val="heading 8"/>
    <w:basedOn w:val="Normal"/>
    <w:next w:val="Normal"/>
    <w:qFormat/>
    <w:rsid w:val="008E4033"/>
    <w:pPr>
      <w:keepNext/>
      <w:widowControl w:val="0"/>
      <w:outlineLvl w:val="7"/>
    </w:pPr>
    <w:rPr>
      <w:i/>
      <w:sz w:val="24"/>
    </w:rPr>
  </w:style>
  <w:style w:type="paragraph" w:styleId="Heading9">
    <w:name w:val="heading 9"/>
    <w:basedOn w:val="Normal"/>
    <w:next w:val="Normal"/>
    <w:qFormat/>
    <w:rsid w:val="008E4033"/>
    <w:pPr>
      <w:keepNext/>
      <w:widowControl w:val="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4033"/>
    <w:pPr>
      <w:spacing w:line="360" w:lineRule="auto"/>
      <w:jc w:val="both"/>
    </w:pPr>
    <w:rPr>
      <w:sz w:val="24"/>
    </w:rPr>
  </w:style>
  <w:style w:type="paragraph" w:styleId="BodyText2">
    <w:name w:val="Body Text 2"/>
    <w:basedOn w:val="Normal"/>
    <w:rsid w:val="008E4033"/>
    <w:pPr>
      <w:spacing w:line="360" w:lineRule="auto"/>
      <w:jc w:val="both"/>
    </w:pPr>
  </w:style>
  <w:style w:type="paragraph" w:styleId="FootnoteText">
    <w:name w:val="footnote text"/>
    <w:basedOn w:val="Normal"/>
    <w:semiHidden/>
    <w:rsid w:val="008E4033"/>
  </w:style>
  <w:style w:type="character" w:styleId="FootnoteReference">
    <w:name w:val="footnote reference"/>
    <w:basedOn w:val="DefaultParagraphFont"/>
    <w:semiHidden/>
    <w:rsid w:val="008E4033"/>
    <w:rPr>
      <w:rFonts w:cs="Times New Roman"/>
      <w:vertAlign w:val="superscript"/>
    </w:rPr>
  </w:style>
  <w:style w:type="paragraph" w:styleId="BodyTextIndent">
    <w:name w:val="Body Text Indent"/>
    <w:basedOn w:val="Normal"/>
    <w:rsid w:val="008E4033"/>
    <w:pPr>
      <w:ind w:left="1276" w:hanging="1276"/>
      <w:jc w:val="both"/>
    </w:pPr>
    <w:rPr>
      <w:sz w:val="22"/>
    </w:rPr>
  </w:style>
  <w:style w:type="paragraph" w:styleId="BodyTextIndent2">
    <w:name w:val="Body Text Indent 2"/>
    <w:basedOn w:val="Normal"/>
    <w:rsid w:val="008E4033"/>
    <w:pPr>
      <w:ind w:left="1134" w:hanging="1134"/>
      <w:jc w:val="both"/>
    </w:pPr>
    <w:rPr>
      <w:sz w:val="22"/>
      <w:u w:val="single"/>
    </w:rPr>
  </w:style>
  <w:style w:type="paragraph" w:styleId="Header">
    <w:name w:val="header"/>
    <w:basedOn w:val="Normal"/>
    <w:link w:val="HeaderChar"/>
    <w:rsid w:val="008E4033"/>
    <w:pPr>
      <w:tabs>
        <w:tab w:val="center" w:pos="4320"/>
        <w:tab w:val="right" w:pos="8640"/>
      </w:tabs>
    </w:pPr>
  </w:style>
  <w:style w:type="paragraph" w:styleId="Footer">
    <w:name w:val="footer"/>
    <w:basedOn w:val="Normal"/>
    <w:link w:val="FooterChar"/>
    <w:rsid w:val="008E4033"/>
    <w:pPr>
      <w:tabs>
        <w:tab w:val="center" w:pos="4320"/>
        <w:tab w:val="right" w:pos="8640"/>
      </w:tabs>
    </w:pPr>
  </w:style>
  <w:style w:type="character" w:styleId="PageNumber">
    <w:name w:val="page number"/>
    <w:basedOn w:val="DefaultParagraphFont"/>
    <w:rsid w:val="008E4033"/>
    <w:rPr>
      <w:rFonts w:cs="Times New Roman"/>
    </w:rPr>
  </w:style>
  <w:style w:type="paragraph" w:styleId="BodyText3">
    <w:name w:val="Body Text 3"/>
    <w:basedOn w:val="Normal"/>
    <w:rsid w:val="008E4033"/>
    <w:pPr>
      <w:widowControl w:val="0"/>
      <w:spacing w:line="360" w:lineRule="auto"/>
      <w:jc w:val="both"/>
    </w:pPr>
    <w:rPr>
      <w:b/>
      <w:sz w:val="24"/>
    </w:rPr>
  </w:style>
  <w:style w:type="paragraph" w:styleId="DocumentMap">
    <w:name w:val="Document Map"/>
    <w:basedOn w:val="Normal"/>
    <w:semiHidden/>
    <w:rsid w:val="008E4033"/>
    <w:pPr>
      <w:shd w:val="clear" w:color="auto" w:fill="000080"/>
    </w:pPr>
    <w:rPr>
      <w:rFonts w:ascii="Tahoma" w:hAnsi="Tahoma"/>
    </w:rPr>
  </w:style>
  <w:style w:type="character" w:styleId="Hyperlink">
    <w:name w:val="Hyperlink"/>
    <w:basedOn w:val="DefaultParagraphFont"/>
    <w:rsid w:val="008E4033"/>
    <w:rPr>
      <w:rFonts w:cs="Times New Roman"/>
      <w:color w:val="0000FF"/>
      <w:u w:val="single"/>
    </w:rPr>
  </w:style>
  <w:style w:type="paragraph" w:styleId="Caption">
    <w:name w:val="caption"/>
    <w:basedOn w:val="Normal"/>
    <w:next w:val="Normal"/>
    <w:qFormat/>
    <w:rsid w:val="008E4033"/>
    <w:pPr>
      <w:widowControl w:val="0"/>
      <w:jc w:val="both"/>
    </w:pPr>
    <w:rPr>
      <w:b/>
      <w:i/>
      <w:sz w:val="22"/>
    </w:rPr>
  </w:style>
  <w:style w:type="paragraph" w:styleId="List">
    <w:name w:val="List"/>
    <w:basedOn w:val="Normal"/>
    <w:rsid w:val="008E4033"/>
    <w:pPr>
      <w:ind w:left="360" w:hanging="360"/>
    </w:pPr>
  </w:style>
  <w:style w:type="paragraph" w:styleId="List2">
    <w:name w:val="List 2"/>
    <w:basedOn w:val="Normal"/>
    <w:rsid w:val="008E4033"/>
    <w:pPr>
      <w:ind w:left="720" w:hanging="360"/>
    </w:pPr>
  </w:style>
  <w:style w:type="paragraph" w:styleId="ListContinue">
    <w:name w:val="List Continue"/>
    <w:basedOn w:val="Normal"/>
    <w:rsid w:val="008E4033"/>
    <w:pPr>
      <w:spacing w:after="120"/>
      <w:ind w:left="360"/>
    </w:pPr>
  </w:style>
  <w:style w:type="paragraph" w:styleId="BodyTextIndent3">
    <w:name w:val="Body Text Indent 3"/>
    <w:basedOn w:val="Normal"/>
    <w:rsid w:val="008E4033"/>
    <w:pPr>
      <w:widowControl w:val="0"/>
      <w:ind w:right="-1" w:firstLine="567"/>
      <w:jc w:val="both"/>
    </w:pPr>
    <w:rPr>
      <w:sz w:val="22"/>
    </w:rPr>
  </w:style>
  <w:style w:type="paragraph" w:styleId="BlockText">
    <w:name w:val="Block Text"/>
    <w:basedOn w:val="Normal"/>
    <w:rsid w:val="008E4033"/>
    <w:pPr>
      <w:widowControl w:val="0"/>
      <w:ind w:left="993" w:right="-1" w:hanging="993"/>
      <w:jc w:val="both"/>
    </w:pPr>
    <w:rPr>
      <w:b/>
    </w:rPr>
  </w:style>
  <w:style w:type="paragraph" w:customStyle="1" w:styleId="BodyText21">
    <w:name w:val="Body Text 21"/>
    <w:basedOn w:val="Normal"/>
    <w:rsid w:val="008E4033"/>
    <w:pPr>
      <w:widowControl w:val="0"/>
      <w:autoSpaceDE w:val="0"/>
      <w:autoSpaceDN w:val="0"/>
      <w:adjustRightInd w:val="0"/>
      <w:jc w:val="both"/>
    </w:pPr>
  </w:style>
  <w:style w:type="paragraph" w:customStyle="1" w:styleId="table">
    <w:name w:val="table"/>
    <w:basedOn w:val="Normal"/>
    <w:rsid w:val="008E4033"/>
    <w:pPr>
      <w:widowControl w:val="0"/>
      <w:autoSpaceDE w:val="0"/>
      <w:autoSpaceDN w:val="0"/>
      <w:adjustRightInd w:val="0"/>
      <w:spacing w:before="120" w:line="360" w:lineRule="auto"/>
      <w:jc w:val="center"/>
    </w:pPr>
    <w:rPr>
      <w:szCs w:val="24"/>
      <w:lang w:val="en-GB"/>
    </w:rPr>
  </w:style>
  <w:style w:type="paragraph" w:customStyle="1" w:styleId="HED3">
    <w:name w:val="HED3"/>
    <w:basedOn w:val="Normal"/>
    <w:rsid w:val="008E4033"/>
    <w:pPr>
      <w:keepLines/>
      <w:widowControl w:val="0"/>
      <w:autoSpaceDE w:val="0"/>
      <w:autoSpaceDN w:val="0"/>
      <w:adjustRightInd w:val="0"/>
      <w:spacing w:before="120" w:line="360" w:lineRule="auto"/>
    </w:pPr>
    <w:rPr>
      <w:b/>
      <w:bCs/>
      <w:szCs w:val="24"/>
      <w:lang w:val="en-GB"/>
    </w:rPr>
  </w:style>
  <w:style w:type="paragraph" w:customStyle="1" w:styleId="hed2">
    <w:name w:val="hed2"/>
    <w:basedOn w:val="Normal"/>
    <w:rsid w:val="008E4033"/>
    <w:pPr>
      <w:widowControl w:val="0"/>
      <w:autoSpaceDE w:val="0"/>
      <w:autoSpaceDN w:val="0"/>
      <w:adjustRightInd w:val="0"/>
      <w:spacing w:line="360" w:lineRule="auto"/>
      <w:jc w:val="both"/>
    </w:pPr>
    <w:rPr>
      <w:b/>
      <w:bCs/>
      <w:sz w:val="28"/>
      <w:szCs w:val="28"/>
      <w:lang w:val="en-GB"/>
    </w:rPr>
  </w:style>
  <w:style w:type="paragraph" w:customStyle="1" w:styleId="Figure">
    <w:name w:val="Figure"/>
    <w:basedOn w:val="Normal"/>
    <w:rsid w:val="008E4033"/>
    <w:pPr>
      <w:widowControl w:val="0"/>
      <w:autoSpaceDE w:val="0"/>
      <w:autoSpaceDN w:val="0"/>
      <w:adjustRightInd w:val="0"/>
      <w:spacing w:before="120"/>
      <w:jc w:val="center"/>
    </w:pPr>
    <w:rPr>
      <w:szCs w:val="24"/>
      <w:lang w:val="en-GB"/>
    </w:rPr>
  </w:style>
  <w:style w:type="paragraph" w:customStyle="1" w:styleId="head4">
    <w:name w:val="head4"/>
    <w:basedOn w:val="Normal"/>
    <w:rsid w:val="008E4033"/>
    <w:pPr>
      <w:keepLines/>
      <w:widowControl w:val="0"/>
      <w:autoSpaceDE w:val="0"/>
      <w:autoSpaceDN w:val="0"/>
      <w:adjustRightInd w:val="0"/>
      <w:spacing w:before="120" w:after="120" w:line="360" w:lineRule="auto"/>
      <w:jc w:val="both"/>
    </w:pPr>
    <w:rPr>
      <w:b/>
      <w:bCs/>
      <w:szCs w:val="24"/>
      <w:lang w:val="en-GB"/>
    </w:rPr>
  </w:style>
  <w:style w:type="paragraph" w:customStyle="1" w:styleId="xl23">
    <w:name w:val="xl23"/>
    <w:basedOn w:val="Normal"/>
    <w:rsid w:val="008E4033"/>
    <w:pPr>
      <w:spacing w:before="100" w:beforeAutospacing="1" w:after="100" w:afterAutospacing="1"/>
      <w:jc w:val="center"/>
    </w:pPr>
    <w:rPr>
      <w:sz w:val="24"/>
      <w:szCs w:val="24"/>
      <w:lang w:val="id-ID"/>
    </w:rPr>
  </w:style>
  <w:style w:type="paragraph" w:styleId="Title">
    <w:name w:val="Title"/>
    <w:basedOn w:val="Normal"/>
    <w:qFormat/>
    <w:rsid w:val="008E4033"/>
    <w:pPr>
      <w:jc w:val="center"/>
    </w:pPr>
    <w:rPr>
      <w:b/>
      <w:bCs/>
      <w:sz w:val="28"/>
    </w:rPr>
  </w:style>
  <w:style w:type="paragraph" w:styleId="Subtitle">
    <w:name w:val="Subtitle"/>
    <w:basedOn w:val="Normal"/>
    <w:qFormat/>
    <w:rsid w:val="008E4033"/>
    <w:pPr>
      <w:spacing w:line="480" w:lineRule="auto"/>
      <w:jc w:val="center"/>
    </w:pPr>
    <w:rPr>
      <w:b/>
      <w:sz w:val="24"/>
    </w:rPr>
  </w:style>
  <w:style w:type="paragraph" w:customStyle="1" w:styleId="xl24">
    <w:name w:val="xl24"/>
    <w:basedOn w:val="Normal"/>
    <w:rsid w:val="008E4033"/>
    <w:pPr>
      <w:spacing w:before="100" w:after="100"/>
      <w:jc w:val="center"/>
    </w:pPr>
    <w:rPr>
      <w:sz w:val="24"/>
    </w:rPr>
  </w:style>
  <w:style w:type="paragraph" w:customStyle="1" w:styleId="xl30">
    <w:name w:val="xl30"/>
    <w:basedOn w:val="Normal"/>
    <w:rsid w:val="008E4033"/>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FR1">
    <w:name w:val="FR1"/>
    <w:rsid w:val="008E4033"/>
    <w:pPr>
      <w:widowControl w:val="0"/>
      <w:autoSpaceDE w:val="0"/>
      <w:autoSpaceDN w:val="0"/>
      <w:adjustRightInd w:val="0"/>
      <w:spacing w:before="160"/>
      <w:jc w:val="both"/>
    </w:pPr>
    <w:rPr>
      <w:rFonts w:ascii="Arial" w:hAnsi="Arial" w:cs="Arial"/>
      <w:sz w:val="12"/>
      <w:szCs w:val="12"/>
      <w:lang w:val="de-DE"/>
    </w:rPr>
  </w:style>
  <w:style w:type="paragraph" w:customStyle="1" w:styleId="Tablecaption">
    <w:name w:val="Table caption"/>
    <w:basedOn w:val="Normal"/>
    <w:next w:val="Normal"/>
    <w:rsid w:val="008E4033"/>
    <w:pPr>
      <w:spacing w:line="220" w:lineRule="atLeast"/>
      <w:jc w:val="both"/>
    </w:pPr>
    <w:rPr>
      <w:lang w:eastAsia="en-GB"/>
    </w:rPr>
  </w:style>
  <w:style w:type="paragraph" w:styleId="BalloonText">
    <w:name w:val="Balloon Text"/>
    <w:basedOn w:val="Normal"/>
    <w:semiHidden/>
    <w:rsid w:val="00D656F2"/>
    <w:rPr>
      <w:rFonts w:ascii="Tahoma" w:hAnsi="Tahoma" w:cs="Tahoma"/>
      <w:sz w:val="16"/>
      <w:szCs w:val="16"/>
    </w:rPr>
  </w:style>
  <w:style w:type="character" w:styleId="CommentReference">
    <w:name w:val="annotation reference"/>
    <w:basedOn w:val="DefaultParagraphFont"/>
    <w:semiHidden/>
    <w:rsid w:val="000E1733"/>
    <w:rPr>
      <w:rFonts w:cs="Times New Roman"/>
      <w:sz w:val="16"/>
      <w:szCs w:val="16"/>
    </w:rPr>
  </w:style>
  <w:style w:type="paragraph" w:styleId="CommentText">
    <w:name w:val="annotation text"/>
    <w:basedOn w:val="Normal"/>
    <w:semiHidden/>
    <w:rsid w:val="000E1733"/>
  </w:style>
  <w:style w:type="paragraph" w:styleId="CommentSubject">
    <w:name w:val="annotation subject"/>
    <w:basedOn w:val="CommentText"/>
    <w:next w:val="CommentText"/>
    <w:semiHidden/>
    <w:rsid w:val="000E1733"/>
    <w:rPr>
      <w:b/>
      <w:bCs/>
    </w:rPr>
  </w:style>
  <w:style w:type="paragraph" w:styleId="ListParagraph">
    <w:name w:val="List Paragraph"/>
    <w:aliases w:val="Body of text,List Paragraph1,Colorful List - Accent 11,List Paragraph11,Body of text+1,Body of text+2,Body of text+3,soal jawab,Body of text1,Medium Grid 1 - Accent 21,Body of textCxSp,rpp3,HEADING 1,Heading 31,heading 3,Heading 11,SUBBAB"/>
    <w:basedOn w:val="Normal"/>
    <w:link w:val="ListParagraphChar"/>
    <w:uiPriority w:val="34"/>
    <w:qFormat/>
    <w:rsid w:val="004666BC"/>
    <w:pPr>
      <w:ind w:left="720"/>
    </w:pPr>
  </w:style>
  <w:style w:type="paragraph" w:customStyle="1" w:styleId="Abstrak">
    <w:name w:val="Abstrak"/>
    <w:basedOn w:val="Normal"/>
    <w:rsid w:val="005069F5"/>
    <w:pPr>
      <w:overflowPunct w:val="0"/>
      <w:autoSpaceDE w:val="0"/>
      <w:autoSpaceDN w:val="0"/>
      <w:adjustRightInd w:val="0"/>
      <w:spacing w:after="240"/>
      <w:ind w:firstLine="720"/>
      <w:jc w:val="both"/>
      <w:textAlignment w:val="baseline"/>
    </w:pPr>
    <w:rPr>
      <w:i/>
    </w:rPr>
  </w:style>
  <w:style w:type="table" w:styleId="TableGrid">
    <w:name w:val="Table Grid"/>
    <w:basedOn w:val="TableNormal"/>
    <w:rsid w:val="008B59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locked/>
    <w:rsid w:val="00D84478"/>
    <w:rPr>
      <w:rFonts w:cs="Times New Roman"/>
    </w:rPr>
  </w:style>
  <w:style w:type="character" w:customStyle="1" w:styleId="HeaderChar">
    <w:name w:val="Header Char"/>
    <w:basedOn w:val="DefaultParagraphFont"/>
    <w:link w:val="Header"/>
    <w:locked/>
    <w:rsid w:val="00D84478"/>
    <w:rPr>
      <w:rFonts w:cs="Times New Roman"/>
    </w:rPr>
  </w:style>
  <w:style w:type="paragraph" w:customStyle="1" w:styleId="Abstract">
    <w:name w:val="Abstract"/>
    <w:rsid w:val="005C2FED"/>
    <w:pPr>
      <w:spacing w:after="200"/>
      <w:ind w:firstLine="272"/>
      <w:jc w:val="both"/>
    </w:pPr>
    <w:rPr>
      <w:rFonts w:eastAsia="SimSun"/>
      <w:b/>
      <w:bCs/>
      <w:sz w:val="18"/>
      <w:szCs w:val="18"/>
    </w:rPr>
  </w:style>
  <w:style w:type="character" w:customStyle="1" w:styleId="ListParagraphChar">
    <w:name w:val="List Paragraph Char"/>
    <w:aliases w:val="Body of text Char,List Paragraph1 Char,Colorful List - Accent 11 Char,List Paragraph11 Char,Body of text+1 Char,Body of text+2 Char,Body of text+3 Char,soal jawab Char,Body of text1 Char,Medium Grid 1 - Accent 21 Char,rpp3 Char"/>
    <w:link w:val="ListParagraph"/>
    <w:uiPriority w:val="34"/>
    <w:qFormat/>
    <w:locked/>
    <w:rsid w:val="005C35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033"/>
  </w:style>
  <w:style w:type="paragraph" w:styleId="Heading1">
    <w:name w:val="heading 1"/>
    <w:basedOn w:val="Normal"/>
    <w:next w:val="Normal"/>
    <w:qFormat/>
    <w:rsid w:val="008E4033"/>
    <w:pPr>
      <w:keepNext/>
      <w:outlineLvl w:val="0"/>
    </w:pPr>
    <w:rPr>
      <w:sz w:val="24"/>
    </w:rPr>
  </w:style>
  <w:style w:type="paragraph" w:styleId="Heading2">
    <w:name w:val="heading 2"/>
    <w:basedOn w:val="Normal"/>
    <w:next w:val="Normal"/>
    <w:qFormat/>
    <w:rsid w:val="008E4033"/>
    <w:pPr>
      <w:keepNext/>
      <w:spacing w:line="360" w:lineRule="auto"/>
      <w:jc w:val="both"/>
      <w:outlineLvl w:val="1"/>
    </w:pPr>
    <w:rPr>
      <w:b/>
      <w:sz w:val="24"/>
    </w:rPr>
  </w:style>
  <w:style w:type="paragraph" w:styleId="Heading3">
    <w:name w:val="heading 3"/>
    <w:basedOn w:val="Normal"/>
    <w:next w:val="Normal"/>
    <w:qFormat/>
    <w:rsid w:val="008E4033"/>
    <w:pPr>
      <w:keepNext/>
      <w:spacing w:line="360" w:lineRule="auto"/>
      <w:jc w:val="both"/>
      <w:outlineLvl w:val="2"/>
    </w:pPr>
    <w:rPr>
      <w:b/>
      <w:sz w:val="32"/>
    </w:rPr>
  </w:style>
  <w:style w:type="paragraph" w:styleId="Heading4">
    <w:name w:val="heading 4"/>
    <w:basedOn w:val="Normal"/>
    <w:next w:val="Normal"/>
    <w:qFormat/>
    <w:rsid w:val="008E4033"/>
    <w:pPr>
      <w:keepNext/>
      <w:spacing w:line="360" w:lineRule="auto"/>
      <w:jc w:val="center"/>
      <w:outlineLvl w:val="3"/>
    </w:pPr>
    <w:rPr>
      <w:sz w:val="24"/>
    </w:rPr>
  </w:style>
  <w:style w:type="paragraph" w:styleId="Heading5">
    <w:name w:val="heading 5"/>
    <w:basedOn w:val="Normal"/>
    <w:next w:val="Normal"/>
    <w:qFormat/>
    <w:rsid w:val="008E4033"/>
    <w:pPr>
      <w:keepNext/>
      <w:widowControl w:val="0"/>
      <w:spacing w:line="360" w:lineRule="auto"/>
      <w:ind w:right="-1667"/>
      <w:jc w:val="center"/>
      <w:outlineLvl w:val="4"/>
    </w:pPr>
    <w:rPr>
      <w:sz w:val="24"/>
    </w:rPr>
  </w:style>
  <w:style w:type="paragraph" w:styleId="Heading6">
    <w:name w:val="heading 6"/>
    <w:basedOn w:val="Normal"/>
    <w:next w:val="Normal"/>
    <w:qFormat/>
    <w:rsid w:val="008E4033"/>
    <w:pPr>
      <w:keepNext/>
      <w:widowControl w:val="0"/>
      <w:spacing w:line="360" w:lineRule="auto"/>
      <w:ind w:right="1680"/>
      <w:outlineLvl w:val="5"/>
    </w:pPr>
    <w:rPr>
      <w:i/>
      <w:sz w:val="24"/>
    </w:rPr>
  </w:style>
  <w:style w:type="paragraph" w:styleId="Heading7">
    <w:name w:val="heading 7"/>
    <w:basedOn w:val="Normal"/>
    <w:next w:val="Normal"/>
    <w:qFormat/>
    <w:rsid w:val="008E4033"/>
    <w:pPr>
      <w:keepNext/>
      <w:widowControl w:val="0"/>
      <w:jc w:val="center"/>
      <w:outlineLvl w:val="6"/>
    </w:pPr>
    <w:rPr>
      <w:sz w:val="24"/>
    </w:rPr>
  </w:style>
  <w:style w:type="paragraph" w:styleId="Heading8">
    <w:name w:val="heading 8"/>
    <w:basedOn w:val="Normal"/>
    <w:next w:val="Normal"/>
    <w:qFormat/>
    <w:rsid w:val="008E4033"/>
    <w:pPr>
      <w:keepNext/>
      <w:widowControl w:val="0"/>
      <w:outlineLvl w:val="7"/>
    </w:pPr>
    <w:rPr>
      <w:i/>
      <w:sz w:val="24"/>
    </w:rPr>
  </w:style>
  <w:style w:type="paragraph" w:styleId="Heading9">
    <w:name w:val="heading 9"/>
    <w:basedOn w:val="Normal"/>
    <w:next w:val="Normal"/>
    <w:qFormat/>
    <w:rsid w:val="008E4033"/>
    <w:pPr>
      <w:keepNext/>
      <w:widowControl w:val="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4033"/>
    <w:pPr>
      <w:spacing w:line="360" w:lineRule="auto"/>
      <w:jc w:val="both"/>
    </w:pPr>
    <w:rPr>
      <w:sz w:val="24"/>
    </w:rPr>
  </w:style>
  <w:style w:type="paragraph" w:styleId="BodyText2">
    <w:name w:val="Body Text 2"/>
    <w:basedOn w:val="Normal"/>
    <w:rsid w:val="008E4033"/>
    <w:pPr>
      <w:spacing w:line="360" w:lineRule="auto"/>
      <w:jc w:val="both"/>
    </w:pPr>
  </w:style>
  <w:style w:type="paragraph" w:styleId="FootnoteText">
    <w:name w:val="footnote text"/>
    <w:basedOn w:val="Normal"/>
    <w:semiHidden/>
    <w:rsid w:val="008E4033"/>
  </w:style>
  <w:style w:type="character" w:styleId="FootnoteReference">
    <w:name w:val="footnote reference"/>
    <w:basedOn w:val="DefaultParagraphFont"/>
    <w:semiHidden/>
    <w:rsid w:val="008E4033"/>
    <w:rPr>
      <w:rFonts w:cs="Times New Roman"/>
      <w:vertAlign w:val="superscript"/>
    </w:rPr>
  </w:style>
  <w:style w:type="paragraph" w:styleId="BodyTextIndent">
    <w:name w:val="Body Text Indent"/>
    <w:basedOn w:val="Normal"/>
    <w:rsid w:val="008E4033"/>
    <w:pPr>
      <w:ind w:left="1276" w:hanging="1276"/>
      <w:jc w:val="both"/>
    </w:pPr>
    <w:rPr>
      <w:sz w:val="22"/>
    </w:rPr>
  </w:style>
  <w:style w:type="paragraph" w:styleId="BodyTextIndent2">
    <w:name w:val="Body Text Indent 2"/>
    <w:basedOn w:val="Normal"/>
    <w:rsid w:val="008E4033"/>
    <w:pPr>
      <w:ind w:left="1134" w:hanging="1134"/>
      <w:jc w:val="both"/>
    </w:pPr>
    <w:rPr>
      <w:sz w:val="22"/>
      <w:u w:val="single"/>
    </w:rPr>
  </w:style>
  <w:style w:type="paragraph" w:styleId="Header">
    <w:name w:val="header"/>
    <w:basedOn w:val="Normal"/>
    <w:link w:val="HeaderChar"/>
    <w:rsid w:val="008E4033"/>
    <w:pPr>
      <w:tabs>
        <w:tab w:val="center" w:pos="4320"/>
        <w:tab w:val="right" w:pos="8640"/>
      </w:tabs>
    </w:pPr>
  </w:style>
  <w:style w:type="paragraph" w:styleId="Footer">
    <w:name w:val="footer"/>
    <w:basedOn w:val="Normal"/>
    <w:link w:val="FooterChar"/>
    <w:rsid w:val="008E4033"/>
    <w:pPr>
      <w:tabs>
        <w:tab w:val="center" w:pos="4320"/>
        <w:tab w:val="right" w:pos="8640"/>
      </w:tabs>
    </w:pPr>
  </w:style>
  <w:style w:type="character" w:styleId="PageNumber">
    <w:name w:val="page number"/>
    <w:basedOn w:val="DefaultParagraphFont"/>
    <w:rsid w:val="008E4033"/>
    <w:rPr>
      <w:rFonts w:cs="Times New Roman"/>
    </w:rPr>
  </w:style>
  <w:style w:type="paragraph" w:styleId="BodyText3">
    <w:name w:val="Body Text 3"/>
    <w:basedOn w:val="Normal"/>
    <w:rsid w:val="008E4033"/>
    <w:pPr>
      <w:widowControl w:val="0"/>
      <w:spacing w:line="360" w:lineRule="auto"/>
      <w:jc w:val="both"/>
    </w:pPr>
    <w:rPr>
      <w:b/>
      <w:sz w:val="24"/>
    </w:rPr>
  </w:style>
  <w:style w:type="paragraph" w:styleId="DocumentMap">
    <w:name w:val="Document Map"/>
    <w:basedOn w:val="Normal"/>
    <w:semiHidden/>
    <w:rsid w:val="008E4033"/>
    <w:pPr>
      <w:shd w:val="clear" w:color="auto" w:fill="000080"/>
    </w:pPr>
    <w:rPr>
      <w:rFonts w:ascii="Tahoma" w:hAnsi="Tahoma"/>
    </w:rPr>
  </w:style>
  <w:style w:type="character" w:styleId="Hyperlink">
    <w:name w:val="Hyperlink"/>
    <w:basedOn w:val="DefaultParagraphFont"/>
    <w:rsid w:val="008E4033"/>
    <w:rPr>
      <w:rFonts w:cs="Times New Roman"/>
      <w:color w:val="0000FF"/>
      <w:u w:val="single"/>
    </w:rPr>
  </w:style>
  <w:style w:type="paragraph" w:styleId="Caption">
    <w:name w:val="caption"/>
    <w:basedOn w:val="Normal"/>
    <w:next w:val="Normal"/>
    <w:qFormat/>
    <w:rsid w:val="008E4033"/>
    <w:pPr>
      <w:widowControl w:val="0"/>
      <w:jc w:val="both"/>
    </w:pPr>
    <w:rPr>
      <w:b/>
      <w:i/>
      <w:sz w:val="22"/>
    </w:rPr>
  </w:style>
  <w:style w:type="paragraph" w:styleId="List">
    <w:name w:val="List"/>
    <w:basedOn w:val="Normal"/>
    <w:rsid w:val="008E4033"/>
    <w:pPr>
      <w:ind w:left="360" w:hanging="360"/>
    </w:pPr>
  </w:style>
  <w:style w:type="paragraph" w:styleId="List2">
    <w:name w:val="List 2"/>
    <w:basedOn w:val="Normal"/>
    <w:rsid w:val="008E4033"/>
    <w:pPr>
      <w:ind w:left="720" w:hanging="360"/>
    </w:pPr>
  </w:style>
  <w:style w:type="paragraph" w:styleId="ListContinue">
    <w:name w:val="List Continue"/>
    <w:basedOn w:val="Normal"/>
    <w:rsid w:val="008E4033"/>
    <w:pPr>
      <w:spacing w:after="120"/>
      <w:ind w:left="360"/>
    </w:pPr>
  </w:style>
  <w:style w:type="paragraph" w:styleId="BodyTextIndent3">
    <w:name w:val="Body Text Indent 3"/>
    <w:basedOn w:val="Normal"/>
    <w:rsid w:val="008E4033"/>
    <w:pPr>
      <w:widowControl w:val="0"/>
      <w:ind w:right="-1" w:firstLine="567"/>
      <w:jc w:val="both"/>
    </w:pPr>
    <w:rPr>
      <w:sz w:val="22"/>
    </w:rPr>
  </w:style>
  <w:style w:type="paragraph" w:styleId="BlockText">
    <w:name w:val="Block Text"/>
    <w:basedOn w:val="Normal"/>
    <w:rsid w:val="008E4033"/>
    <w:pPr>
      <w:widowControl w:val="0"/>
      <w:ind w:left="993" w:right="-1" w:hanging="993"/>
      <w:jc w:val="both"/>
    </w:pPr>
    <w:rPr>
      <w:b/>
    </w:rPr>
  </w:style>
  <w:style w:type="paragraph" w:customStyle="1" w:styleId="BodyText21">
    <w:name w:val="Body Text 21"/>
    <w:basedOn w:val="Normal"/>
    <w:rsid w:val="008E4033"/>
    <w:pPr>
      <w:widowControl w:val="0"/>
      <w:autoSpaceDE w:val="0"/>
      <w:autoSpaceDN w:val="0"/>
      <w:adjustRightInd w:val="0"/>
      <w:jc w:val="both"/>
    </w:pPr>
  </w:style>
  <w:style w:type="paragraph" w:customStyle="1" w:styleId="table">
    <w:name w:val="table"/>
    <w:basedOn w:val="Normal"/>
    <w:rsid w:val="008E4033"/>
    <w:pPr>
      <w:widowControl w:val="0"/>
      <w:autoSpaceDE w:val="0"/>
      <w:autoSpaceDN w:val="0"/>
      <w:adjustRightInd w:val="0"/>
      <w:spacing w:before="120" w:line="360" w:lineRule="auto"/>
      <w:jc w:val="center"/>
    </w:pPr>
    <w:rPr>
      <w:szCs w:val="24"/>
      <w:lang w:val="en-GB"/>
    </w:rPr>
  </w:style>
  <w:style w:type="paragraph" w:customStyle="1" w:styleId="HED3">
    <w:name w:val="HED3"/>
    <w:basedOn w:val="Normal"/>
    <w:rsid w:val="008E4033"/>
    <w:pPr>
      <w:keepLines/>
      <w:widowControl w:val="0"/>
      <w:autoSpaceDE w:val="0"/>
      <w:autoSpaceDN w:val="0"/>
      <w:adjustRightInd w:val="0"/>
      <w:spacing w:before="120" w:line="360" w:lineRule="auto"/>
    </w:pPr>
    <w:rPr>
      <w:b/>
      <w:bCs/>
      <w:szCs w:val="24"/>
      <w:lang w:val="en-GB"/>
    </w:rPr>
  </w:style>
  <w:style w:type="paragraph" w:customStyle="1" w:styleId="hed2">
    <w:name w:val="hed2"/>
    <w:basedOn w:val="Normal"/>
    <w:rsid w:val="008E4033"/>
    <w:pPr>
      <w:widowControl w:val="0"/>
      <w:autoSpaceDE w:val="0"/>
      <w:autoSpaceDN w:val="0"/>
      <w:adjustRightInd w:val="0"/>
      <w:spacing w:line="360" w:lineRule="auto"/>
      <w:jc w:val="both"/>
    </w:pPr>
    <w:rPr>
      <w:b/>
      <w:bCs/>
      <w:sz w:val="28"/>
      <w:szCs w:val="28"/>
      <w:lang w:val="en-GB"/>
    </w:rPr>
  </w:style>
  <w:style w:type="paragraph" w:customStyle="1" w:styleId="Figure">
    <w:name w:val="Figure"/>
    <w:basedOn w:val="Normal"/>
    <w:rsid w:val="008E4033"/>
    <w:pPr>
      <w:widowControl w:val="0"/>
      <w:autoSpaceDE w:val="0"/>
      <w:autoSpaceDN w:val="0"/>
      <w:adjustRightInd w:val="0"/>
      <w:spacing w:before="120"/>
      <w:jc w:val="center"/>
    </w:pPr>
    <w:rPr>
      <w:szCs w:val="24"/>
      <w:lang w:val="en-GB"/>
    </w:rPr>
  </w:style>
  <w:style w:type="paragraph" w:customStyle="1" w:styleId="head4">
    <w:name w:val="head4"/>
    <w:basedOn w:val="Normal"/>
    <w:rsid w:val="008E4033"/>
    <w:pPr>
      <w:keepLines/>
      <w:widowControl w:val="0"/>
      <w:autoSpaceDE w:val="0"/>
      <w:autoSpaceDN w:val="0"/>
      <w:adjustRightInd w:val="0"/>
      <w:spacing w:before="120" w:after="120" w:line="360" w:lineRule="auto"/>
      <w:jc w:val="both"/>
    </w:pPr>
    <w:rPr>
      <w:b/>
      <w:bCs/>
      <w:szCs w:val="24"/>
      <w:lang w:val="en-GB"/>
    </w:rPr>
  </w:style>
  <w:style w:type="paragraph" w:customStyle="1" w:styleId="xl23">
    <w:name w:val="xl23"/>
    <w:basedOn w:val="Normal"/>
    <w:rsid w:val="008E4033"/>
    <w:pPr>
      <w:spacing w:before="100" w:beforeAutospacing="1" w:after="100" w:afterAutospacing="1"/>
      <w:jc w:val="center"/>
    </w:pPr>
    <w:rPr>
      <w:sz w:val="24"/>
      <w:szCs w:val="24"/>
      <w:lang w:val="id-ID"/>
    </w:rPr>
  </w:style>
  <w:style w:type="paragraph" w:styleId="Title">
    <w:name w:val="Title"/>
    <w:basedOn w:val="Normal"/>
    <w:qFormat/>
    <w:rsid w:val="008E4033"/>
    <w:pPr>
      <w:jc w:val="center"/>
    </w:pPr>
    <w:rPr>
      <w:b/>
      <w:bCs/>
      <w:sz w:val="28"/>
    </w:rPr>
  </w:style>
  <w:style w:type="paragraph" w:styleId="Subtitle">
    <w:name w:val="Subtitle"/>
    <w:basedOn w:val="Normal"/>
    <w:qFormat/>
    <w:rsid w:val="008E4033"/>
    <w:pPr>
      <w:spacing w:line="480" w:lineRule="auto"/>
      <w:jc w:val="center"/>
    </w:pPr>
    <w:rPr>
      <w:b/>
      <w:sz w:val="24"/>
    </w:rPr>
  </w:style>
  <w:style w:type="paragraph" w:customStyle="1" w:styleId="xl24">
    <w:name w:val="xl24"/>
    <w:basedOn w:val="Normal"/>
    <w:rsid w:val="008E4033"/>
    <w:pPr>
      <w:spacing w:before="100" w:after="100"/>
      <w:jc w:val="center"/>
    </w:pPr>
    <w:rPr>
      <w:sz w:val="24"/>
    </w:rPr>
  </w:style>
  <w:style w:type="paragraph" w:customStyle="1" w:styleId="xl30">
    <w:name w:val="xl30"/>
    <w:basedOn w:val="Normal"/>
    <w:rsid w:val="008E4033"/>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FR1">
    <w:name w:val="FR1"/>
    <w:rsid w:val="008E4033"/>
    <w:pPr>
      <w:widowControl w:val="0"/>
      <w:autoSpaceDE w:val="0"/>
      <w:autoSpaceDN w:val="0"/>
      <w:adjustRightInd w:val="0"/>
      <w:spacing w:before="160"/>
      <w:jc w:val="both"/>
    </w:pPr>
    <w:rPr>
      <w:rFonts w:ascii="Arial" w:hAnsi="Arial" w:cs="Arial"/>
      <w:sz w:val="12"/>
      <w:szCs w:val="12"/>
      <w:lang w:val="de-DE"/>
    </w:rPr>
  </w:style>
  <w:style w:type="paragraph" w:customStyle="1" w:styleId="Tablecaption">
    <w:name w:val="Table caption"/>
    <w:basedOn w:val="Normal"/>
    <w:next w:val="Normal"/>
    <w:rsid w:val="008E4033"/>
    <w:pPr>
      <w:spacing w:line="220" w:lineRule="atLeast"/>
      <w:jc w:val="both"/>
    </w:pPr>
    <w:rPr>
      <w:lang w:eastAsia="en-GB"/>
    </w:rPr>
  </w:style>
  <w:style w:type="paragraph" w:styleId="BalloonText">
    <w:name w:val="Balloon Text"/>
    <w:basedOn w:val="Normal"/>
    <w:semiHidden/>
    <w:rsid w:val="00D656F2"/>
    <w:rPr>
      <w:rFonts w:ascii="Tahoma" w:hAnsi="Tahoma" w:cs="Tahoma"/>
      <w:sz w:val="16"/>
      <w:szCs w:val="16"/>
    </w:rPr>
  </w:style>
  <w:style w:type="character" w:styleId="CommentReference">
    <w:name w:val="annotation reference"/>
    <w:basedOn w:val="DefaultParagraphFont"/>
    <w:semiHidden/>
    <w:rsid w:val="000E1733"/>
    <w:rPr>
      <w:rFonts w:cs="Times New Roman"/>
      <w:sz w:val="16"/>
      <w:szCs w:val="16"/>
    </w:rPr>
  </w:style>
  <w:style w:type="paragraph" w:styleId="CommentText">
    <w:name w:val="annotation text"/>
    <w:basedOn w:val="Normal"/>
    <w:semiHidden/>
    <w:rsid w:val="000E1733"/>
  </w:style>
  <w:style w:type="paragraph" w:styleId="CommentSubject">
    <w:name w:val="annotation subject"/>
    <w:basedOn w:val="CommentText"/>
    <w:next w:val="CommentText"/>
    <w:semiHidden/>
    <w:rsid w:val="000E1733"/>
    <w:rPr>
      <w:b/>
      <w:bCs/>
    </w:rPr>
  </w:style>
  <w:style w:type="paragraph" w:styleId="ListParagraph">
    <w:name w:val="List Paragraph"/>
    <w:basedOn w:val="Normal"/>
    <w:qFormat/>
    <w:rsid w:val="004666BC"/>
    <w:pPr>
      <w:ind w:left="720"/>
    </w:pPr>
  </w:style>
  <w:style w:type="paragraph" w:customStyle="1" w:styleId="Abstrak">
    <w:name w:val="Abstrak"/>
    <w:basedOn w:val="Normal"/>
    <w:rsid w:val="005069F5"/>
    <w:pPr>
      <w:overflowPunct w:val="0"/>
      <w:autoSpaceDE w:val="0"/>
      <w:autoSpaceDN w:val="0"/>
      <w:adjustRightInd w:val="0"/>
      <w:spacing w:after="240"/>
      <w:ind w:firstLine="720"/>
      <w:jc w:val="both"/>
      <w:textAlignment w:val="baseline"/>
    </w:pPr>
    <w:rPr>
      <w:i/>
    </w:rPr>
  </w:style>
  <w:style w:type="table" w:styleId="TableGrid">
    <w:name w:val="Table Grid"/>
    <w:basedOn w:val="TableNormal"/>
    <w:rsid w:val="008B59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locked/>
    <w:rsid w:val="00D84478"/>
    <w:rPr>
      <w:rFonts w:cs="Times New Roman"/>
    </w:rPr>
  </w:style>
  <w:style w:type="character" w:customStyle="1" w:styleId="HeaderChar">
    <w:name w:val="Header Char"/>
    <w:basedOn w:val="DefaultParagraphFont"/>
    <w:link w:val="Header"/>
    <w:locked/>
    <w:rsid w:val="00D8447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hyperlink" Target="mailto:arifwibisono@upgris.ac.id" TargetMode="Externa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hyperlink" Target="https://mywebar.com" TargetMode="External"/><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hyperlink" Target="https://forms.gle/4kuFHFNpPfwfzaHeA" TargetMode="External"/><Relationship Id="rId37" Type="http://schemas.openxmlformats.org/officeDocument/2006/relationships/image" Target="media/image19.png"/><Relationship Id="rId40"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oleObject" Target="embeddings/oleObject2.bin"/><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8.png"/><Relationship Id="rId4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10417</Words>
  <Characters>59382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Pemodelan Mulut Sungai</vt:lpstr>
    </vt:vector>
  </TitlesOfParts>
  <Company>Media Teknik Sipil, Volume XXX, Bulan Tahun</Company>
  <LinksUpToDate>false</LinksUpToDate>
  <CharactersWithSpaces>69660</CharactersWithSpaces>
  <SharedDoc>false</SharedDoc>
  <HLinks>
    <vt:vector size="12" baseType="variant">
      <vt:variant>
        <vt:i4>31</vt:i4>
      </vt:variant>
      <vt:variant>
        <vt:i4>6</vt:i4>
      </vt:variant>
      <vt:variant>
        <vt:i4>0</vt:i4>
      </vt:variant>
      <vt:variant>
        <vt:i4>5</vt:i4>
      </vt:variant>
      <vt:variant>
        <vt:lpwstr>http://www.ukqaa.org.uk/Papers/ECOBA</vt:lpwstr>
      </vt:variant>
      <vt:variant>
        <vt:lpwstr/>
      </vt:variant>
      <vt:variant>
        <vt:i4>3473485</vt:i4>
      </vt:variant>
      <vt:variant>
        <vt:i4>0</vt:i4>
      </vt:variant>
      <vt:variant>
        <vt:i4>0</vt:i4>
      </vt:variant>
      <vt:variant>
        <vt:i4>5</vt:i4>
      </vt:variant>
      <vt:variant>
        <vt:lpwstr>mailto:namakah@yahoo.co.id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Pemodelan Mulut Sungai</dc:title>
  <dc:creator>aku</dc:creator>
  <cp:lastModifiedBy>Windows User</cp:lastModifiedBy>
  <cp:revision>8</cp:revision>
  <cp:lastPrinted>2007-11-13T02:20:00Z</cp:lastPrinted>
  <dcterms:created xsi:type="dcterms:W3CDTF">2019-10-09T12:04:00Z</dcterms:created>
  <dcterms:modified xsi:type="dcterms:W3CDTF">2020-11-04T03:02:00Z</dcterms:modified>
</cp:coreProperties>
</file>