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E2E2A" w14:textId="77777777" w:rsidR="00E67DB6" w:rsidRPr="003415FD" w:rsidRDefault="005705A1" w:rsidP="003415F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6"/>
          <w:szCs w:val="26"/>
          <w:lang w:val="en-US"/>
        </w:rPr>
      </w:pPr>
      <w:r>
        <w:rPr>
          <w:rFonts w:ascii="Times New Roman" w:eastAsia="Times New Roman" w:hAnsi="Times New Roman" w:cs="Times New Roman"/>
          <w:b/>
          <w:color w:val="000000"/>
          <w:sz w:val="26"/>
          <w:szCs w:val="26"/>
        </w:rPr>
        <w:t>PE</w:t>
      </w:r>
      <w:r>
        <w:rPr>
          <w:rFonts w:ascii="Times New Roman" w:eastAsia="Times New Roman" w:hAnsi="Times New Roman" w:cs="Times New Roman"/>
          <w:b/>
          <w:color w:val="000000"/>
          <w:sz w:val="26"/>
          <w:szCs w:val="26"/>
          <w:lang w:val="en-US"/>
        </w:rPr>
        <w:t xml:space="preserve">NGARUH PEMBELAJARAN KONTEKSTUAL BERBASIS OUTING CLASS TERHADAP PEMAHAMAN KOSAKATA BAHASA INGGRIS PADA SISWA KELAS III DI SD NEGERI BENDOKATON KIDUL </w:t>
      </w:r>
    </w:p>
    <w:p w14:paraId="648DC25E" w14:textId="77777777" w:rsidR="00E67DB6" w:rsidRDefault="00702214">
      <w:pPr>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DOI : …… …. ……………………….</w:t>
      </w:r>
    </w:p>
    <w:p w14:paraId="2D668A6F" w14:textId="1F92D29C" w:rsidR="00E67DB6" w:rsidRPr="005705A1" w:rsidRDefault="005705A1">
      <w:pPr>
        <w:spacing w:after="0" w:line="240" w:lineRule="auto"/>
        <w:jc w:val="center"/>
        <w:rPr>
          <w:rFonts w:ascii="Times New Roman" w:eastAsia="Times New Roman" w:hAnsi="Times New Roman" w:cs="Times New Roman"/>
          <w:b/>
          <w:lang w:val="en-US"/>
        </w:rPr>
      </w:pPr>
      <w:r>
        <w:rPr>
          <w:rFonts w:ascii="Times New Roman" w:eastAsia="Times New Roman" w:hAnsi="Times New Roman" w:cs="Times New Roman"/>
          <w:b/>
          <w:lang w:val="en-US"/>
        </w:rPr>
        <w:t>Siska Fajar Ramadlani</w:t>
      </w:r>
      <w:r w:rsidR="00867AB1" w:rsidRPr="00EF6580">
        <w:rPr>
          <w:rFonts w:ascii="Times New Roman" w:eastAsia="Times New Roman" w:hAnsi="Times New Roman" w:cs="Times New Roman"/>
          <w:b/>
          <w:color w:val="000000"/>
          <w:vertAlign w:val="superscript"/>
        </w:rPr>
        <w:t>1)</w:t>
      </w:r>
      <w:r>
        <w:rPr>
          <w:rFonts w:ascii="Times New Roman" w:eastAsia="Times New Roman" w:hAnsi="Times New Roman" w:cs="Times New Roman"/>
          <w:b/>
          <w:lang w:val="en-US"/>
        </w:rPr>
        <w:t>, Asep Ardiyanto</w:t>
      </w:r>
      <w:r w:rsidR="00867AB1">
        <w:rPr>
          <w:rFonts w:ascii="Times New Roman" w:eastAsia="Times New Roman" w:hAnsi="Times New Roman" w:cs="Times New Roman"/>
          <w:b/>
          <w:color w:val="000000"/>
          <w:vertAlign w:val="superscript"/>
          <w:lang w:val="en-US"/>
        </w:rPr>
        <w:t>2)</w:t>
      </w:r>
      <w:r>
        <w:rPr>
          <w:rFonts w:ascii="Times New Roman" w:eastAsia="Times New Roman" w:hAnsi="Times New Roman" w:cs="Times New Roman"/>
          <w:b/>
          <w:lang w:val="en-US"/>
        </w:rPr>
        <w:t>, Lina Putriyanti</w:t>
      </w:r>
      <w:r w:rsidR="00867AB1">
        <w:rPr>
          <w:rFonts w:ascii="Times New Roman" w:eastAsia="Times New Roman" w:hAnsi="Times New Roman" w:cs="Times New Roman"/>
          <w:vertAlign w:val="superscript"/>
          <w:lang w:val="en-US"/>
        </w:rPr>
        <w:t>3</w:t>
      </w:r>
      <w:r w:rsidR="00867AB1" w:rsidRPr="00EF6580">
        <w:rPr>
          <w:rFonts w:ascii="Times New Roman" w:eastAsia="Times New Roman" w:hAnsi="Times New Roman" w:cs="Times New Roman"/>
          <w:b/>
          <w:color w:val="000000"/>
          <w:vertAlign w:val="superscript"/>
        </w:rPr>
        <w:t>)</w:t>
      </w:r>
      <w:r>
        <w:rPr>
          <w:rFonts w:ascii="Times New Roman" w:eastAsia="Times New Roman" w:hAnsi="Times New Roman" w:cs="Times New Roman"/>
          <w:b/>
          <w:lang w:val="en-US"/>
        </w:rPr>
        <w:t xml:space="preserve"> </w:t>
      </w:r>
    </w:p>
    <w:p w14:paraId="51D98895" w14:textId="77777777" w:rsidR="00E67DB6" w:rsidRPr="005705A1" w:rsidRDefault="005705A1">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vertAlign w:val="superscript"/>
          <w:lang w:val="en-US"/>
        </w:rPr>
        <w:t>123</w:t>
      </w:r>
      <w:r w:rsidR="00625989">
        <w:rPr>
          <w:rFonts w:ascii="Times New Roman" w:eastAsia="Times New Roman" w:hAnsi="Times New Roman" w:cs="Times New Roman"/>
          <w:lang w:val="en-US"/>
        </w:rPr>
        <w:t>Fakultas Ilmu Pendidikan, Universitas PGRI Semarang</w:t>
      </w:r>
    </w:p>
    <w:p w14:paraId="2159A82D" w14:textId="77777777" w:rsidR="00E67DB6" w:rsidRDefault="00E67DB6">
      <w:pPr>
        <w:pBdr>
          <w:top w:val="nil"/>
          <w:left w:val="nil"/>
          <w:bottom w:val="nil"/>
          <w:right w:val="nil"/>
          <w:between w:val="nil"/>
        </w:pBdr>
        <w:spacing w:after="0" w:line="240" w:lineRule="auto"/>
        <w:jc w:val="center"/>
        <w:rPr>
          <w:rFonts w:ascii="Times New Roman" w:eastAsia="Times New Roman" w:hAnsi="Times New Roman" w:cs="Times New Roman"/>
          <w:color w:val="000000"/>
          <w:vertAlign w:val="superscript"/>
        </w:rPr>
      </w:pPr>
    </w:p>
    <w:p w14:paraId="07959D58" w14:textId="77777777" w:rsidR="00E67DB6" w:rsidRDefault="00702214">
      <w:pPr>
        <w:pBdr>
          <w:top w:val="nil"/>
          <w:left w:val="nil"/>
          <w:bottom w:val="nil"/>
          <w:right w:val="nil"/>
          <w:between w:val="nil"/>
        </w:pBdr>
        <w:spacing w:after="6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p w14:paraId="11C1E807" w14:textId="77777777" w:rsidR="00E67DB6" w:rsidRPr="00625989" w:rsidRDefault="00625989">
      <w:pPr>
        <w:pBdr>
          <w:top w:val="nil"/>
          <w:left w:val="nil"/>
          <w:bottom w:val="nil"/>
          <w:right w:val="nil"/>
          <w:between w:val="nil"/>
        </w:pBdr>
        <w:spacing w:after="0" w:line="240" w:lineRule="auto"/>
        <w:jc w:val="both"/>
        <w:rPr>
          <w:rFonts w:ascii="Times New Roman" w:eastAsia="Times New Roman" w:hAnsi="Times New Roman" w:cs="Times New Roman"/>
          <w:color w:val="000000"/>
          <w:sz w:val="26"/>
          <w:szCs w:val="26"/>
        </w:rPr>
      </w:pPr>
      <w:r w:rsidRPr="00625989">
        <w:rPr>
          <w:rFonts w:ascii="Times New Roman" w:eastAsia="Times New Roman" w:hAnsi="Times New Roman" w:cs="Times New Roman"/>
          <w:color w:val="000000"/>
        </w:rPr>
        <w:t>Latar belakang penelitian ini adalah rendahnya penguasaan kosakata pada mata pelajaran bahasa Inggris. Hal tersebut disebabkan karena siswa belum sepenuhnya menguasai kosakata bahasa dalam bahasa inggris, kurangnya minat dan motivasi belajar siswa. Serta masih kurangnya penerapan pembelajaran kontekstual untuk membangkitkan minat dan motivasi belajar sehingga berpengaruh terhadap hasil belajar siswa. Tujuan dalam penelitian ini adalah untuk mengetahui apaka</w:t>
      </w:r>
      <w:r>
        <w:rPr>
          <w:rFonts w:ascii="Times New Roman" w:eastAsia="Times New Roman" w:hAnsi="Times New Roman" w:cs="Times New Roman"/>
          <w:color w:val="000000"/>
        </w:rPr>
        <w:t>h terdapat pengaruh dari adanya</w:t>
      </w:r>
      <w:r w:rsidRPr="00245F22">
        <w:rPr>
          <w:rFonts w:ascii="Times New Roman" w:eastAsia="Times New Roman" w:hAnsi="Times New Roman" w:cs="Times New Roman"/>
          <w:color w:val="000000"/>
        </w:rPr>
        <w:t xml:space="preserve"> </w:t>
      </w:r>
      <w:r w:rsidRPr="00625989">
        <w:rPr>
          <w:rFonts w:ascii="Times New Roman" w:eastAsia="Times New Roman" w:hAnsi="Times New Roman" w:cs="Times New Roman"/>
          <w:color w:val="000000"/>
        </w:rPr>
        <w:t>penggunaan pembelajaran kontekstual berbasis outing class terhadap pemahaman kosakata bahas Inggris pada siswa kelas III di SD Negeri Bendokaton Kidul. Sampel yang diambil yaitu Kelas III dengan jumlah siswa sebanyak 25 orang yang diambil menggunakan tekhnik non probability sampling. Data dalam penelitian ini diperoleh melalui angket/kuesioner, observasi, tes, wawancara dan dokumentasi.</w:t>
      </w:r>
    </w:p>
    <w:p w14:paraId="56EF0AB7" w14:textId="77777777" w:rsidR="00E67DB6" w:rsidRDefault="00702214">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r>
        <w:rPr>
          <w:rFonts w:ascii="Times New Roman" w:eastAsia="Times New Roman" w:hAnsi="Times New Roman" w:cs="Times New Roman"/>
          <w:b/>
          <w:color w:val="000000"/>
        </w:rPr>
        <w:t>Kata Kunci</w:t>
      </w:r>
      <w:r w:rsidR="00625989">
        <w:rPr>
          <w:rFonts w:ascii="Times New Roman" w:eastAsia="Times New Roman" w:hAnsi="Times New Roman" w:cs="Times New Roman"/>
          <w:color w:val="000000"/>
        </w:rPr>
        <w:t xml:space="preserve">: </w:t>
      </w:r>
      <w:r w:rsidR="00625989">
        <w:rPr>
          <w:rFonts w:ascii="Times New Roman" w:eastAsia="Times New Roman" w:hAnsi="Times New Roman" w:cs="Times New Roman"/>
          <w:color w:val="000000"/>
          <w:lang w:val="en-US"/>
        </w:rPr>
        <w:t xml:space="preserve">Pembelajaran Kontekstual, Outing Class, dan Kosakata Bahasa Inggris </w:t>
      </w:r>
    </w:p>
    <w:p w14:paraId="1BAF754C" w14:textId="77777777" w:rsidR="00917A0F" w:rsidRDefault="00917A0F">
      <w:pPr>
        <w:pBdr>
          <w:top w:val="nil"/>
          <w:left w:val="nil"/>
          <w:bottom w:val="nil"/>
          <w:right w:val="nil"/>
          <w:between w:val="nil"/>
        </w:pBdr>
        <w:spacing w:before="60" w:after="0" w:line="240" w:lineRule="auto"/>
        <w:jc w:val="both"/>
        <w:rPr>
          <w:rFonts w:ascii="Times New Roman" w:eastAsia="Times New Roman" w:hAnsi="Times New Roman" w:cs="Times New Roman"/>
          <w:color w:val="000000"/>
          <w:lang w:val="en-US"/>
        </w:rPr>
      </w:pPr>
    </w:p>
    <w:p w14:paraId="3439F613" w14:textId="77777777" w:rsidR="00CA5C9E" w:rsidRPr="00CE7322" w:rsidRDefault="00CA5C9E" w:rsidP="00CA5C9E">
      <w:pPr>
        <w:spacing w:after="60" w:line="240" w:lineRule="auto"/>
        <w:rPr>
          <w:rFonts w:ascii="Times New Roman" w:eastAsia="Times New Roman" w:hAnsi="Times New Roman" w:cs="Times New Roman"/>
          <w:b/>
          <w:bCs/>
          <w:i/>
          <w:iCs/>
          <w:color w:val="000000"/>
          <w:lang w:val="en-US" w:eastAsia="en-US"/>
        </w:rPr>
      </w:pPr>
      <w:r w:rsidRPr="00CE7322">
        <w:rPr>
          <w:rFonts w:ascii="Times New Roman" w:eastAsia="Times New Roman" w:hAnsi="Times New Roman" w:cs="Times New Roman"/>
          <w:b/>
          <w:bCs/>
          <w:i/>
          <w:iCs/>
          <w:color w:val="000000"/>
          <w:lang w:val="en-US" w:eastAsia="en-US"/>
        </w:rPr>
        <w:t>Abstract</w:t>
      </w:r>
    </w:p>
    <w:p w14:paraId="2EA2073A" w14:textId="77777777" w:rsidR="00CA5C9E" w:rsidRPr="00CE7322" w:rsidRDefault="00CA5C9E" w:rsidP="00CA5C9E">
      <w:pPr>
        <w:pBdr>
          <w:top w:val="nil"/>
          <w:left w:val="nil"/>
          <w:bottom w:val="nil"/>
          <w:right w:val="nil"/>
          <w:between w:val="nil"/>
        </w:pBdr>
        <w:spacing w:after="0" w:line="240" w:lineRule="auto"/>
        <w:rPr>
          <w:rFonts w:ascii="Times New Roman" w:eastAsia="Times New Roman" w:hAnsi="Times New Roman" w:cs="Times New Roman"/>
          <w:bCs/>
          <w:i/>
          <w:iCs/>
          <w:color w:val="000000"/>
          <w:lang w:val="en-US" w:eastAsia="en-US"/>
        </w:rPr>
      </w:pPr>
      <w:r w:rsidRPr="00CE7322">
        <w:rPr>
          <w:rFonts w:ascii="Times New Roman" w:eastAsia="Times New Roman" w:hAnsi="Times New Roman" w:cs="Times New Roman"/>
          <w:bCs/>
          <w:i/>
          <w:iCs/>
          <w:color w:val="000000"/>
          <w:lang w:val="en-US" w:eastAsia="en-US"/>
        </w:rPr>
        <w:t>The background of this study is the low level of vocabulary mastery in English lessons. This is because students have not fully mastered English vocabulary, lack interest and motivation to learn, and there is still a lack of contextual learning to stimulate interest and motivation to learn, which affects student learning outcomes. The purpose of this study is to determine whether there is an effect of using context-based learning through outing classes on the English vocabulary comprehension of third-grade students at SD Negeri Bendokaton Kidul. The sample taken was third-grade students, totaling 25 students, selected using non-probability sampling. Data in this study were obtained through questionnaires, observation, tests, interviews, and documentation.</w:t>
      </w:r>
    </w:p>
    <w:p w14:paraId="2B7AF4D6" w14:textId="51377FC8" w:rsidR="00E67DB6" w:rsidRPr="00CA5C9E" w:rsidRDefault="00CA5C9E" w:rsidP="00CA5C9E">
      <w:pPr>
        <w:pBdr>
          <w:top w:val="nil"/>
          <w:left w:val="nil"/>
          <w:bottom w:val="nil"/>
          <w:right w:val="nil"/>
          <w:between w:val="nil"/>
        </w:pBdr>
        <w:spacing w:after="0" w:line="240" w:lineRule="auto"/>
        <w:rPr>
          <w:rFonts w:ascii="Times New Roman" w:eastAsia="Times New Roman" w:hAnsi="Times New Roman" w:cs="Times New Roman"/>
          <w:b/>
          <w:i/>
          <w:color w:val="000000"/>
          <w:lang w:val="en-US"/>
        </w:rPr>
      </w:pPr>
      <w:r w:rsidRPr="00CE7322">
        <w:rPr>
          <w:rFonts w:ascii="Times New Roman" w:eastAsia="Times New Roman" w:hAnsi="Times New Roman" w:cs="Times New Roman"/>
          <w:b/>
          <w:bCs/>
          <w:i/>
          <w:iCs/>
          <w:color w:val="000000"/>
          <w:lang w:val="en-US" w:eastAsia="en-US"/>
        </w:rPr>
        <w:t>Keywords:</w:t>
      </w:r>
      <w:r w:rsidRPr="00CE7322">
        <w:rPr>
          <w:rFonts w:ascii="Times New Roman" w:eastAsia="Times New Roman" w:hAnsi="Times New Roman" w:cs="Times New Roman"/>
          <w:bCs/>
          <w:i/>
          <w:iCs/>
          <w:color w:val="000000"/>
          <w:lang w:val="en-US" w:eastAsia="en-US"/>
        </w:rPr>
        <w:t xml:space="preserve"> Contextual Learning, Outing Class, and English Vocabulary</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E67DB6" w14:paraId="2F722711" w14:textId="77777777">
        <w:tc>
          <w:tcPr>
            <w:tcW w:w="4247" w:type="dxa"/>
            <w:tcBorders>
              <w:top w:val="single" w:sz="4" w:space="0" w:color="000000"/>
            </w:tcBorders>
          </w:tcPr>
          <w:p w14:paraId="270F6DDE" w14:textId="77777777" w:rsidR="00E67DB6" w:rsidRDefault="00702214">
            <w:pPr>
              <w:spacing w:before="60" w:after="0" w:line="240" w:lineRule="auto"/>
              <w:rPr>
                <w:b/>
              </w:rPr>
            </w:pPr>
            <w:r>
              <w:rPr>
                <w:b/>
              </w:rPr>
              <w:t>History Article</w:t>
            </w:r>
          </w:p>
        </w:tc>
        <w:tc>
          <w:tcPr>
            <w:tcW w:w="4825" w:type="dxa"/>
            <w:tcBorders>
              <w:top w:val="single" w:sz="4" w:space="0" w:color="000000"/>
            </w:tcBorders>
          </w:tcPr>
          <w:p w14:paraId="15F69300" w14:textId="77777777" w:rsidR="00E67DB6" w:rsidRDefault="00702214">
            <w:pPr>
              <w:spacing w:before="60" w:after="0" w:line="240" w:lineRule="auto"/>
              <w:rPr>
                <w:b/>
              </w:rPr>
            </w:pPr>
            <w:r>
              <w:rPr>
                <w:b/>
              </w:rPr>
              <w:t>How to Cite</w:t>
            </w:r>
          </w:p>
        </w:tc>
      </w:tr>
      <w:tr w:rsidR="00E67DB6" w14:paraId="1177F83C" w14:textId="77777777">
        <w:tc>
          <w:tcPr>
            <w:tcW w:w="4247" w:type="dxa"/>
          </w:tcPr>
          <w:p w14:paraId="3F7779F9" w14:textId="3393F6DA" w:rsidR="00CA5C9E" w:rsidRDefault="00CA5C9E" w:rsidP="00CA5C9E">
            <w:pPr>
              <w:tabs>
                <w:tab w:val="left" w:pos="1026"/>
              </w:tabs>
              <w:spacing w:after="0" w:line="240" w:lineRule="auto"/>
              <w:rPr>
                <w:highlight w:val="yellow"/>
              </w:rPr>
            </w:pPr>
            <w:r w:rsidRPr="00C049CA">
              <w:t>Received</w:t>
            </w:r>
            <w:r w:rsidRPr="00C049CA">
              <w:tab/>
            </w:r>
            <w:r>
              <w:rPr>
                <w:lang w:val="en-US"/>
              </w:rPr>
              <w:t>25 J</w:t>
            </w:r>
            <w:r w:rsidR="00A53BC9">
              <w:rPr>
                <w:lang w:val="en-US"/>
              </w:rPr>
              <w:t>uli</w:t>
            </w:r>
            <w:r w:rsidRPr="00B921C3">
              <w:t xml:space="preserve"> 2025</w:t>
            </w:r>
          </w:p>
          <w:p w14:paraId="658F163A" w14:textId="19C1326C" w:rsidR="00CA5C9E" w:rsidRPr="00C049CA" w:rsidRDefault="00CA5C9E" w:rsidP="00CA5C9E">
            <w:pPr>
              <w:tabs>
                <w:tab w:val="left" w:pos="1026"/>
              </w:tabs>
              <w:spacing w:after="0" w:line="240" w:lineRule="auto"/>
              <w:rPr>
                <w:highlight w:val="yellow"/>
                <w:lang w:val="en-US"/>
              </w:rPr>
            </w:pPr>
            <w:r w:rsidRPr="00C049CA">
              <w:t>Approved</w:t>
            </w:r>
            <w:r w:rsidRPr="00C049CA">
              <w:tab/>
            </w:r>
            <w:r>
              <w:rPr>
                <w:lang w:val="en-US"/>
              </w:rPr>
              <w:t xml:space="preserve">17 Agustus </w:t>
            </w:r>
            <w:r w:rsidRPr="00B921C3">
              <w:t>2025</w:t>
            </w:r>
          </w:p>
          <w:p w14:paraId="3D54A7EE" w14:textId="77777777" w:rsidR="00CA5C9E" w:rsidRPr="00CA5C9E" w:rsidRDefault="00CA5C9E" w:rsidP="00CA5C9E">
            <w:pPr>
              <w:tabs>
                <w:tab w:val="left" w:pos="1026"/>
              </w:tabs>
              <w:spacing w:after="0" w:line="240" w:lineRule="auto"/>
              <w:rPr>
                <w:highlight w:val="yellow"/>
                <w:lang w:val="en-US"/>
              </w:rPr>
            </w:pPr>
            <w:r w:rsidRPr="00C049CA">
              <w:t>Published</w:t>
            </w:r>
            <w:r w:rsidRPr="00C049CA">
              <w:tab/>
            </w:r>
            <w:r>
              <w:rPr>
                <w:lang w:val="en-US"/>
              </w:rPr>
              <w:t>29 September</w:t>
            </w:r>
            <w:r w:rsidRPr="00B921C3">
              <w:t xml:space="preserve"> 2025</w:t>
            </w:r>
          </w:p>
          <w:p w14:paraId="1CB9B20D" w14:textId="41E1A0C6" w:rsidR="00E67DB6" w:rsidRDefault="00CA5C9E">
            <w:pPr>
              <w:tabs>
                <w:tab w:val="left" w:pos="1026"/>
              </w:tabs>
              <w:spacing w:after="0" w:line="240" w:lineRule="auto"/>
              <w:rPr>
                <w:highlight w:val="yellow"/>
              </w:rPr>
            </w:pPr>
            <w:r>
              <w:rPr>
                <w:noProof/>
                <w:color w:val="000000"/>
                <w:bdr w:val="none" w:sz="0" w:space="0" w:color="auto" w:frame="1"/>
                <w:lang w:val="en-US" w:eastAsia="en-US"/>
              </w:rPr>
              <w:drawing>
                <wp:anchor distT="0" distB="0" distL="114300" distR="114300" simplePos="0" relativeHeight="251658240" behindDoc="1" locked="0" layoutInCell="1" allowOverlap="1" wp14:anchorId="2C1A8202" wp14:editId="2AAD6347">
                  <wp:simplePos x="0" y="0"/>
                  <wp:positionH relativeFrom="column">
                    <wp:posOffset>15240</wp:posOffset>
                  </wp:positionH>
                  <wp:positionV relativeFrom="paragraph">
                    <wp:posOffset>189865</wp:posOffset>
                  </wp:positionV>
                  <wp:extent cx="988060" cy="340995"/>
                  <wp:effectExtent l="0" t="0" r="2540" b="1905"/>
                  <wp:wrapThrough wrapText="bothSides">
                    <wp:wrapPolygon edited="0">
                      <wp:start x="0" y="0"/>
                      <wp:lineTo x="0" y="20514"/>
                      <wp:lineTo x="21239" y="20514"/>
                      <wp:lineTo x="21239" y="0"/>
                      <wp:lineTo x="0" y="0"/>
                    </wp:wrapPolygon>
                  </wp:wrapThrough>
                  <wp:docPr id="204" name="Picture 204" descr="https://lh7-rt.googleusercontent.com/docsz/AD_4nXfRKFTuxEeF5ADBwg5UgGlUskYbLtl0aWljMqHaeNJTtXHi1cDtXHaQf31cI7SspliQDnTce3LEqy2ogrCCjefT9cLyCWe716526r7urd1W6vJf9vaxJPDDfG3cqddZewaftAmUPAzd4_zmsoxTbQ?key=UFHPCg8jYvr_wKDqzgKg9PW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7-rt.googleusercontent.com/docsz/AD_4nXfRKFTuxEeF5ADBwg5UgGlUskYbLtl0aWljMqHaeNJTtXHi1cDtXHaQf31cI7SspliQDnTce3LEqy2ogrCCjefT9cLyCWe716526r7urd1W6vJf9vaxJPDDfG3cqddZewaftAmUPAzd4_zmsoxTbQ?key=UFHPCg8jYvr_wKDqzgKg9PW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8060" cy="340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5" w:type="dxa"/>
          </w:tcPr>
          <w:p w14:paraId="1AF0584B" w14:textId="5083D442" w:rsidR="00E67DB6" w:rsidRPr="00BA08BB" w:rsidRDefault="00CA5C9E">
            <w:pPr>
              <w:spacing w:before="60" w:after="0" w:line="240" w:lineRule="auto"/>
              <w:rPr>
                <w:b/>
                <w:lang w:val="en-US"/>
              </w:rPr>
            </w:pPr>
            <w:r>
              <w:rPr>
                <w:color w:val="000000"/>
                <w:lang w:val="en-US"/>
              </w:rPr>
              <w:t>Ramadlani, S, F.</w:t>
            </w:r>
            <w:proofErr w:type="gramStart"/>
            <w:r>
              <w:rPr>
                <w:color w:val="000000"/>
                <w:lang w:val="en-US"/>
              </w:rPr>
              <w:t>,  Ardiyanto</w:t>
            </w:r>
            <w:proofErr w:type="gramEnd"/>
            <w:r>
              <w:rPr>
                <w:color w:val="000000"/>
                <w:lang w:val="en-US"/>
              </w:rPr>
              <w:t>, A. &amp; Putriyanti, Lina. (2025</w:t>
            </w:r>
            <w:r w:rsidR="00FE04C9">
              <w:rPr>
                <w:color w:val="000000"/>
                <w:lang w:val="en-US"/>
              </w:rPr>
              <w:t xml:space="preserve">). Pengaruh Pembelajaran Kontekstual Berbasis </w:t>
            </w:r>
            <w:r w:rsidR="00FE04C9" w:rsidRPr="00CA5C9E">
              <w:rPr>
                <w:i/>
                <w:color w:val="000000"/>
                <w:lang w:val="en-US"/>
              </w:rPr>
              <w:t>Outing Class</w:t>
            </w:r>
            <w:r w:rsidR="00FE04C9">
              <w:rPr>
                <w:color w:val="000000"/>
                <w:lang w:val="en-US"/>
              </w:rPr>
              <w:t xml:space="preserve"> Terhadap Pemahaman Kosakata Bahasa Inggris Pada Siswa Kelas III di SD Negeri Bendokaton Kidul. </w:t>
            </w:r>
            <w:r>
              <w:rPr>
                <w:i/>
                <w:iCs/>
                <w:color w:val="000000"/>
              </w:rPr>
              <w:t>Literasi: Jurnal Pendidikan Dasar</w:t>
            </w:r>
            <w:r>
              <w:rPr>
                <w:color w:val="000000"/>
              </w:rPr>
              <w:t xml:space="preserve">, </w:t>
            </w:r>
            <w:r w:rsidRPr="00792EC7">
              <w:rPr>
                <w:lang w:val="en-US"/>
              </w:rPr>
              <w:t>5</w:t>
            </w:r>
            <w:r w:rsidRPr="00792EC7">
              <w:rPr>
                <w:color w:val="000000"/>
              </w:rPr>
              <w:t>(</w:t>
            </w:r>
            <w:r>
              <w:rPr>
                <w:lang w:val="en-US"/>
              </w:rPr>
              <w:t>2</w:t>
            </w:r>
            <w:r w:rsidR="00A53BC9">
              <w:rPr>
                <w:color w:val="000000"/>
              </w:rPr>
              <w:t xml:space="preserve">), </w:t>
            </w:r>
            <w:bookmarkStart w:id="0" w:name="_GoBack"/>
            <w:r w:rsidR="00A53BC9">
              <w:rPr>
                <w:color w:val="000000"/>
                <w:lang w:val="en-US"/>
              </w:rPr>
              <w:t>252</w:t>
            </w:r>
            <w:r>
              <w:rPr>
                <w:color w:val="000000"/>
              </w:rPr>
              <w:t>-</w:t>
            </w:r>
            <w:r w:rsidR="00A53BC9">
              <w:rPr>
                <w:color w:val="000000"/>
                <w:lang w:val="en-US"/>
              </w:rPr>
              <w:t>264</w:t>
            </w:r>
            <w:bookmarkEnd w:id="0"/>
          </w:p>
        </w:tc>
      </w:tr>
      <w:tr w:rsidR="00E67DB6" w14:paraId="7DC17A7E" w14:textId="77777777">
        <w:tc>
          <w:tcPr>
            <w:tcW w:w="9072" w:type="dxa"/>
            <w:gridSpan w:val="2"/>
          </w:tcPr>
          <w:p w14:paraId="427AD81C" w14:textId="58BC10E9" w:rsidR="00E67DB6" w:rsidRDefault="00E67DB6">
            <w:pPr>
              <w:spacing w:before="60" w:after="0" w:line="240" w:lineRule="auto"/>
              <w:jc w:val="both"/>
              <w:rPr>
                <w:color w:val="000000"/>
              </w:rPr>
            </w:pPr>
          </w:p>
        </w:tc>
      </w:tr>
    </w:tbl>
    <w:p w14:paraId="02852931" w14:textId="77777777" w:rsidR="00E67DB6" w:rsidRDefault="00702214">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w:t>
      </w:r>
      <w:r>
        <w:rPr>
          <w:rFonts w:ascii="Times New Roman" w:eastAsia="Times New Roman" w:hAnsi="Times New Roman" w:cs="Times New Roman"/>
          <w:sz w:val="24"/>
          <w:szCs w:val="24"/>
        </w:rPr>
        <w:t>______________________________________</w:t>
      </w:r>
    </w:p>
    <w:p w14:paraId="4989E231" w14:textId="77777777" w:rsidR="00E67DB6" w:rsidRDefault="00702214">
      <w:pPr>
        <w:pBdr>
          <w:top w:val="nil"/>
          <w:left w:val="nil"/>
          <w:bottom w:val="nil"/>
          <w:right w:val="nil"/>
          <w:between w:val="nil"/>
        </w:pBd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Coressponding Author:</w:t>
      </w:r>
    </w:p>
    <w:p w14:paraId="797D87C9" w14:textId="77777777" w:rsidR="00A53BC9" w:rsidRPr="008E4815" w:rsidRDefault="00A53BC9" w:rsidP="00A53BC9">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Jl. </w:t>
      </w:r>
      <w:r>
        <w:rPr>
          <w:rFonts w:ascii="Times New Roman" w:eastAsia="Times New Roman" w:hAnsi="Times New Roman" w:cs="Times New Roman"/>
          <w:color w:val="000000"/>
          <w:lang w:val="en-US"/>
        </w:rPr>
        <w:t>Sidodadi timur No. 24, Semarang, Indonesia</w:t>
      </w:r>
    </w:p>
    <w:p w14:paraId="15C9F32E" w14:textId="77777777" w:rsidR="00E67DB6" w:rsidRPr="004209DC" w:rsidRDefault="00702214">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E-mail: </w:t>
      </w:r>
      <w:r>
        <w:rPr>
          <w:rFonts w:ascii="Times New Roman" w:eastAsia="Times New Roman" w:hAnsi="Times New Roman" w:cs="Times New Roman"/>
          <w:color w:val="000000"/>
          <w:vertAlign w:val="superscript"/>
        </w:rPr>
        <w:t>1</w:t>
      </w:r>
      <w:r>
        <w:rPr>
          <w:rFonts w:ascii="Times New Roman" w:eastAsia="Times New Roman" w:hAnsi="Times New Roman" w:cs="Times New Roman"/>
          <w:color w:val="000000"/>
        </w:rPr>
        <w:t xml:space="preserve"> </w:t>
      </w:r>
      <w:r w:rsidR="003415FD">
        <w:rPr>
          <w:rFonts w:ascii="Times New Roman" w:eastAsia="Times New Roman" w:hAnsi="Times New Roman" w:cs="Times New Roman"/>
          <w:color w:val="0000FF"/>
          <w:u w:val="single"/>
          <w:lang w:val="en-US"/>
        </w:rPr>
        <w:t>fajarsiska19@g</w:t>
      </w:r>
      <w:r w:rsidR="004209DC">
        <w:rPr>
          <w:rFonts w:ascii="Times New Roman" w:eastAsia="Times New Roman" w:hAnsi="Times New Roman" w:cs="Times New Roman"/>
          <w:color w:val="0000FF"/>
          <w:u w:val="single"/>
          <w:lang w:val="en-US"/>
        </w:rPr>
        <w:t>mail.com</w:t>
      </w:r>
    </w:p>
    <w:p w14:paraId="7F82F729" w14:textId="77777777" w:rsidR="00E67DB6" w:rsidRDefault="00E67DB6">
      <w:pPr>
        <w:spacing w:after="0" w:line="240" w:lineRule="auto"/>
        <w:rPr>
          <w:rFonts w:ascii="Times New Roman" w:eastAsia="Times New Roman" w:hAnsi="Times New Roman" w:cs="Times New Roman"/>
        </w:rPr>
      </w:pPr>
    </w:p>
    <w:p w14:paraId="660D586C" w14:textId="77777777" w:rsidR="00E67DB6" w:rsidRPr="00CA5C9E" w:rsidRDefault="00E67DB6">
      <w:pPr>
        <w:spacing w:before="60" w:after="0" w:line="240" w:lineRule="auto"/>
        <w:rPr>
          <w:rFonts w:ascii="Times New Roman" w:eastAsia="Times New Roman" w:hAnsi="Times New Roman" w:cs="Times New Roman"/>
          <w:b/>
          <w:smallCaps/>
          <w:lang w:val="en-US"/>
        </w:rPr>
        <w:sectPr w:rsidR="00E67DB6" w:rsidRPr="00CA5C9E" w:rsidSect="00CA5C9E">
          <w:headerReference w:type="even" r:id="rId10"/>
          <w:headerReference w:type="default" r:id="rId11"/>
          <w:footerReference w:type="even" r:id="rId12"/>
          <w:footerReference w:type="default" r:id="rId13"/>
          <w:headerReference w:type="first" r:id="rId14"/>
          <w:footerReference w:type="first" r:id="rId15"/>
          <w:pgSz w:w="11907" w:h="16840"/>
          <w:pgMar w:top="1418" w:right="1418" w:bottom="1418" w:left="1418" w:header="850" w:footer="453" w:gutter="0"/>
          <w:pgNumType w:start="252"/>
          <w:cols w:space="720"/>
          <w:titlePg/>
        </w:sectPr>
      </w:pPr>
    </w:p>
    <w:p w14:paraId="67DF7680" w14:textId="77777777" w:rsidR="00E67DB6" w:rsidRPr="004209DC" w:rsidRDefault="004209DC">
      <w:pPr>
        <w:pBdr>
          <w:top w:val="nil"/>
          <w:left w:val="nil"/>
          <w:bottom w:val="nil"/>
          <w:right w:val="nil"/>
          <w:between w:val="nil"/>
        </w:pBdr>
        <w:spacing w:after="120"/>
        <w:rPr>
          <w:rFonts w:ascii="Times New Roman" w:eastAsia="Times New Roman" w:hAnsi="Times New Roman" w:cs="Times New Roman"/>
          <w:b/>
          <w:smallCaps/>
          <w:lang w:val="en-US"/>
        </w:rPr>
      </w:pPr>
      <w:r>
        <w:rPr>
          <w:rFonts w:ascii="Times New Roman" w:eastAsia="Times New Roman" w:hAnsi="Times New Roman" w:cs="Times New Roman"/>
          <w:b/>
          <w:color w:val="000000"/>
          <w:sz w:val="24"/>
          <w:szCs w:val="24"/>
        </w:rPr>
        <w:lastRenderedPageBreak/>
        <w:t>PENDAHULUAN</w:t>
      </w:r>
    </w:p>
    <w:p w14:paraId="02D2055D" w14:textId="77777777" w:rsidR="006E6C9D" w:rsidRDefault="006E6C9D"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6946F2">
        <w:rPr>
          <w:rFonts w:ascii="Times New Roman" w:eastAsia="Times New Roman" w:hAnsi="Times New Roman" w:cs="Times New Roman"/>
          <w:sz w:val="24"/>
          <w:szCs w:val="24"/>
          <w:lang w:val="en-US"/>
        </w:rPr>
        <w:t>Pendidikan sangatlah penting bagi kehidupan seseorang. Pendidikanlah yang menentukan dan menuntun masa depan dan arah hidup seseorang. Pendidikan juga disebut sebagai upaya untuk mengembangkan rasa perca</w:t>
      </w:r>
      <w:r w:rsidR="00877B10" w:rsidRPr="006946F2">
        <w:rPr>
          <w:rFonts w:ascii="Times New Roman" w:eastAsia="Times New Roman" w:hAnsi="Times New Roman" w:cs="Times New Roman"/>
          <w:sz w:val="24"/>
          <w:szCs w:val="24"/>
          <w:lang w:val="en-US"/>
        </w:rPr>
        <w:t>ya diri bagi kehidupan manusia menurut Wahyudi&amp;Hadaming (2020)</w:t>
      </w:r>
      <w:r w:rsidRPr="006946F2">
        <w:rPr>
          <w:rFonts w:ascii="Times New Roman" w:eastAsia="Times New Roman" w:hAnsi="Times New Roman" w:cs="Times New Roman"/>
          <w:sz w:val="24"/>
          <w:szCs w:val="24"/>
          <w:lang w:val="en-US"/>
        </w:rPr>
        <w:t>Hal ini sesuai konsep pendidikan tertuang dalam UU No.20 tahun 2003 Pasal 1 ayat (1) bahwa pendidikan adalah usaha sadar dan terencana untuk menciptakan suasana dan proses belajar agar peserta didik secara aktif mengembangkan potensi dirinya untuk memiliki kekuatan spiritual, keagamaan, pengendalian diri, kepribadian, kecerdasan akhlak mulia, serta ketrampilan yang diperlukan dirinya masyarakt, bangsa dan negara.</w:t>
      </w:r>
    </w:p>
    <w:p w14:paraId="4E2473BC" w14:textId="77777777" w:rsidR="00DD7EEE" w:rsidRPr="00DD7EEE" w:rsidRDefault="00DD7EEE"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DD7EEE">
        <w:rPr>
          <w:rFonts w:ascii="Times New Roman" w:eastAsia="Times New Roman" w:hAnsi="Times New Roman" w:cs="Times New Roman"/>
          <w:sz w:val="24"/>
          <w:szCs w:val="24"/>
          <w:lang w:val="en-US"/>
        </w:rPr>
        <w:t xml:space="preserve">Peserta didik kelas rendah di sekolah dasar merupakan objek yang perlu mendapatkan perhatian. Hal ini karena usia mereka yang masih berada pada rentangan usia 6 (enam) sampai dengan 9 (sembilan) tahun. Pada fase usia ini hampir seluruh aspek perkembangan kecerdasan sedang tumbuh dan berkembang dengan pesat. Menurut Suherman (2021: 15) menyatakan bahwa tingkat perkembangan anak tersebut merupakan suatu kesatuan yang utuh (holistik) dan hanya mampu memahami hubungan antara konsep secara sederhana. Begitu juga dengan proses pembelajaran, umumnya mereka masih bergantung pada objek-objek yang bersifat konkret dan pengalaman yang dialaminya secara langsung (secara empiris). Kondisi tersebut perlu menjadi dasar pertimbangan bagi guru dalam pembelajaran, khususnya pada mata pelajaran bahasa Inggris. </w:t>
      </w:r>
    </w:p>
    <w:p w14:paraId="6778E0EB" w14:textId="77777777" w:rsidR="006946F2" w:rsidRDefault="00DD7EEE"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de-DE"/>
        </w:rPr>
      </w:pPr>
      <w:r w:rsidRPr="00DD7EEE">
        <w:rPr>
          <w:rFonts w:ascii="Times New Roman" w:eastAsia="Times New Roman" w:hAnsi="Times New Roman" w:cs="Times New Roman"/>
          <w:sz w:val="24"/>
          <w:szCs w:val="24"/>
          <w:lang w:val="en-US"/>
        </w:rPr>
        <w:t xml:space="preserve">Ketika mulai masuk sekolah dasar, kosakata yang dimiliki seseorang akan semakin mudah seseorang tersebut untuk berkomunikasi dengan orang lain. </w:t>
      </w:r>
      <w:r w:rsidRPr="00DD7EEE">
        <w:rPr>
          <w:rFonts w:ascii="Times New Roman" w:eastAsia="Times New Roman" w:hAnsi="Times New Roman" w:cs="Times New Roman"/>
          <w:sz w:val="24"/>
          <w:szCs w:val="24"/>
          <w:lang w:val="de-DE"/>
        </w:rPr>
        <w:t>Kosakata merupakan komponen bahasa yang memuat informasi tentang makna dan pemakaian dalam bahasa. Men</w:t>
      </w:r>
      <w:r w:rsidR="004022C2">
        <w:rPr>
          <w:rFonts w:ascii="Times New Roman" w:eastAsia="Times New Roman" w:hAnsi="Times New Roman" w:cs="Times New Roman"/>
          <w:sz w:val="24"/>
          <w:szCs w:val="24"/>
          <w:lang w:val="de-DE"/>
        </w:rPr>
        <w:t xml:space="preserve">urut </w:t>
      </w:r>
      <w:r w:rsidR="004022C2" w:rsidRPr="00245F22">
        <w:rPr>
          <w:rFonts w:ascii="Times New Roman" w:eastAsia="Times New Roman" w:hAnsi="Times New Roman" w:cs="Times New Roman"/>
          <w:sz w:val="24"/>
          <w:szCs w:val="24"/>
          <w:lang w:val="de-DE"/>
        </w:rPr>
        <w:t>Rahmawati, R. L., &amp; Nazarullail, F. (2020)</w:t>
      </w:r>
      <w:r w:rsidRPr="00DD7EEE">
        <w:rPr>
          <w:rFonts w:ascii="Times New Roman" w:eastAsia="Times New Roman" w:hAnsi="Times New Roman" w:cs="Times New Roman"/>
          <w:sz w:val="24"/>
          <w:szCs w:val="24"/>
          <w:lang w:val="de-DE"/>
        </w:rPr>
        <w:t xml:space="preserve"> menjelaskan bahwa ada dua cara yang dilakukan untuk memiliki kosakata secara efektif yaitu melalui pengalaman dan bacaan. Penguasaan kosakata merupakan salah satu aspek ketrampilan berbahasa yang sangat penting untuk dikuasai siswa. Penguasaan kosakata tidak hanya membantu murid dalam meningkatkan kemampuan membaca pemahaman tapi juga membantu meningkatkan ketrampilan berbahasa, seperti berbicara dan menulis. Suatu bacaan harus bersifat menyakinkan, mengajak, dan memengaruhi pembaca, oleh sebab itu suatu bacaan haruslah diungkapkan dengan menggunakan kalimat yang jelas, logis, sistematis dengan diperkaya oleh kosakata yang benar dan tepat dalam tulisannya sehingga pembaca akan mudah untuk mendapatkan informasi.</w:t>
      </w:r>
    </w:p>
    <w:p w14:paraId="23597E40" w14:textId="77777777" w:rsidR="00DD7EEE" w:rsidRDefault="00DD7EEE"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DD7EEE">
        <w:rPr>
          <w:rFonts w:ascii="Times New Roman" w:eastAsia="Times New Roman" w:hAnsi="Times New Roman" w:cs="Times New Roman"/>
          <w:sz w:val="24"/>
          <w:szCs w:val="24"/>
          <w:lang w:val="de-DE"/>
        </w:rPr>
        <w:t xml:space="preserve">Penguasaan penggunaan kosakata bahasa Inggris sangat penting dipahami oleh murid agar dapat menjadi dasar dalam meningkatkan kemampuannya berbahasa Inggris. </w:t>
      </w:r>
      <w:r w:rsidRPr="00DD7EEE">
        <w:rPr>
          <w:rFonts w:ascii="Times New Roman" w:eastAsia="Times New Roman" w:hAnsi="Times New Roman" w:cs="Times New Roman"/>
          <w:sz w:val="24"/>
          <w:szCs w:val="24"/>
          <w:lang w:val="en-US"/>
        </w:rPr>
        <w:t xml:space="preserve">Kosakata bahasa Inggris mencakup berbagai aspek antara lain: membaca </w:t>
      </w:r>
      <w:r w:rsidRPr="00DD7EEE">
        <w:rPr>
          <w:rFonts w:ascii="Times New Roman" w:eastAsia="Times New Roman" w:hAnsi="Times New Roman" w:cs="Times New Roman"/>
          <w:i/>
          <w:sz w:val="24"/>
          <w:szCs w:val="24"/>
          <w:lang w:val="en-US"/>
        </w:rPr>
        <w:t>(reading)</w:t>
      </w:r>
      <w:r w:rsidRPr="00DD7EEE">
        <w:rPr>
          <w:rFonts w:ascii="Times New Roman" w:eastAsia="Times New Roman" w:hAnsi="Times New Roman" w:cs="Times New Roman"/>
          <w:sz w:val="24"/>
          <w:szCs w:val="24"/>
          <w:lang w:val="en-US"/>
        </w:rPr>
        <w:t xml:space="preserve">, menulis </w:t>
      </w:r>
      <w:r w:rsidRPr="00DD7EEE">
        <w:rPr>
          <w:rFonts w:ascii="Times New Roman" w:eastAsia="Times New Roman" w:hAnsi="Times New Roman" w:cs="Times New Roman"/>
          <w:i/>
          <w:sz w:val="24"/>
          <w:szCs w:val="24"/>
          <w:lang w:val="en-US"/>
        </w:rPr>
        <w:t>(writing)</w:t>
      </w:r>
      <w:r w:rsidRPr="00DD7EEE">
        <w:rPr>
          <w:rFonts w:ascii="Times New Roman" w:eastAsia="Times New Roman" w:hAnsi="Times New Roman" w:cs="Times New Roman"/>
          <w:sz w:val="24"/>
          <w:szCs w:val="24"/>
          <w:lang w:val="en-US"/>
        </w:rPr>
        <w:t>, mendengarkan (</w:t>
      </w:r>
      <w:r w:rsidRPr="00DD7EEE">
        <w:rPr>
          <w:rFonts w:ascii="Times New Roman" w:eastAsia="Times New Roman" w:hAnsi="Times New Roman" w:cs="Times New Roman"/>
          <w:i/>
          <w:sz w:val="24"/>
          <w:szCs w:val="24"/>
          <w:lang w:val="en-US"/>
        </w:rPr>
        <w:t>listening)</w:t>
      </w:r>
      <w:r w:rsidRPr="00DD7EEE">
        <w:rPr>
          <w:rFonts w:ascii="Times New Roman" w:eastAsia="Times New Roman" w:hAnsi="Times New Roman" w:cs="Times New Roman"/>
          <w:sz w:val="24"/>
          <w:szCs w:val="24"/>
          <w:lang w:val="en-US"/>
        </w:rPr>
        <w:t xml:space="preserve">, dan berbicara </w:t>
      </w:r>
      <w:r w:rsidRPr="00DD7EEE">
        <w:rPr>
          <w:rFonts w:ascii="Times New Roman" w:eastAsia="Times New Roman" w:hAnsi="Times New Roman" w:cs="Times New Roman"/>
          <w:i/>
          <w:sz w:val="24"/>
          <w:szCs w:val="24"/>
          <w:lang w:val="en-US"/>
        </w:rPr>
        <w:t>(speaking</w:t>
      </w:r>
      <w:r w:rsidRPr="00DD7EEE">
        <w:rPr>
          <w:rFonts w:ascii="Times New Roman" w:eastAsia="Times New Roman" w:hAnsi="Times New Roman" w:cs="Times New Roman"/>
          <w:sz w:val="24"/>
          <w:szCs w:val="24"/>
          <w:lang w:val="en-US"/>
        </w:rPr>
        <w:t xml:space="preserve">) menurut Samino, F. A (2018: 20) menjelaskan bahwa kesulitan belajar pada siswa disebabkan oleh kemauan siswa dalam belajar bahasa Inggris rendah, siswa sulit mengingat arti dari kata bahasa Inggris, ada juga yang mengatakan kesulitan siswa tersebut disebabkan karena guru mengajarnya terlalu </w:t>
      </w:r>
      <w:r w:rsidRPr="00DD7EEE">
        <w:rPr>
          <w:rFonts w:ascii="Times New Roman" w:eastAsia="Times New Roman" w:hAnsi="Times New Roman" w:cs="Times New Roman"/>
          <w:sz w:val="24"/>
          <w:szCs w:val="24"/>
          <w:lang w:val="en-US"/>
        </w:rPr>
        <w:lastRenderedPageBreak/>
        <w:t>monoton, belajar bahasa Inggris itu sangat membosankan, serta jam pembelajaran bahasa Inggris yang singkat kurang mengoptimalkan pembelajaran bahasa Inggris di sekolah.</w:t>
      </w:r>
    </w:p>
    <w:p w14:paraId="43F9E30F" w14:textId="724E8763" w:rsidR="00245F22" w:rsidRDefault="00245F22" w:rsidP="00245F22">
      <w:pPr>
        <w:pBdr>
          <w:top w:val="nil"/>
          <w:left w:val="nil"/>
          <w:bottom w:val="nil"/>
          <w:right w:val="nil"/>
          <w:between w:val="nil"/>
        </w:pBdr>
        <w:spacing w:after="120"/>
        <w:ind w:firstLine="720"/>
        <w:jc w:val="both"/>
        <w:rPr>
          <w:rFonts w:ascii="Times New Roman" w:hAnsi="Times New Roman" w:cs="Times New Roman"/>
          <w:sz w:val="24"/>
          <w:szCs w:val="24"/>
        </w:rPr>
      </w:pPr>
      <w:r w:rsidRPr="00245F22">
        <w:rPr>
          <w:rFonts w:ascii="Times New Roman" w:hAnsi="Times New Roman" w:cs="Times New Roman"/>
          <w:sz w:val="24"/>
          <w:szCs w:val="24"/>
        </w:rPr>
        <w:t>Pembelajaran bahasa Inggris di sekolah dasar memiliki peran penting sebagai fondasi awal bagi siswa dalam mengenal bahasa internasional yang banyak digunakan di berbagai bidang kehidupan</w:t>
      </w:r>
      <w:r>
        <w:rPr>
          <w:rFonts w:ascii="Times New Roman" w:hAnsi="Times New Roman" w:cs="Times New Roman"/>
          <w:sz w:val="24"/>
          <w:szCs w:val="24"/>
          <w:lang w:val="en-US"/>
        </w:rPr>
        <w:t xml:space="preserve"> (Alifvia, 2024; Budiman, 2023; Fadillah, 2023)</w:t>
      </w:r>
      <w:r w:rsidRPr="00245F22">
        <w:rPr>
          <w:rFonts w:ascii="Times New Roman" w:hAnsi="Times New Roman" w:cs="Times New Roman"/>
          <w:sz w:val="24"/>
          <w:szCs w:val="24"/>
        </w:rPr>
        <w:t>. Proses pembelajaran sebaiknya disajikan dengan metode yang menarik, kreatif, dan kontekstual agar siswa lebih termotivasi serta merasa bahwa belajar bahasa Inggris bukanlah sesuatu yang sulit atau membosankan</w:t>
      </w:r>
      <w:r>
        <w:rPr>
          <w:rFonts w:ascii="Times New Roman" w:hAnsi="Times New Roman" w:cs="Times New Roman"/>
          <w:sz w:val="24"/>
          <w:szCs w:val="24"/>
        </w:rPr>
        <w:t xml:space="preserve"> </w:t>
      </w:r>
      <w:r w:rsidRPr="00245F22">
        <w:rPr>
          <w:rFonts w:ascii="Times New Roman" w:hAnsi="Times New Roman" w:cs="Times New Roman"/>
          <w:sz w:val="24"/>
          <w:szCs w:val="24"/>
          <w:lang w:eastAsia="zh-TW"/>
        </w:rPr>
        <w:t>（</w:t>
      </w:r>
      <w:r w:rsidRPr="00245F22">
        <w:rPr>
          <w:rFonts w:ascii="Times New Roman" w:hAnsi="Times New Roman" w:cs="Times New Roman"/>
          <w:sz w:val="24"/>
          <w:szCs w:val="24"/>
        </w:rPr>
        <w:t xml:space="preserve">Fitriana, </w:t>
      </w:r>
      <w:r w:rsidRPr="00245F22">
        <w:rPr>
          <w:rFonts w:ascii="Times New Roman" w:hAnsi="Times New Roman" w:cs="Times New Roman"/>
          <w:sz w:val="24"/>
          <w:szCs w:val="24"/>
          <w:lang w:eastAsia="zh-TW"/>
        </w:rPr>
        <w:t xml:space="preserve">2022; </w:t>
      </w:r>
      <w:r w:rsidRPr="00245F22">
        <w:rPr>
          <w:rFonts w:ascii="Times New Roman" w:hAnsi="Times New Roman" w:cs="Times New Roman"/>
          <w:sz w:val="24"/>
          <w:szCs w:val="24"/>
        </w:rPr>
        <w:t>Fitriawan, 2021; Fitriyana, 2023</w:t>
      </w:r>
      <w:r w:rsidRPr="00245F22">
        <w:rPr>
          <w:rFonts w:ascii="Times New Roman" w:hAnsi="Times New Roman" w:cs="Times New Roman"/>
          <w:sz w:val="24"/>
          <w:szCs w:val="24"/>
        </w:rPr>
        <w:t>）</w:t>
      </w:r>
      <w:r w:rsidRPr="00245F22">
        <w:rPr>
          <w:rFonts w:ascii="Times New Roman" w:hAnsi="Times New Roman" w:cs="Times New Roman"/>
          <w:sz w:val="24"/>
          <w:szCs w:val="24"/>
        </w:rPr>
        <w:t>. Misalnya melalui permainan edukatif, lagu, gambar, maupun media digital interaktif yang sesuai dengan usia anak, siswa akan lebih mudah memahami kosakata sekaligus melatih keterampilan mendengarkan, berbicara, membaca, dan menulis secara menyenangkan (Kalifah, 2022; Khotimah, 2023; Larassanti, 2022). Dengan demikian, penguasaan bahasa Inggris di sekolah dasar diharapkan mampu membekali siswa untuk menghadapi tantangan pendidikan di jenjang berikutnya dan kehidupan global (Ratini, 2023; Ristiyanto, 2023; Riziqsiwi, 2021).</w:t>
      </w:r>
    </w:p>
    <w:p w14:paraId="0794C864" w14:textId="6E2A2998" w:rsidR="00245F22" w:rsidRPr="00245F22" w:rsidRDefault="00245F22"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rPr>
      </w:pPr>
      <w:r w:rsidRPr="00245F22">
        <w:rPr>
          <w:rFonts w:ascii="Times New Roman" w:hAnsi="Times New Roman" w:cs="Times New Roman"/>
          <w:sz w:val="24"/>
          <w:szCs w:val="24"/>
        </w:rPr>
        <w:t>Pembelajaran bahasa Inggris di sekolah dasar juga dapat membantu siswa mengembangkan kemampuan berpikir kritis dan keterampilan sosial melalui aktivitas komunikasi sederhana (Saidah, 2021; Saputri, 2023; Saraswati, 2020). Dengan mengenalkan bahasa Inggris sejak dini, siswa lebih mudah menyesuaikan diri dengan perkembangan teknologi dan informasi yang sebagian besar menggunakan bahasa internasional (Sarjono, 2022; S</w:t>
      </w:r>
      <w:r>
        <w:rPr>
          <w:rFonts w:ascii="Times New Roman" w:hAnsi="Times New Roman" w:cs="Times New Roman"/>
          <w:sz w:val="24"/>
          <w:szCs w:val="24"/>
          <w:lang w:val="en-US"/>
        </w:rPr>
        <w:t>oeharyono, 2022; Sukesi, 2020)</w:t>
      </w:r>
      <w:r w:rsidRPr="00245F22">
        <w:rPr>
          <w:rFonts w:ascii="Times New Roman" w:hAnsi="Times New Roman" w:cs="Times New Roman"/>
          <w:sz w:val="24"/>
          <w:szCs w:val="24"/>
        </w:rPr>
        <w:t>. Selain itu, pembelajaran yang menyenangkan dapat menumbuhkan rasa percaya diri siswa dalam menggunakan bahasa Inggris secara lisan maupun tulisan (S</w:t>
      </w:r>
      <w:r>
        <w:rPr>
          <w:rFonts w:ascii="Times New Roman" w:hAnsi="Times New Roman" w:cs="Times New Roman"/>
          <w:sz w:val="24"/>
          <w:szCs w:val="24"/>
          <w:lang w:val="en-US"/>
        </w:rPr>
        <w:t>umarni, 2023; Sucandra, 2022; Sukma, 2023)</w:t>
      </w:r>
      <w:r w:rsidRPr="00245F22">
        <w:rPr>
          <w:rFonts w:ascii="Times New Roman" w:hAnsi="Times New Roman" w:cs="Times New Roman"/>
          <w:sz w:val="24"/>
          <w:szCs w:val="24"/>
        </w:rPr>
        <w:t>. Hal ini penting agar siswa terbiasa menggunakan bahasa Inggris dalam kehidupan sehari-hari, meskipun dalam konteks sederhana</w:t>
      </w:r>
      <w:r>
        <w:rPr>
          <w:rFonts w:ascii="Times New Roman" w:hAnsi="Times New Roman" w:cs="Times New Roman"/>
          <w:sz w:val="24"/>
          <w:szCs w:val="24"/>
          <w:lang w:val="en-US"/>
        </w:rPr>
        <w:t xml:space="preserve"> (Wahyuningsih, 2022; Widyaningrum, 2021; Widianto, 2015)</w:t>
      </w:r>
      <w:r w:rsidRPr="00245F22">
        <w:rPr>
          <w:rFonts w:ascii="Times New Roman" w:hAnsi="Times New Roman" w:cs="Times New Roman"/>
          <w:sz w:val="24"/>
          <w:szCs w:val="24"/>
        </w:rPr>
        <w:t>.</w:t>
      </w:r>
    </w:p>
    <w:p w14:paraId="3B4D1FC9" w14:textId="77777777" w:rsidR="00962723" w:rsidRDefault="00877B10"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6946F2">
        <w:rPr>
          <w:rFonts w:ascii="Times New Roman" w:eastAsia="Times New Roman" w:hAnsi="Times New Roman" w:cs="Times New Roman"/>
          <w:sz w:val="24"/>
          <w:szCs w:val="24"/>
          <w:lang w:val="en-US"/>
        </w:rPr>
        <w:t xml:space="preserve">Salah satu pembelajaran yang dinilai dapat meningkatkan partisipasi murid dalam belajar dan sekaligus meningkatkan kemampuan belajaranya berupa penguasaan kosakata bahasa Inggris dalam pembelajaran kontekstual. Pendekatan ini berarti murid lebih banyak terlibat dalam pembelajaran, dan dituntut menemukan materi yang dapat dipelajari dan menghubungkan dengan situasi kehidupan nyata. </w:t>
      </w:r>
      <w:r w:rsidR="00962723" w:rsidRPr="006946F2">
        <w:rPr>
          <w:rFonts w:ascii="Times New Roman" w:eastAsia="Times New Roman" w:hAnsi="Times New Roman" w:cs="Times New Roman"/>
          <w:sz w:val="24"/>
          <w:szCs w:val="24"/>
          <w:lang w:val="de-DE"/>
        </w:rPr>
        <w:t xml:space="preserve">Penguasaan penggunaan kosakata bahasa Inggris sangat penting dipahami oleh murid agar dapat menjadi dasar dalam meningkatkan kemampuannya berbahasa Inggris. </w:t>
      </w:r>
      <w:r w:rsidR="00962723" w:rsidRPr="006946F2">
        <w:rPr>
          <w:rFonts w:ascii="Times New Roman" w:eastAsia="Times New Roman" w:hAnsi="Times New Roman" w:cs="Times New Roman"/>
          <w:sz w:val="24"/>
          <w:szCs w:val="24"/>
          <w:lang w:val="en-US"/>
        </w:rPr>
        <w:t xml:space="preserve">Kosakata bahasa Inggris mencakup berbagai aspek antara lain: membaca </w:t>
      </w:r>
      <w:r w:rsidR="00962723" w:rsidRPr="006946F2">
        <w:rPr>
          <w:rFonts w:ascii="Times New Roman" w:eastAsia="Times New Roman" w:hAnsi="Times New Roman" w:cs="Times New Roman"/>
          <w:i/>
          <w:sz w:val="24"/>
          <w:szCs w:val="24"/>
          <w:lang w:val="en-US"/>
        </w:rPr>
        <w:t>(reading)</w:t>
      </w:r>
      <w:r w:rsidR="00962723" w:rsidRPr="006946F2">
        <w:rPr>
          <w:rFonts w:ascii="Times New Roman" w:eastAsia="Times New Roman" w:hAnsi="Times New Roman" w:cs="Times New Roman"/>
          <w:sz w:val="24"/>
          <w:szCs w:val="24"/>
          <w:lang w:val="en-US"/>
        </w:rPr>
        <w:t xml:space="preserve">, menulis </w:t>
      </w:r>
      <w:r w:rsidR="00962723" w:rsidRPr="006946F2">
        <w:rPr>
          <w:rFonts w:ascii="Times New Roman" w:eastAsia="Times New Roman" w:hAnsi="Times New Roman" w:cs="Times New Roman"/>
          <w:i/>
          <w:sz w:val="24"/>
          <w:szCs w:val="24"/>
          <w:lang w:val="en-US"/>
        </w:rPr>
        <w:t>(writing)</w:t>
      </w:r>
      <w:r w:rsidR="00962723" w:rsidRPr="006946F2">
        <w:rPr>
          <w:rFonts w:ascii="Times New Roman" w:eastAsia="Times New Roman" w:hAnsi="Times New Roman" w:cs="Times New Roman"/>
          <w:sz w:val="24"/>
          <w:szCs w:val="24"/>
          <w:lang w:val="en-US"/>
        </w:rPr>
        <w:t>, mendengarkan (</w:t>
      </w:r>
      <w:r w:rsidR="00962723" w:rsidRPr="006946F2">
        <w:rPr>
          <w:rFonts w:ascii="Times New Roman" w:eastAsia="Times New Roman" w:hAnsi="Times New Roman" w:cs="Times New Roman"/>
          <w:i/>
          <w:sz w:val="24"/>
          <w:szCs w:val="24"/>
          <w:lang w:val="en-US"/>
        </w:rPr>
        <w:t>listening)</w:t>
      </w:r>
      <w:r w:rsidR="00962723" w:rsidRPr="006946F2">
        <w:rPr>
          <w:rFonts w:ascii="Times New Roman" w:eastAsia="Times New Roman" w:hAnsi="Times New Roman" w:cs="Times New Roman"/>
          <w:sz w:val="24"/>
          <w:szCs w:val="24"/>
          <w:lang w:val="en-US"/>
        </w:rPr>
        <w:t xml:space="preserve">, dan berbicara </w:t>
      </w:r>
      <w:r w:rsidR="00962723" w:rsidRPr="006946F2">
        <w:rPr>
          <w:rFonts w:ascii="Times New Roman" w:eastAsia="Times New Roman" w:hAnsi="Times New Roman" w:cs="Times New Roman"/>
          <w:i/>
          <w:sz w:val="24"/>
          <w:szCs w:val="24"/>
          <w:lang w:val="en-US"/>
        </w:rPr>
        <w:t>(speaking</w:t>
      </w:r>
      <w:r w:rsidR="00962723" w:rsidRPr="006946F2">
        <w:rPr>
          <w:rFonts w:ascii="Times New Roman" w:eastAsia="Times New Roman" w:hAnsi="Times New Roman" w:cs="Times New Roman"/>
          <w:sz w:val="24"/>
          <w:szCs w:val="24"/>
          <w:lang w:val="en-US"/>
        </w:rPr>
        <w:t>) menurut Samino, F. A (2018: 20) menjelaskan bahwa kesulitan belajar pada siswa disebabkan oleh kemauan siswa dalam belajar bahasa Inggris rendah, siswa sulit mengingat arti dari kata bahasa Inggris, ada juga yang mengatakan kesulitan siswa tersebut disebabkan karena guru mengajarnya terlalu monoton, belajar bahasa Inggris itu sangat membosankan, serta jam pembelajaran bahasa Inggris yang singkat kurang mengoptimalkan pembelajaran bahasa Inggris di sekolah.</w:t>
      </w:r>
    </w:p>
    <w:p w14:paraId="18C94740" w14:textId="77777777" w:rsidR="00DD7EEE" w:rsidRPr="006946F2" w:rsidRDefault="00DD7EEE"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DD7EEE">
        <w:rPr>
          <w:rFonts w:ascii="Times New Roman" w:eastAsia="Times New Roman" w:hAnsi="Times New Roman" w:cs="Times New Roman"/>
          <w:sz w:val="24"/>
          <w:szCs w:val="24"/>
          <w:lang w:val="en-US"/>
        </w:rPr>
        <w:t xml:space="preserve">Pendidik dalam membekali murid berupaya untuk lebih meningkatkan kemampuan belajar murid, khususnya penguasaan penggunaan kosakata bahasa Inggris, maka proses 5 pembelajaran seharusnya lebih menekankan keaktifan murid dengan menerapkan pendekatan </w:t>
      </w:r>
      <w:r w:rsidRPr="00DD7EEE">
        <w:rPr>
          <w:rFonts w:ascii="Times New Roman" w:eastAsia="Times New Roman" w:hAnsi="Times New Roman" w:cs="Times New Roman"/>
          <w:sz w:val="24"/>
          <w:szCs w:val="24"/>
          <w:lang w:val="en-US"/>
        </w:rPr>
        <w:lastRenderedPageBreak/>
        <w:t>yang relevan. Pendekatan yang dimaksud adalah pendekatan kontekstual berbasis outing class dengan tujuan agar murid terlibat secara aktif mengikuti pelajaran agar dapat meningkatkan penguasaan kosakata bahasa Inggris. Menurut Suherman (2016: 20) menjelaskan bahwa pembelajaran di luar kelas (</w:t>
      </w:r>
      <w:r w:rsidRPr="00DD7EEE">
        <w:rPr>
          <w:rFonts w:ascii="Times New Roman" w:eastAsia="Times New Roman" w:hAnsi="Times New Roman" w:cs="Times New Roman"/>
          <w:i/>
          <w:sz w:val="24"/>
          <w:szCs w:val="24"/>
          <w:lang w:val="en-US"/>
        </w:rPr>
        <w:t>outing class</w:t>
      </w:r>
      <w:r w:rsidRPr="00DD7EEE">
        <w:rPr>
          <w:rFonts w:ascii="Times New Roman" w:eastAsia="Times New Roman" w:hAnsi="Times New Roman" w:cs="Times New Roman"/>
          <w:sz w:val="24"/>
          <w:szCs w:val="24"/>
          <w:lang w:val="en-US"/>
        </w:rPr>
        <w:t>) atau dikenal dengan istilah kegiatan lapang merupakan metode pembelajaran dimana guru membawa muridnya ke luar kelas untuk menerapkan konsep yang telah dipelajari di dalam kelas dengan memanfaatkan halaman sekolah sebagai sumber pembelajaran.</w:t>
      </w:r>
    </w:p>
    <w:p w14:paraId="7CBF24EF" w14:textId="77777777" w:rsidR="00962723" w:rsidRPr="006946F2" w:rsidRDefault="00962723"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en-US"/>
        </w:rPr>
      </w:pPr>
      <w:r w:rsidRPr="006946F2">
        <w:rPr>
          <w:rFonts w:ascii="Times New Roman" w:eastAsia="Times New Roman" w:hAnsi="Times New Roman" w:cs="Times New Roman"/>
          <w:sz w:val="24"/>
          <w:szCs w:val="24"/>
          <w:lang w:val="en-US"/>
        </w:rPr>
        <w:t xml:space="preserve">Penunjang untuk meningkatkan ketrampilan belajar, siswa perlu memahami apa yang mereka pelajari. Pada pembelajaran tersebut, tentu saja masih ada permasalahan. Permasalahan yang sering terjadi dalam proses pembelajaran disekolah lebih tepatnya di dalam kelas, dimana siswa ditempatkan sebagai pendengar setia saat guru menyampaikan konsep materi pelajaran. Pemahaman siswa akan konsep materi yang diajarkan begitu dimengerti karena siswa tidak merasakan betul apa yang disampaikan guru di kelas dan ini dirasa tidak efektif dalam proses pembelajaran. Menurut Sudirman (2017: 10) berkenaan dengan hal tersebut sudah selayaknya seorang pendidik tidak hanya cukup menyampaikan materi dengan ceramah dan hafalan, tapi juga harus memikirkan mengenai pembelajaran yang memungkinkan peserta didik memahami suatu pembelajaran tersebut.  </w:t>
      </w:r>
    </w:p>
    <w:p w14:paraId="4BF8D7FD" w14:textId="77777777" w:rsidR="00962723" w:rsidRPr="006946F2" w:rsidRDefault="00962723"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de-DE"/>
        </w:rPr>
      </w:pPr>
      <w:r w:rsidRPr="006946F2">
        <w:rPr>
          <w:rFonts w:ascii="Times New Roman" w:eastAsia="Times New Roman" w:hAnsi="Times New Roman" w:cs="Times New Roman"/>
          <w:sz w:val="24"/>
          <w:szCs w:val="24"/>
          <w:lang w:val="en-US"/>
        </w:rPr>
        <w:t xml:space="preserve">Salah satu unsur yang mendukung terciptanya pembelajaran yang kondusif ialah bahasa. </w:t>
      </w:r>
      <w:r w:rsidRPr="006946F2">
        <w:rPr>
          <w:rFonts w:ascii="Times New Roman" w:eastAsia="Times New Roman" w:hAnsi="Times New Roman" w:cs="Times New Roman"/>
          <w:sz w:val="24"/>
          <w:szCs w:val="24"/>
          <w:lang w:val="de-DE"/>
        </w:rPr>
        <w:t xml:space="preserve">Karena bahasa memegang peranan sentral dalam perkembangan intelektual, sosial, dan emosional siswa serta menunjang keberhasilan. Salah satu bahasa yang harus dipahami berdampingan dengan bahasa nasional dan bahasa daerah, ialah bahasa Inggris. Karena bahasa Inggris merupakan bahasa internasional yang secara resmi digunakan dalam pertukaran antar bangsa maupun antar negara, terutama di era teknologi informasi dan komunikasi diperlukan tingkat bahasa Inggris yang lebih tinggi. Berkenaan hal tersebut pendidikan di Indonesia telah menerapkan pembelajaran mengenai pengenalan kosakata bahasa Inggris, dari pendidikan sekolah dasar sampai dengan perguruan tinggi telah diajarkan bahasa Inggris. </w:t>
      </w:r>
      <w:r w:rsidR="004022C2">
        <w:rPr>
          <w:rFonts w:ascii="Times New Roman" w:eastAsia="Times New Roman" w:hAnsi="Times New Roman" w:cs="Times New Roman"/>
          <w:sz w:val="24"/>
          <w:szCs w:val="24"/>
          <w:lang w:val="de-DE"/>
        </w:rPr>
        <w:t xml:space="preserve">Menurut </w:t>
      </w:r>
      <w:r w:rsidR="004022C2">
        <w:rPr>
          <w:rFonts w:ascii="Times New Roman" w:eastAsia="Times New Roman" w:hAnsi="Times New Roman" w:cs="Times New Roman"/>
          <w:sz w:val="24"/>
          <w:szCs w:val="24"/>
          <w:lang w:val="en-US"/>
        </w:rPr>
        <w:t xml:space="preserve">Listiana, L. (2022) </w:t>
      </w:r>
      <w:r w:rsidRPr="006946F2">
        <w:rPr>
          <w:rFonts w:ascii="Times New Roman" w:eastAsia="Times New Roman" w:hAnsi="Times New Roman" w:cs="Times New Roman"/>
          <w:sz w:val="24"/>
          <w:szCs w:val="24"/>
          <w:lang w:val="de-DE"/>
        </w:rPr>
        <w:t xml:space="preserve">menjelaskan bahwa bahasa Inggris adalah bahasa asing yang pengajarannya dianggap penting bagi perkembangan ilmu pengetahuan, teknologi, dan seni budaya, serta bagi hubungan antar bangsa. Meskipun bahasa Inggris sejauh ini hanya tergolong ke dalam muatan lokal. Namun, perlu diketahui bahwa pada PP Nomor 28 Th. 1990 pasal 14 ayat 3 menyatakan bahwa muatan lokal berfungsi memberikan kesempatan siswa yang dianggap perlu oleh daerah tertentu. </w:t>
      </w:r>
    </w:p>
    <w:p w14:paraId="2482E5CB" w14:textId="77777777" w:rsidR="00962723" w:rsidRPr="00245F22" w:rsidRDefault="000354A9" w:rsidP="00245F22">
      <w:pPr>
        <w:pBdr>
          <w:top w:val="nil"/>
          <w:left w:val="nil"/>
          <w:bottom w:val="nil"/>
          <w:right w:val="nil"/>
          <w:between w:val="nil"/>
        </w:pBdr>
        <w:spacing w:after="120"/>
        <w:ind w:firstLine="720"/>
        <w:jc w:val="both"/>
        <w:rPr>
          <w:rFonts w:ascii="Times New Roman" w:eastAsia="Times New Roman" w:hAnsi="Times New Roman" w:cs="Times New Roman"/>
          <w:sz w:val="24"/>
          <w:szCs w:val="24"/>
          <w:lang w:val="de-DE"/>
        </w:rPr>
      </w:pPr>
      <w:r w:rsidRPr="00245F22">
        <w:rPr>
          <w:rFonts w:ascii="Times New Roman" w:eastAsia="Times New Roman" w:hAnsi="Times New Roman" w:cs="Times New Roman"/>
          <w:sz w:val="24"/>
          <w:szCs w:val="24"/>
          <w:lang w:val="de-DE"/>
        </w:rPr>
        <w:t>Berdasarkan wawancara yang sudah dilakukan dengan guru di kelas III SD Negeri Bendokaton Kidul, dalam proses pembelajaran bahasa Inggris pada sekolah ini masih banyak siswa yang kurang paham mengenai kosakata dan masih banyak juga kurangnya berbicara menggunakan kosakata yang benar. Pada kenyataannya masih diketahui terkait permasalahan di sekolah tersebut yaitu diperlukan sebuah inovasi untuk meningkatkan literasi sangat baik untuk sesekali mengajar siswa belajar di luar kelas (</w:t>
      </w:r>
      <w:r w:rsidRPr="00245F22">
        <w:rPr>
          <w:rFonts w:ascii="Times New Roman" w:eastAsia="Times New Roman" w:hAnsi="Times New Roman" w:cs="Times New Roman"/>
          <w:i/>
          <w:iCs/>
          <w:sz w:val="24"/>
          <w:szCs w:val="24"/>
          <w:lang w:val="de-DE"/>
        </w:rPr>
        <w:t>outing class</w:t>
      </w:r>
      <w:r w:rsidRPr="00245F22">
        <w:rPr>
          <w:rFonts w:ascii="Times New Roman" w:eastAsia="Times New Roman" w:hAnsi="Times New Roman" w:cs="Times New Roman"/>
          <w:sz w:val="24"/>
          <w:szCs w:val="24"/>
          <w:lang w:val="de-DE"/>
        </w:rPr>
        <w:t>), seperti di taman sekolah, di perpustakaan maupun di tempat menarik lainnya, sambil guru memastikan kegiatan tersebut tidak mengganggu proses belajar kelas lain.</w:t>
      </w:r>
      <w:r w:rsidR="00DD7EEE" w:rsidRPr="00245F22">
        <w:rPr>
          <w:rFonts w:ascii="Times New Roman" w:eastAsia="Times New Roman" w:hAnsi="Times New Roman" w:cs="Times New Roman"/>
          <w:sz w:val="24"/>
          <w:szCs w:val="24"/>
          <w:lang w:val="de-DE"/>
        </w:rPr>
        <w:t xml:space="preserve"> </w:t>
      </w:r>
    </w:p>
    <w:p w14:paraId="4CB67144" w14:textId="77777777" w:rsidR="00E67DB6" w:rsidRPr="00245F22" w:rsidRDefault="00E67DB6">
      <w:pPr>
        <w:pBdr>
          <w:top w:val="nil"/>
          <w:left w:val="nil"/>
          <w:bottom w:val="nil"/>
          <w:right w:val="nil"/>
          <w:between w:val="nil"/>
        </w:pBdr>
        <w:spacing w:after="120"/>
        <w:rPr>
          <w:rFonts w:ascii="Times New Roman" w:eastAsia="Times New Roman" w:hAnsi="Times New Roman" w:cs="Times New Roman"/>
          <w:sz w:val="24"/>
          <w:szCs w:val="24"/>
          <w:lang w:val="de-DE"/>
        </w:rPr>
      </w:pPr>
    </w:p>
    <w:p w14:paraId="0E241359" w14:textId="77777777" w:rsidR="00E67DB6" w:rsidRDefault="000354A9">
      <w:pPr>
        <w:pBdr>
          <w:top w:val="nil"/>
          <w:left w:val="nil"/>
          <w:bottom w:val="nil"/>
          <w:right w:val="nil"/>
          <w:between w:val="nil"/>
        </w:pBdr>
        <w:spacing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rPr>
        <w:lastRenderedPageBreak/>
        <w:t>METODE</w:t>
      </w:r>
    </w:p>
    <w:p w14:paraId="1907086A" w14:textId="77777777" w:rsidR="00173689" w:rsidRDefault="005A28CC" w:rsidP="005A28CC">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sidRPr="005A28CC">
        <w:rPr>
          <w:rFonts w:ascii="Times New Roman" w:eastAsia="Times New Roman" w:hAnsi="Times New Roman" w:cs="Times New Roman"/>
          <w:color w:val="000000"/>
          <w:sz w:val="24"/>
          <w:szCs w:val="24"/>
          <w:lang w:val="en-US"/>
        </w:rPr>
        <w:t xml:space="preserve">Metode yang digunakan dalam penelitian ini adalah metode eksperimen. Metode eksperimen adalah metode yang digunakan untuk mencari pengaruh perlakuan tertentu terhadap yang lain dalam kondisi yang terkendalikan (Sugiyono, 2019:107). </w:t>
      </w:r>
    </w:p>
    <w:tbl>
      <w:tblPr>
        <w:tblStyle w:val="TableGrid"/>
        <w:tblW w:w="0" w:type="auto"/>
        <w:tblInd w:w="3085" w:type="dxa"/>
        <w:tblLook w:val="04A0" w:firstRow="1" w:lastRow="0" w:firstColumn="1" w:lastColumn="0" w:noHBand="0" w:noVBand="1"/>
      </w:tblPr>
      <w:tblGrid>
        <w:gridCol w:w="1985"/>
      </w:tblGrid>
      <w:tr w:rsidR="00173689" w14:paraId="0225BDF7" w14:textId="77777777" w:rsidTr="00EE3BDA">
        <w:tc>
          <w:tcPr>
            <w:tcW w:w="1985" w:type="dxa"/>
          </w:tcPr>
          <w:p w14:paraId="3DDA7E22" w14:textId="77777777" w:rsidR="00173689" w:rsidRPr="00173689" w:rsidRDefault="00173689" w:rsidP="00EE3BDA">
            <w:pPr>
              <w:spacing w:after="120"/>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vertAlign w:val="subscript"/>
                <w:lang w:val="en-US"/>
              </w:rPr>
              <w:t>1</w:t>
            </w:r>
            <w:r>
              <w:rPr>
                <w:rFonts w:ascii="Times New Roman" w:eastAsia="Times New Roman" w:hAnsi="Times New Roman" w:cs="Times New Roman"/>
                <w:color w:val="000000"/>
                <w:sz w:val="24"/>
                <w:szCs w:val="24"/>
                <w:lang w:val="en-US"/>
              </w:rPr>
              <w:t xml:space="preserve"> X O</w:t>
            </w:r>
            <w:r>
              <w:rPr>
                <w:rFonts w:ascii="Times New Roman" w:eastAsia="Times New Roman" w:hAnsi="Times New Roman" w:cs="Times New Roman"/>
                <w:color w:val="000000"/>
                <w:sz w:val="24"/>
                <w:szCs w:val="24"/>
                <w:vertAlign w:val="subscript"/>
                <w:lang w:val="en-US"/>
              </w:rPr>
              <w:t>2</w:t>
            </w:r>
          </w:p>
        </w:tc>
      </w:tr>
    </w:tbl>
    <w:p w14:paraId="7CF55783" w14:textId="77777777" w:rsidR="00173689" w:rsidRDefault="00EE3BDA" w:rsidP="005A28CC">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Keterangan:</w:t>
      </w:r>
    </w:p>
    <w:p w14:paraId="6B2B31ED" w14:textId="77777777" w:rsidR="00EE3BDA" w:rsidRPr="00EE3BDA" w:rsidRDefault="00EE3BDA" w:rsidP="005A28CC">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vertAlign w:val="subscript"/>
          <w:lang w:val="en-US"/>
        </w:rPr>
        <w:t>1</w:t>
      </w:r>
      <w:r>
        <w:rPr>
          <w:rFonts w:ascii="Times New Roman" w:eastAsia="Times New Roman" w:hAnsi="Times New Roman" w:cs="Times New Roman"/>
          <w:color w:val="000000"/>
          <w:sz w:val="24"/>
          <w:szCs w:val="24"/>
          <w:lang w:val="en-US"/>
        </w:rPr>
        <w:t xml:space="preserve">      = nilai pretest (sebelum)</w:t>
      </w:r>
    </w:p>
    <w:p w14:paraId="73275318" w14:textId="77777777" w:rsidR="00EE3BDA" w:rsidRPr="00EE3BDA" w:rsidRDefault="00EE3BDA" w:rsidP="005A28CC">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O</w:t>
      </w:r>
      <w:r>
        <w:rPr>
          <w:rFonts w:ascii="Times New Roman" w:eastAsia="Times New Roman" w:hAnsi="Times New Roman" w:cs="Times New Roman"/>
          <w:color w:val="000000"/>
          <w:sz w:val="24"/>
          <w:szCs w:val="24"/>
          <w:vertAlign w:val="subscript"/>
          <w:lang w:val="en-US"/>
        </w:rPr>
        <w:t>2</w:t>
      </w:r>
      <w:r>
        <w:rPr>
          <w:rFonts w:ascii="Times New Roman" w:eastAsia="Times New Roman" w:hAnsi="Times New Roman" w:cs="Times New Roman"/>
          <w:color w:val="000000"/>
          <w:sz w:val="24"/>
          <w:szCs w:val="24"/>
          <w:lang w:val="en-US"/>
        </w:rPr>
        <w:t xml:space="preserve">      = nilai posttest (sesudah) </w:t>
      </w:r>
    </w:p>
    <w:p w14:paraId="46ABC59E" w14:textId="77777777" w:rsidR="00173689" w:rsidRDefault="00EE3BDA" w:rsidP="00EE3BDA">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X       = Perlakuan diberikan yaitu pembelajaran outing class</w:t>
      </w:r>
    </w:p>
    <w:p w14:paraId="46C908A7" w14:textId="77777777" w:rsidR="005A28CC" w:rsidRPr="005A28CC" w:rsidRDefault="005A28CC" w:rsidP="005A28CC">
      <w:pPr>
        <w:pBdr>
          <w:top w:val="nil"/>
          <w:left w:val="nil"/>
          <w:bottom w:val="nil"/>
          <w:right w:val="nil"/>
          <w:between w:val="nil"/>
        </w:pBdr>
        <w:spacing w:after="120"/>
        <w:ind w:firstLine="720"/>
        <w:rPr>
          <w:rFonts w:ascii="Times New Roman" w:eastAsia="Times New Roman" w:hAnsi="Times New Roman" w:cs="Times New Roman"/>
          <w:color w:val="000000"/>
          <w:sz w:val="24"/>
          <w:szCs w:val="24"/>
          <w:lang w:val="en-US"/>
        </w:rPr>
      </w:pPr>
      <w:r w:rsidRPr="005A28CC">
        <w:rPr>
          <w:rFonts w:ascii="Times New Roman" w:eastAsia="Times New Roman" w:hAnsi="Times New Roman" w:cs="Times New Roman"/>
          <w:color w:val="000000"/>
          <w:sz w:val="24"/>
          <w:szCs w:val="24"/>
          <w:lang w:val="en-US"/>
        </w:rPr>
        <w:t xml:space="preserve">Hal pertama dalam pelaksanaan eksperimen menggunakan desain sampel tunggal ini dilakukan dengan memberikan tes kepada sampel yang belum diberi perlakuan atau yang disebut pretest </w:t>
      </w:r>
      <w:proofErr w:type="gramStart"/>
      <w:r w:rsidRPr="005A28CC">
        <w:rPr>
          <w:rFonts w:ascii="Times New Roman" w:eastAsia="Times New Roman" w:hAnsi="Times New Roman" w:cs="Times New Roman"/>
          <w:color w:val="000000"/>
          <w:sz w:val="24"/>
          <w:szCs w:val="24"/>
          <w:lang w:val="en-US"/>
        </w:rPr>
        <w:t xml:space="preserve">( </w:t>
      </w:r>
      <w:r w:rsidR="00EE3BDA">
        <w:rPr>
          <w:rFonts w:ascii="Times New Roman" w:eastAsia="Times New Roman" w:hAnsi="Times New Roman" w:cs="Times New Roman"/>
          <w:color w:val="000000"/>
          <w:sz w:val="24"/>
          <w:szCs w:val="24"/>
          <w:lang w:val="en-US"/>
        </w:rPr>
        <w:t>O</w:t>
      </w:r>
      <w:r w:rsidR="00173689">
        <w:rPr>
          <w:rFonts w:ascii="Times New Roman" w:eastAsia="Times New Roman" w:hAnsi="Times New Roman" w:cs="Times New Roman"/>
          <w:color w:val="000000"/>
          <w:sz w:val="24"/>
          <w:szCs w:val="24"/>
          <w:vertAlign w:val="subscript"/>
          <w:lang w:val="en-US"/>
        </w:rPr>
        <w:t>1</w:t>
      </w:r>
      <w:proofErr w:type="gramEnd"/>
      <w:r w:rsidRPr="005A28CC">
        <w:rPr>
          <w:rFonts w:ascii="Times New Roman" w:eastAsia="Times New Roman" w:hAnsi="Times New Roman" w:cs="Times New Roman"/>
          <w:color w:val="000000"/>
          <w:sz w:val="24"/>
          <w:szCs w:val="24"/>
          <w:lang w:val="en-US"/>
        </w:rPr>
        <w:t xml:space="preserve"> ) untuk mendapatkan hasil belajar pada tahap awal. Setelah didapat hasil, maka dilakukan treatment (X) dengan pembelajaran </w:t>
      </w:r>
      <w:r w:rsidRPr="00EE3BDA">
        <w:rPr>
          <w:rFonts w:ascii="Times New Roman" w:eastAsia="Times New Roman" w:hAnsi="Times New Roman" w:cs="Times New Roman"/>
          <w:i/>
          <w:color w:val="000000"/>
          <w:sz w:val="24"/>
          <w:szCs w:val="24"/>
          <w:lang w:val="en-US"/>
        </w:rPr>
        <w:t>outing class</w:t>
      </w:r>
      <w:r w:rsidRPr="005A28CC">
        <w:rPr>
          <w:rFonts w:ascii="Times New Roman" w:eastAsia="Times New Roman" w:hAnsi="Times New Roman" w:cs="Times New Roman"/>
          <w:color w:val="000000"/>
          <w:sz w:val="24"/>
          <w:szCs w:val="24"/>
          <w:lang w:val="en-US"/>
        </w:rPr>
        <w:t xml:space="preserve">. Setelah dilakukan perlakuan kepada siswa, maka diberikan tes untuk mengukur tingkat kemampuan siswa sesudah dikenakan variabel eksperimen (X), dalam posttest akan didapatkan data hasil dari eksperimen dimana kemampuan siswa meningkat atau tidak ada perubahan sama sekali. Setelah itu dibandingkan </w:t>
      </w:r>
      <w:r w:rsidR="00EE3BDA">
        <w:rPr>
          <w:rFonts w:ascii="Times New Roman" w:eastAsia="Times New Roman" w:hAnsi="Times New Roman" w:cs="Times New Roman"/>
          <w:color w:val="000000"/>
          <w:sz w:val="24"/>
          <w:szCs w:val="24"/>
          <w:lang w:val="en-US"/>
        </w:rPr>
        <w:t>O</w:t>
      </w:r>
      <w:r w:rsidR="00EE3BDA">
        <w:rPr>
          <w:rFonts w:ascii="Times New Roman" w:eastAsia="Times New Roman" w:hAnsi="Times New Roman" w:cs="Times New Roman"/>
          <w:color w:val="000000"/>
          <w:sz w:val="24"/>
          <w:szCs w:val="24"/>
          <w:vertAlign w:val="subscript"/>
          <w:lang w:val="en-US"/>
        </w:rPr>
        <w:t>1</w:t>
      </w:r>
      <w:r w:rsidR="00EE3BDA">
        <w:rPr>
          <w:rFonts w:ascii="Times New Roman" w:eastAsia="Times New Roman" w:hAnsi="Times New Roman" w:cs="Times New Roman"/>
          <w:color w:val="000000"/>
          <w:sz w:val="24"/>
          <w:szCs w:val="24"/>
          <w:lang w:val="en-US"/>
        </w:rPr>
        <w:t xml:space="preserve"> </w:t>
      </w:r>
      <w:r w:rsidRPr="005A28CC">
        <w:rPr>
          <w:rFonts w:ascii="Times New Roman" w:eastAsia="Times New Roman" w:hAnsi="Times New Roman" w:cs="Times New Roman"/>
          <w:color w:val="000000"/>
          <w:sz w:val="24"/>
          <w:szCs w:val="24"/>
          <w:lang w:val="en-US"/>
        </w:rPr>
        <w:t xml:space="preserve">dan </w:t>
      </w:r>
      <w:r w:rsidR="00EE3BDA">
        <w:rPr>
          <w:rFonts w:ascii="Times New Roman" w:eastAsia="Times New Roman" w:hAnsi="Times New Roman" w:cs="Times New Roman"/>
          <w:color w:val="000000"/>
          <w:sz w:val="24"/>
          <w:szCs w:val="24"/>
          <w:lang w:val="en-US"/>
        </w:rPr>
        <w:t>O</w:t>
      </w:r>
      <w:r w:rsidR="00EE3BDA">
        <w:rPr>
          <w:rFonts w:ascii="Times New Roman" w:eastAsia="Times New Roman" w:hAnsi="Times New Roman" w:cs="Times New Roman"/>
          <w:color w:val="000000"/>
          <w:sz w:val="24"/>
          <w:szCs w:val="24"/>
          <w:vertAlign w:val="subscript"/>
          <w:lang w:val="en-US"/>
        </w:rPr>
        <w:t>2</w:t>
      </w:r>
      <w:r w:rsidR="00EE3BDA">
        <w:rPr>
          <w:rFonts w:ascii="Times New Roman" w:eastAsia="Times New Roman" w:hAnsi="Times New Roman" w:cs="Times New Roman"/>
          <w:color w:val="000000"/>
          <w:sz w:val="24"/>
          <w:szCs w:val="24"/>
          <w:lang w:val="en-US"/>
        </w:rPr>
        <w:t xml:space="preserve"> </w:t>
      </w:r>
      <w:r w:rsidRPr="005A28CC">
        <w:rPr>
          <w:rFonts w:ascii="Times New Roman" w:eastAsia="Times New Roman" w:hAnsi="Times New Roman" w:cs="Times New Roman"/>
          <w:color w:val="000000"/>
          <w:sz w:val="24"/>
          <w:szCs w:val="24"/>
          <w:lang w:val="en-US"/>
        </w:rPr>
        <w:t>untuk menentukan seberapa besar perbedaan yang timbul. Kemudian data tersebut dianalisis dengan menggunakan t-test.</w:t>
      </w:r>
    </w:p>
    <w:p w14:paraId="295DC8BC" w14:textId="77777777" w:rsidR="00E67DB6" w:rsidRPr="005A28CC" w:rsidRDefault="000354A9" w:rsidP="005A28CC">
      <w:pPr>
        <w:pBdr>
          <w:top w:val="nil"/>
          <w:left w:val="nil"/>
          <w:bottom w:val="nil"/>
          <w:right w:val="nil"/>
          <w:between w:val="nil"/>
        </w:pBdr>
        <w:spacing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ab/>
      </w:r>
    </w:p>
    <w:p w14:paraId="0DEA9484" w14:textId="77777777" w:rsidR="00E67DB6" w:rsidRPr="00173689" w:rsidRDefault="005A28CC">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HASIL DAN PEMBAHASAN</w:t>
      </w:r>
    </w:p>
    <w:p w14:paraId="7B50329D" w14:textId="77777777" w:rsidR="003415FD" w:rsidRPr="003415FD" w:rsidRDefault="00522C5D">
      <w:pPr>
        <w:pBdr>
          <w:top w:val="nil"/>
          <w:left w:val="nil"/>
          <w:bottom w:val="nil"/>
          <w:right w:val="nil"/>
          <w:between w:val="nil"/>
        </w:pBdr>
        <w:spacing w:after="12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Berdasarkan hasil penelitian </w:t>
      </w:r>
      <w:r w:rsidR="003415FD">
        <w:rPr>
          <w:rFonts w:ascii="Times New Roman" w:eastAsia="Times New Roman" w:hAnsi="Times New Roman" w:cs="Times New Roman"/>
          <w:color w:val="000000"/>
          <w:sz w:val="24"/>
          <w:szCs w:val="24"/>
          <w:lang w:val="en-US"/>
        </w:rPr>
        <w:t xml:space="preserve">nilai pretest dan posttest setelah diberi perlakuan hasilnya berbeda. Berikut ini tabel nilai pretest dan posttest siswa kelas III. </w:t>
      </w:r>
    </w:p>
    <w:p w14:paraId="4EB2A6BF" w14:textId="77777777" w:rsidR="005A28CC" w:rsidRPr="005A28CC" w:rsidRDefault="005A28CC" w:rsidP="005A28CC">
      <w:pPr>
        <w:tabs>
          <w:tab w:val="left" w:pos="993"/>
        </w:tabs>
        <w:spacing w:line="360" w:lineRule="auto"/>
        <w:ind w:left="720"/>
        <w:contextualSpacing/>
        <w:jc w:val="center"/>
        <w:rPr>
          <w:rFonts w:ascii="Times New Roman" w:eastAsia="Times New Roman" w:hAnsi="Times New Roman" w:cs="Times New Roman"/>
          <w:sz w:val="24"/>
          <w:szCs w:val="24"/>
          <w:lang w:val="en-US" w:eastAsia="en-US"/>
        </w:rPr>
      </w:pPr>
      <w:r w:rsidRPr="005A28CC">
        <w:rPr>
          <w:rFonts w:ascii="Times New Roman" w:eastAsia="Times New Roman" w:hAnsi="Times New Roman" w:cs="Times New Roman"/>
          <w:sz w:val="24"/>
          <w:szCs w:val="24"/>
          <w:lang w:val="en-US" w:eastAsia="en-US"/>
        </w:rPr>
        <w:t>Nilai Prestest dan Posttest</w:t>
      </w:r>
    </w:p>
    <w:tbl>
      <w:tblPr>
        <w:tblStyle w:val="TableGrid1"/>
        <w:tblW w:w="0" w:type="auto"/>
        <w:tblInd w:w="959" w:type="dxa"/>
        <w:tblLook w:val="04A0" w:firstRow="1" w:lastRow="0" w:firstColumn="1" w:lastColumn="0" w:noHBand="0" w:noVBand="1"/>
      </w:tblPr>
      <w:tblGrid>
        <w:gridCol w:w="1615"/>
        <w:gridCol w:w="1879"/>
        <w:gridCol w:w="1882"/>
        <w:gridCol w:w="1570"/>
      </w:tblGrid>
      <w:tr w:rsidR="005A28CC" w:rsidRPr="005A28CC" w14:paraId="561D16F2" w14:textId="77777777" w:rsidTr="00251C4E">
        <w:tc>
          <w:tcPr>
            <w:tcW w:w="1615" w:type="dxa"/>
          </w:tcPr>
          <w:p w14:paraId="36B3D503"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 xml:space="preserve">Jenis tes </w:t>
            </w:r>
          </w:p>
        </w:tc>
        <w:tc>
          <w:tcPr>
            <w:tcW w:w="1879" w:type="dxa"/>
          </w:tcPr>
          <w:p w14:paraId="2BFFB5F3"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 xml:space="preserve">Nilai Tertinggi </w:t>
            </w:r>
          </w:p>
        </w:tc>
        <w:tc>
          <w:tcPr>
            <w:tcW w:w="1882" w:type="dxa"/>
          </w:tcPr>
          <w:p w14:paraId="0BF3E74C"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 xml:space="preserve">Nilai Terendah </w:t>
            </w:r>
          </w:p>
        </w:tc>
        <w:tc>
          <w:tcPr>
            <w:tcW w:w="1570" w:type="dxa"/>
          </w:tcPr>
          <w:p w14:paraId="26FD150B"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 xml:space="preserve">Rata – rata </w:t>
            </w:r>
          </w:p>
        </w:tc>
      </w:tr>
      <w:tr w:rsidR="005A28CC" w:rsidRPr="005A28CC" w14:paraId="4D2A0379" w14:textId="77777777" w:rsidTr="00251C4E">
        <w:tc>
          <w:tcPr>
            <w:tcW w:w="1615" w:type="dxa"/>
          </w:tcPr>
          <w:p w14:paraId="3506147C"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 xml:space="preserve">Pretest </w:t>
            </w:r>
          </w:p>
        </w:tc>
        <w:tc>
          <w:tcPr>
            <w:tcW w:w="1879" w:type="dxa"/>
          </w:tcPr>
          <w:p w14:paraId="454CB954"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100</w:t>
            </w:r>
          </w:p>
        </w:tc>
        <w:tc>
          <w:tcPr>
            <w:tcW w:w="1882" w:type="dxa"/>
          </w:tcPr>
          <w:p w14:paraId="2B6EB504"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20</w:t>
            </w:r>
          </w:p>
        </w:tc>
        <w:tc>
          <w:tcPr>
            <w:tcW w:w="1570" w:type="dxa"/>
          </w:tcPr>
          <w:p w14:paraId="51232AB3"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67,76</w:t>
            </w:r>
          </w:p>
        </w:tc>
      </w:tr>
      <w:tr w:rsidR="005A28CC" w:rsidRPr="005A28CC" w14:paraId="1756FFCD" w14:textId="77777777" w:rsidTr="00251C4E">
        <w:tc>
          <w:tcPr>
            <w:tcW w:w="1615" w:type="dxa"/>
          </w:tcPr>
          <w:p w14:paraId="5FD408C1"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Posttest</w:t>
            </w:r>
          </w:p>
        </w:tc>
        <w:tc>
          <w:tcPr>
            <w:tcW w:w="1879" w:type="dxa"/>
          </w:tcPr>
          <w:p w14:paraId="6460BF1C"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100</w:t>
            </w:r>
          </w:p>
        </w:tc>
        <w:tc>
          <w:tcPr>
            <w:tcW w:w="1882" w:type="dxa"/>
          </w:tcPr>
          <w:p w14:paraId="6E907DB2"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73</w:t>
            </w:r>
          </w:p>
        </w:tc>
        <w:tc>
          <w:tcPr>
            <w:tcW w:w="1570" w:type="dxa"/>
          </w:tcPr>
          <w:p w14:paraId="3832FE6A" w14:textId="77777777" w:rsidR="005A28CC" w:rsidRPr="005A28CC" w:rsidRDefault="005A28CC" w:rsidP="005A28CC">
            <w:pPr>
              <w:tabs>
                <w:tab w:val="left" w:pos="993"/>
              </w:tabs>
              <w:spacing w:after="200" w:line="360" w:lineRule="auto"/>
              <w:contextualSpacing/>
              <w:jc w:val="center"/>
              <w:rPr>
                <w:rFonts w:ascii="Times New Roman" w:eastAsia="Times New Roman" w:hAnsi="Times New Roman"/>
                <w:sz w:val="24"/>
                <w:szCs w:val="24"/>
              </w:rPr>
            </w:pPr>
            <w:r w:rsidRPr="005A28CC">
              <w:rPr>
                <w:rFonts w:ascii="Times New Roman" w:eastAsia="Times New Roman" w:hAnsi="Times New Roman"/>
                <w:sz w:val="24"/>
                <w:szCs w:val="24"/>
              </w:rPr>
              <w:t>86,36</w:t>
            </w:r>
          </w:p>
        </w:tc>
      </w:tr>
    </w:tbl>
    <w:p w14:paraId="7FA02666" w14:textId="77777777" w:rsidR="00C66E79" w:rsidRDefault="00C66E79" w:rsidP="00C66E79">
      <w:pPr>
        <w:pBdr>
          <w:top w:val="nil"/>
          <w:left w:val="nil"/>
          <w:bottom w:val="nil"/>
          <w:right w:val="nil"/>
          <w:between w:val="nil"/>
        </w:pBdr>
        <w:spacing w:after="120"/>
        <w:ind w:left="3600"/>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Gambar 2. </w:t>
      </w:r>
      <w:r w:rsidR="00522C5D">
        <w:rPr>
          <w:rFonts w:ascii="Times New Roman" w:eastAsia="Times New Roman" w:hAnsi="Times New Roman" w:cs="Times New Roman"/>
          <w:color w:val="000000"/>
          <w:sz w:val="24"/>
          <w:szCs w:val="24"/>
          <w:lang w:val="en-US"/>
        </w:rPr>
        <w:t>1</w:t>
      </w:r>
    </w:p>
    <w:p w14:paraId="3DEE0978" w14:textId="77777777" w:rsidR="005A28CC" w:rsidRPr="005A28CC" w:rsidRDefault="005A28CC" w:rsidP="005A28CC">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5A28CC">
        <w:rPr>
          <w:rFonts w:ascii="Times New Roman" w:eastAsia="Times New Roman" w:hAnsi="Times New Roman" w:cs="Times New Roman"/>
          <w:color w:val="000000"/>
          <w:sz w:val="24"/>
          <w:szCs w:val="24"/>
          <w:lang w:val="en-US"/>
        </w:rPr>
        <w:t xml:space="preserve">Berdasarkan tabel diatas diperoleh hasil belajar siswa sebelum diberi perlakuan menunjukkan rata-rata sebesar 67,76 dengan jumlah 12 siswa yang belum mencapai KKM dan 13 siswa yang sudah mencapai KKM, sedangkan hasil belajar siswa setelah diberi perlakuan menunjukkan rata-rata sebesar 86,36 dengan jumlah 25 siswa sudah mencapai KKM. Dari nilai hasil pretest dan posttest ini menunjukkan bahwa terdapat peningkatan hasil belajar siswa sesudah diberi perlakuan dengan menggunakan pembelajaran kontekstual berbasis </w:t>
      </w:r>
      <w:r w:rsidRPr="005A28CC">
        <w:rPr>
          <w:rFonts w:ascii="Times New Roman" w:eastAsia="Times New Roman" w:hAnsi="Times New Roman" w:cs="Times New Roman"/>
          <w:i/>
          <w:color w:val="000000"/>
          <w:sz w:val="24"/>
          <w:szCs w:val="24"/>
          <w:lang w:val="en-US"/>
        </w:rPr>
        <w:t xml:space="preserve">outing class. </w:t>
      </w:r>
      <w:r w:rsidRPr="005A28CC">
        <w:rPr>
          <w:rFonts w:ascii="Times New Roman" w:eastAsia="Times New Roman" w:hAnsi="Times New Roman" w:cs="Times New Roman"/>
          <w:color w:val="000000"/>
          <w:sz w:val="24"/>
          <w:szCs w:val="24"/>
          <w:lang w:val="en-US"/>
        </w:rPr>
        <w:t xml:space="preserve">Berikut adalah rata-rata nilai terendah dan nilai tertinggi </w:t>
      </w:r>
      <w:r w:rsidRPr="005A28CC">
        <w:rPr>
          <w:rFonts w:ascii="Times New Roman" w:eastAsia="Times New Roman" w:hAnsi="Times New Roman" w:cs="Times New Roman"/>
          <w:i/>
          <w:color w:val="000000"/>
          <w:sz w:val="24"/>
          <w:szCs w:val="24"/>
          <w:lang w:val="en-US"/>
        </w:rPr>
        <w:t xml:space="preserve">pretest </w:t>
      </w:r>
      <w:r w:rsidRPr="005A28CC">
        <w:rPr>
          <w:rFonts w:ascii="Times New Roman" w:eastAsia="Times New Roman" w:hAnsi="Times New Roman" w:cs="Times New Roman"/>
          <w:color w:val="000000"/>
          <w:sz w:val="24"/>
          <w:szCs w:val="24"/>
          <w:lang w:val="en-US"/>
        </w:rPr>
        <w:t xml:space="preserve">dan </w:t>
      </w:r>
      <w:r w:rsidRPr="005A28CC">
        <w:rPr>
          <w:rFonts w:ascii="Times New Roman" w:eastAsia="Times New Roman" w:hAnsi="Times New Roman" w:cs="Times New Roman"/>
          <w:i/>
          <w:color w:val="000000"/>
          <w:sz w:val="24"/>
          <w:szCs w:val="24"/>
          <w:lang w:val="en-US"/>
        </w:rPr>
        <w:t xml:space="preserve">posttest </w:t>
      </w:r>
      <w:r w:rsidRPr="005A28CC">
        <w:rPr>
          <w:rFonts w:ascii="Times New Roman" w:eastAsia="Times New Roman" w:hAnsi="Times New Roman" w:cs="Times New Roman"/>
          <w:color w:val="000000"/>
          <w:sz w:val="24"/>
          <w:szCs w:val="24"/>
          <w:lang w:val="en-US"/>
        </w:rPr>
        <w:t>disajikan dalam bentuk diagram sebagai berikut:</w:t>
      </w:r>
    </w:p>
    <w:p w14:paraId="6FEE2884" w14:textId="77777777" w:rsidR="005A28CC" w:rsidRPr="005A28CC" w:rsidRDefault="005A28CC" w:rsidP="005A28CC">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5A28CC">
        <w:rPr>
          <w:rFonts w:ascii="Times New Roman" w:eastAsia="Times New Roman" w:hAnsi="Times New Roman" w:cs="Times New Roman"/>
          <w:noProof/>
          <w:color w:val="000000"/>
          <w:sz w:val="24"/>
          <w:szCs w:val="24"/>
          <w:lang w:val="en-US" w:eastAsia="en-US"/>
        </w:rPr>
        <w:lastRenderedPageBreak/>
        <w:drawing>
          <wp:inline distT="0" distB="0" distL="0" distR="0" wp14:anchorId="4F9FBF16" wp14:editId="3E728F93">
            <wp:extent cx="5040630" cy="2940685"/>
            <wp:effectExtent l="0" t="0" r="26670" b="1206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E954DAF" w14:textId="77777777" w:rsidR="005A28CC" w:rsidRPr="005A28CC" w:rsidRDefault="005A28CC" w:rsidP="00C66E7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5A28CC">
        <w:rPr>
          <w:rFonts w:ascii="Times New Roman" w:eastAsia="Times New Roman" w:hAnsi="Times New Roman" w:cs="Times New Roman"/>
          <w:color w:val="000000"/>
          <w:sz w:val="24"/>
          <w:szCs w:val="24"/>
          <w:lang w:val="en-US"/>
        </w:rPr>
        <w:t xml:space="preserve"> </w:t>
      </w:r>
      <w:r w:rsidR="00D40D08">
        <w:rPr>
          <w:rFonts w:ascii="Times New Roman" w:eastAsia="Times New Roman" w:hAnsi="Times New Roman" w:cs="Times New Roman"/>
          <w:color w:val="000000"/>
          <w:sz w:val="24"/>
          <w:szCs w:val="24"/>
          <w:lang w:val="en-US"/>
        </w:rPr>
        <w:tab/>
      </w:r>
      <w:r w:rsidR="00D40D08">
        <w:rPr>
          <w:rFonts w:ascii="Times New Roman" w:eastAsia="Times New Roman" w:hAnsi="Times New Roman" w:cs="Times New Roman"/>
          <w:color w:val="000000"/>
          <w:sz w:val="24"/>
          <w:szCs w:val="24"/>
          <w:lang w:val="en-US"/>
        </w:rPr>
        <w:tab/>
      </w:r>
      <w:r w:rsidR="00D40D08">
        <w:rPr>
          <w:rFonts w:ascii="Times New Roman" w:eastAsia="Times New Roman" w:hAnsi="Times New Roman" w:cs="Times New Roman"/>
          <w:color w:val="000000"/>
          <w:sz w:val="24"/>
          <w:szCs w:val="24"/>
          <w:lang w:val="en-US"/>
        </w:rPr>
        <w:tab/>
      </w:r>
      <w:r w:rsidR="00D40D08">
        <w:rPr>
          <w:rFonts w:ascii="Times New Roman" w:eastAsia="Times New Roman" w:hAnsi="Times New Roman" w:cs="Times New Roman"/>
          <w:color w:val="000000"/>
          <w:sz w:val="24"/>
          <w:szCs w:val="24"/>
          <w:lang w:val="en-US"/>
        </w:rPr>
        <w:tab/>
      </w:r>
      <w:r w:rsidRPr="005A28CC">
        <w:rPr>
          <w:rFonts w:ascii="Times New Roman" w:eastAsia="Times New Roman" w:hAnsi="Times New Roman" w:cs="Times New Roman"/>
          <w:color w:val="000000"/>
          <w:sz w:val="24"/>
          <w:szCs w:val="24"/>
          <w:lang w:val="en-US"/>
        </w:rPr>
        <w:t xml:space="preserve">Diagram Nilai Pretest dan Posttest </w:t>
      </w:r>
    </w:p>
    <w:p w14:paraId="60D20478" w14:textId="77777777" w:rsidR="005A28CC" w:rsidRDefault="00D40D08" w:rsidP="005A28CC">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b/>
        <w:t xml:space="preserve">Berdasarkan diagram diatas </w:t>
      </w:r>
      <w:r w:rsidR="005A28CC" w:rsidRPr="005A28CC">
        <w:rPr>
          <w:rFonts w:ascii="Times New Roman" w:eastAsia="Times New Roman" w:hAnsi="Times New Roman" w:cs="Times New Roman"/>
          <w:color w:val="000000"/>
          <w:sz w:val="24"/>
          <w:szCs w:val="24"/>
          <w:lang w:val="en-US"/>
        </w:rPr>
        <w:t xml:space="preserve">terlihat perbedaan nilai rata- rata </w:t>
      </w:r>
      <w:r w:rsidR="005A28CC" w:rsidRPr="005A28CC">
        <w:rPr>
          <w:rFonts w:ascii="Times New Roman" w:eastAsia="Times New Roman" w:hAnsi="Times New Roman" w:cs="Times New Roman"/>
          <w:i/>
          <w:color w:val="000000"/>
          <w:sz w:val="24"/>
          <w:szCs w:val="24"/>
          <w:lang w:val="en-US"/>
        </w:rPr>
        <w:t xml:space="preserve">prestest </w:t>
      </w:r>
      <w:r w:rsidR="005A28CC" w:rsidRPr="005A28CC">
        <w:rPr>
          <w:rFonts w:ascii="Times New Roman" w:eastAsia="Times New Roman" w:hAnsi="Times New Roman" w:cs="Times New Roman"/>
          <w:color w:val="000000"/>
          <w:sz w:val="24"/>
          <w:szCs w:val="24"/>
          <w:lang w:val="en-US"/>
        </w:rPr>
        <w:t xml:space="preserve">dan </w:t>
      </w:r>
      <w:r w:rsidR="005A28CC" w:rsidRPr="005A28CC">
        <w:rPr>
          <w:rFonts w:ascii="Times New Roman" w:eastAsia="Times New Roman" w:hAnsi="Times New Roman" w:cs="Times New Roman"/>
          <w:i/>
          <w:color w:val="000000"/>
          <w:sz w:val="24"/>
          <w:szCs w:val="24"/>
          <w:lang w:val="en-US"/>
        </w:rPr>
        <w:t xml:space="preserve">posttest </w:t>
      </w:r>
      <w:r w:rsidR="005A28CC" w:rsidRPr="005A28CC">
        <w:rPr>
          <w:rFonts w:ascii="Times New Roman" w:eastAsia="Times New Roman" w:hAnsi="Times New Roman" w:cs="Times New Roman"/>
          <w:color w:val="000000"/>
          <w:sz w:val="24"/>
          <w:szCs w:val="24"/>
          <w:lang w:val="en-US"/>
        </w:rPr>
        <w:t xml:space="preserve">siswa kelas III SD N Bendokaton Kidul. Rata- rata nilai </w:t>
      </w:r>
      <w:r w:rsidR="005A28CC" w:rsidRPr="005A28CC">
        <w:rPr>
          <w:rFonts w:ascii="Times New Roman" w:eastAsia="Times New Roman" w:hAnsi="Times New Roman" w:cs="Times New Roman"/>
          <w:i/>
          <w:color w:val="000000"/>
          <w:sz w:val="24"/>
          <w:szCs w:val="24"/>
          <w:lang w:val="en-US"/>
        </w:rPr>
        <w:t xml:space="preserve">pretest </w:t>
      </w:r>
      <w:r w:rsidR="005A28CC" w:rsidRPr="005A28CC">
        <w:rPr>
          <w:rFonts w:ascii="Times New Roman" w:eastAsia="Times New Roman" w:hAnsi="Times New Roman" w:cs="Times New Roman"/>
          <w:color w:val="000000"/>
          <w:sz w:val="24"/>
          <w:szCs w:val="24"/>
          <w:lang w:val="en-US"/>
        </w:rPr>
        <w:t xml:space="preserve">sebesar 67,76 sedangkan rata – rata </w:t>
      </w:r>
      <w:r w:rsidR="005A28CC" w:rsidRPr="005A28CC">
        <w:rPr>
          <w:rFonts w:ascii="Times New Roman" w:eastAsia="Times New Roman" w:hAnsi="Times New Roman" w:cs="Times New Roman"/>
          <w:i/>
          <w:color w:val="000000"/>
          <w:sz w:val="24"/>
          <w:szCs w:val="24"/>
          <w:lang w:val="en-US"/>
        </w:rPr>
        <w:t xml:space="preserve">posttest </w:t>
      </w:r>
      <w:r w:rsidR="005A28CC" w:rsidRPr="005A28CC">
        <w:rPr>
          <w:rFonts w:ascii="Times New Roman" w:eastAsia="Times New Roman" w:hAnsi="Times New Roman" w:cs="Times New Roman"/>
          <w:color w:val="000000"/>
          <w:sz w:val="24"/>
          <w:szCs w:val="24"/>
          <w:lang w:val="en-US"/>
        </w:rPr>
        <w:t xml:space="preserve">sebesar 86,36. Selisih nilai rata-rata </w:t>
      </w:r>
      <w:r w:rsidR="005A28CC" w:rsidRPr="005A28CC">
        <w:rPr>
          <w:rFonts w:ascii="Times New Roman" w:eastAsia="Times New Roman" w:hAnsi="Times New Roman" w:cs="Times New Roman"/>
          <w:i/>
          <w:color w:val="000000"/>
          <w:sz w:val="24"/>
          <w:szCs w:val="24"/>
          <w:lang w:val="en-US"/>
        </w:rPr>
        <w:t>prestest</w:t>
      </w:r>
      <w:r w:rsidR="005A28CC" w:rsidRPr="005A28CC">
        <w:rPr>
          <w:rFonts w:ascii="Times New Roman" w:eastAsia="Times New Roman" w:hAnsi="Times New Roman" w:cs="Times New Roman"/>
          <w:color w:val="000000"/>
          <w:sz w:val="24"/>
          <w:szCs w:val="24"/>
          <w:lang w:val="en-US"/>
        </w:rPr>
        <w:t xml:space="preserve"> dan </w:t>
      </w:r>
      <w:r w:rsidR="005A28CC" w:rsidRPr="005A28CC">
        <w:rPr>
          <w:rFonts w:ascii="Times New Roman" w:eastAsia="Times New Roman" w:hAnsi="Times New Roman" w:cs="Times New Roman"/>
          <w:i/>
          <w:color w:val="000000"/>
          <w:sz w:val="24"/>
          <w:szCs w:val="24"/>
          <w:lang w:val="en-US"/>
        </w:rPr>
        <w:t xml:space="preserve">posttest </w:t>
      </w:r>
      <w:r w:rsidR="005A28CC" w:rsidRPr="005A28CC">
        <w:rPr>
          <w:rFonts w:ascii="Times New Roman" w:eastAsia="Times New Roman" w:hAnsi="Times New Roman" w:cs="Times New Roman"/>
          <w:color w:val="000000"/>
          <w:sz w:val="24"/>
          <w:szCs w:val="24"/>
          <w:lang w:val="en-US"/>
        </w:rPr>
        <w:t xml:space="preserve">adalah 18,6. Hal ini menunjukkan bahwa nilai </w:t>
      </w:r>
      <w:r w:rsidR="005A28CC" w:rsidRPr="005A28CC">
        <w:rPr>
          <w:rFonts w:ascii="Times New Roman" w:eastAsia="Times New Roman" w:hAnsi="Times New Roman" w:cs="Times New Roman"/>
          <w:i/>
          <w:color w:val="000000"/>
          <w:sz w:val="24"/>
          <w:szCs w:val="24"/>
          <w:lang w:val="en-US"/>
        </w:rPr>
        <w:t>posttest</w:t>
      </w:r>
      <w:r w:rsidR="005A28CC" w:rsidRPr="005A28CC">
        <w:rPr>
          <w:rFonts w:ascii="Times New Roman" w:eastAsia="Times New Roman" w:hAnsi="Times New Roman" w:cs="Times New Roman"/>
          <w:color w:val="000000"/>
          <w:sz w:val="24"/>
          <w:szCs w:val="24"/>
          <w:lang w:val="en-US"/>
        </w:rPr>
        <w:t xml:space="preserve"> siswa yang diberi perlakuan menggunakan pembelajaran kontekstual berbasis </w:t>
      </w:r>
      <w:r w:rsidR="005A28CC" w:rsidRPr="005A28CC">
        <w:rPr>
          <w:rFonts w:ascii="Times New Roman" w:eastAsia="Times New Roman" w:hAnsi="Times New Roman" w:cs="Times New Roman"/>
          <w:i/>
          <w:color w:val="000000"/>
          <w:sz w:val="24"/>
          <w:szCs w:val="24"/>
          <w:lang w:val="en-US"/>
        </w:rPr>
        <w:t>outing class</w:t>
      </w:r>
      <w:r w:rsidR="005A28CC" w:rsidRPr="005A28CC">
        <w:rPr>
          <w:rFonts w:ascii="Times New Roman" w:eastAsia="Times New Roman" w:hAnsi="Times New Roman" w:cs="Times New Roman"/>
          <w:color w:val="000000"/>
          <w:sz w:val="24"/>
          <w:szCs w:val="24"/>
          <w:lang w:val="en-US"/>
        </w:rPr>
        <w:t xml:space="preserve"> berkarakter lebih baik dibandingkan dengan nilai siswa tanpa diberi perlakuan menggunakan pembelajaran kontekstual berbasis </w:t>
      </w:r>
      <w:r w:rsidR="005A28CC" w:rsidRPr="005A28CC">
        <w:rPr>
          <w:rFonts w:ascii="Times New Roman" w:eastAsia="Times New Roman" w:hAnsi="Times New Roman" w:cs="Times New Roman"/>
          <w:i/>
          <w:color w:val="000000"/>
          <w:sz w:val="24"/>
          <w:szCs w:val="24"/>
          <w:lang w:val="en-US"/>
        </w:rPr>
        <w:t>outing class</w:t>
      </w:r>
      <w:r w:rsidR="005A28CC" w:rsidRPr="005A28CC">
        <w:rPr>
          <w:rFonts w:ascii="Times New Roman" w:eastAsia="Times New Roman" w:hAnsi="Times New Roman" w:cs="Times New Roman"/>
          <w:color w:val="000000"/>
          <w:sz w:val="24"/>
          <w:szCs w:val="24"/>
          <w:lang w:val="en-US"/>
        </w:rPr>
        <w:t xml:space="preserve">. Hasil nilai pada penelitian ini yang dijadikan sebagai data akhir penelitian yaitu nilai </w:t>
      </w:r>
      <w:r w:rsidR="005A28CC" w:rsidRPr="005A28CC">
        <w:rPr>
          <w:rFonts w:ascii="Times New Roman" w:eastAsia="Times New Roman" w:hAnsi="Times New Roman" w:cs="Times New Roman"/>
          <w:i/>
          <w:color w:val="000000"/>
          <w:sz w:val="24"/>
          <w:szCs w:val="24"/>
          <w:lang w:val="en-US"/>
        </w:rPr>
        <w:t>posttest</w:t>
      </w:r>
      <w:r w:rsidR="005A28CC" w:rsidRPr="005A28CC">
        <w:rPr>
          <w:rFonts w:ascii="Times New Roman" w:eastAsia="Times New Roman" w:hAnsi="Times New Roman" w:cs="Times New Roman"/>
          <w:color w:val="000000"/>
          <w:sz w:val="24"/>
          <w:szCs w:val="24"/>
          <w:lang w:val="en-US"/>
        </w:rPr>
        <w:t xml:space="preserve"> yang merupakan aspek pemahaman konsep.</w:t>
      </w:r>
    </w:p>
    <w:p w14:paraId="74025DE3" w14:textId="77777777" w:rsidR="00BA08BB" w:rsidRPr="00BA08BB" w:rsidRDefault="00BA08BB" w:rsidP="00BA08BB">
      <w:pPr>
        <w:pStyle w:val="ListParagraph"/>
        <w:numPr>
          <w:ilvl w:val="0"/>
          <w:numId w:val="3"/>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Normalitas</w:t>
      </w:r>
    </w:p>
    <w:p w14:paraId="19D8B5B1" w14:textId="77777777" w:rsidR="005A28CC" w:rsidRPr="00522C5D" w:rsidRDefault="00BA08BB" w:rsidP="00BA08BB">
      <w:pPr>
        <w:pStyle w:val="ListParagraph"/>
        <w:tabs>
          <w:tab w:val="left" w:pos="99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5A28CC" w:rsidRPr="00522C5D">
        <w:rPr>
          <w:rFonts w:ascii="Times New Roman" w:eastAsia="Times New Roman" w:hAnsi="Times New Roman" w:cs="Times New Roman"/>
          <w:sz w:val="24"/>
          <w:szCs w:val="24"/>
        </w:rPr>
        <w:t xml:space="preserve">Uji Normalitas Awal </w:t>
      </w:r>
    </w:p>
    <w:tbl>
      <w:tblPr>
        <w:tblStyle w:val="TableGrid2"/>
        <w:tblW w:w="0" w:type="auto"/>
        <w:tblInd w:w="1242" w:type="dxa"/>
        <w:tblLook w:val="04A0" w:firstRow="1" w:lastRow="0" w:firstColumn="1" w:lastColumn="0" w:noHBand="0" w:noVBand="1"/>
      </w:tblPr>
      <w:tblGrid>
        <w:gridCol w:w="1276"/>
        <w:gridCol w:w="1701"/>
        <w:gridCol w:w="1843"/>
        <w:gridCol w:w="1559"/>
      </w:tblGrid>
      <w:tr w:rsidR="005A28CC" w:rsidRPr="005A28CC" w14:paraId="3E23259F" w14:textId="77777777" w:rsidTr="00251C4E">
        <w:tc>
          <w:tcPr>
            <w:tcW w:w="1276" w:type="dxa"/>
          </w:tcPr>
          <w:p w14:paraId="29BF1441" w14:textId="77777777" w:rsidR="005A28CC" w:rsidRPr="005A28CC" w:rsidRDefault="005A28CC" w:rsidP="005A28CC">
            <w:pPr>
              <w:tabs>
                <w:tab w:val="left" w:pos="993"/>
              </w:tabs>
              <w:spacing w:line="480" w:lineRule="auto"/>
              <w:jc w:val="center"/>
              <w:rPr>
                <w:rFonts w:ascii="Times New Roman" w:eastAsia="Times New Roman" w:hAnsi="Times New Roman"/>
                <w:sz w:val="24"/>
                <w:szCs w:val="24"/>
              </w:rPr>
            </w:pPr>
            <w:r w:rsidRPr="005A28CC">
              <w:rPr>
                <w:rFonts w:ascii="Times New Roman" w:eastAsia="Times New Roman" w:hAnsi="Times New Roman"/>
                <w:sz w:val="24"/>
                <w:szCs w:val="24"/>
              </w:rPr>
              <w:t>Nilai</w:t>
            </w:r>
          </w:p>
        </w:tc>
        <w:tc>
          <w:tcPr>
            <w:tcW w:w="1701" w:type="dxa"/>
          </w:tcPr>
          <w:p w14:paraId="2278C9FF" w14:textId="77777777" w:rsidR="005A28CC" w:rsidRPr="005A28CC" w:rsidRDefault="005A28CC" w:rsidP="005A28CC">
            <w:pPr>
              <w:tabs>
                <w:tab w:val="left" w:pos="993"/>
              </w:tabs>
              <w:spacing w:line="480" w:lineRule="auto"/>
              <w:jc w:val="center"/>
              <w:rPr>
                <w:rFonts w:ascii="Times New Roman" w:eastAsia="Times New Roman" w:hAnsi="Times New Roman"/>
                <w:sz w:val="24"/>
                <w:szCs w:val="24"/>
              </w:rPr>
            </w:pPr>
            <w:r w:rsidRPr="005A28CC">
              <w:rPr>
                <w:rFonts w:ascii="Times New Roman" w:eastAsia="Times New Roman" w:hAnsi="Times New Roman"/>
                <w:sz w:val="24"/>
                <w:szCs w:val="24"/>
              </w:rPr>
              <w:t>Lhitung</w:t>
            </w:r>
          </w:p>
        </w:tc>
        <w:tc>
          <w:tcPr>
            <w:tcW w:w="1843" w:type="dxa"/>
          </w:tcPr>
          <w:p w14:paraId="0EEA00F3" w14:textId="77777777" w:rsidR="005A28CC" w:rsidRPr="005A28CC" w:rsidRDefault="005A28CC" w:rsidP="005A28CC">
            <w:pPr>
              <w:tabs>
                <w:tab w:val="left" w:pos="993"/>
              </w:tabs>
              <w:spacing w:line="480" w:lineRule="auto"/>
              <w:jc w:val="center"/>
              <w:rPr>
                <w:rFonts w:ascii="Times New Roman" w:eastAsia="Times New Roman" w:hAnsi="Times New Roman"/>
                <w:sz w:val="24"/>
                <w:szCs w:val="24"/>
              </w:rPr>
            </w:pPr>
            <w:r w:rsidRPr="005A28CC">
              <w:rPr>
                <w:rFonts w:ascii="Times New Roman" w:eastAsia="Times New Roman" w:hAnsi="Times New Roman"/>
                <w:sz w:val="24"/>
                <w:szCs w:val="24"/>
              </w:rPr>
              <w:t>Ltabel</w:t>
            </w:r>
          </w:p>
        </w:tc>
        <w:tc>
          <w:tcPr>
            <w:tcW w:w="1559" w:type="dxa"/>
          </w:tcPr>
          <w:p w14:paraId="42331E6D" w14:textId="77777777" w:rsidR="005A28CC" w:rsidRPr="005A28CC" w:rsidRDefault="005A28CC" w:rsidP="005A28CC">
            <w:pPr>
              <w:tabs>
                <w:tab w:val="left" w:pos="993"/>
              </w:tabs>
              <w:spacing w:line="480" w:lineRule="auto"/>
              <w:jc w:val="center"/>
              <w:rPr>
                <w:rFonts w:ascii="Times New Roman" w:eastAsia="Times New Roman" w:hAnsi="Times New Roman"/>
                <w:sz w:val="24"/>
                <w:szCs w:val="24"/>
              </w:rPr>
            </w:pPr>
            <w:r w:rsidRPr="005A28CC">
              <w:rPr>
                <w:rFonts w:ascii="Times New Roman" w:eastAsia="Times New Roman" w:hAnsi="Times New Roman"/>
                <w:sz w:val="24"/>
                <w:szCs w:val="24"/>
              </w:rPr>
              <w:t>Kesimpulan</w:t>
            </w:r>
          </w:p>
        </w:tc>
      </w:tr>
      <w:tr w:rsidR="005A28CC" w:rsidRPr="005A28CC" w14:paraId="3FFD817C" w14:textId="77777777" w:rsidTr="00251C4E">
        <w:tc>
          <w:tcPr>
            <w:tcW w:w="1276" w:type="dxa"/>
          </w:tcPr>
          <w:p w14:paraId="65671F6C"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 xml:space="preserve">Pretest </w:t>
            </w:r>
          </w:p>
        </w:tc>
        <w:tc>
          <w:tcPr>
            <w:tcW w:w="1701" w:type="dxa"/>
          </w:tcPr>
          <w:p w14:paraId="402D6A32"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1,162</w:t>
            </w:r>
          </w:p>
        </w:tc>
        <w:tc>
          <w:tcPr>
            <w:tcW w:w="1843" w:type="dxa"/>
          </w:tcPr>
          <w:p w14:paraId="294FD296"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1,708</w:t>
            </w:r>
          </w:p>
        </w:tc>
        <w:tc>
          <w:tcPr>
            <w:tcW w:w="1559" w:type="dxa"/>
          </w:tcPr>
          <w:p w14:paraId="764E96D6"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Normal</w:t>
            </w:r>
          </w:p>
        </w:tc>
      </w:tr>
    </w:tbl>
    <w:p w14:paraId="7B5D418B" w14:textId="77777777" w:rsidR="00412601" w:rsidRDefault="00412601" w:rsidP="00BA08BB">
      <w:pPr>
        <w:tabs>
          <w:tab w:val="left" w:pos="851"/>
        </w:tabs>
        <w:spacing w:line="480" w:lineRule="auto"/>
        <w:rPr>
          <w:rFonts w:ascii="Times New Roman" w:eastAsia="Times New Roman" w:hAnsi="Times New Roman" w:cs="Times New Roman"/>
          <w:sz w:val="24"/>
          <w:szCs w:val="24"/>
          <w:lang w:val="en-US" w:eastAsia="en-US"/>
        </w:rPr>
      </w:pPr>
    </w:p>
    <w:p w14:paraId="43A866FC" w14:textId="77777777" w:rsidR="00D40D08" w:rsidRDefault="00C66E79" w:rsidP="00BA08BB">
      <w:pPr>
        <w:tabs>
          <w:tab w:val="left" w:pos="851"/>
        </w:tabs>
        <w:spacing w:line="48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Berdasarkan tabel 2. 2</w:t>
      </w:r>
      <w:r w:rsidR="005A28CC" w:rsidRPr="005A28CC">
        <w:rPr>
          <w:rFonts w:ascii="Times New Roman" w:eastAsia="Times New Roman" w:hAnsi="Times New Roman" w:cs="Times New Roman"/>
          <w:sz w:val="24"/>
          <w:szCs w:val="24"/>
          <w:lang w:val="en-US" w:eastAsia="en-US"/>
        </w:rPr>
        <w:t xml:space="preserve"> hasil perhitungan pretest dengan n= 25 dan taraf signifikan 0,05 dengan uji liliefors diperoleh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L</m:t>
            </m:r>
          </m:e>
          <m:sub>
            <m:r>
              <w:rPr>
                <w:rFonts w:ascii="Cambria Math" w:eastAsia="Times New Roman" w:hAnsi="Cambria Math" w:cs="Times New Roman"/>
                <w:sz w:val="24"/>
                <w:szCs w:val="24"/>
                <w:lang w:val="en-US" w:eastAsia="en-US"/>
              </w:rPr>
              <m:t>hitung</m:t>
            </m:r>
          </m:sub>
        </m:sSub>
      </m:oMath>
      <w:r w:rsidR="005A28CC" w:rsidRPr="005A28CC">
        <w:rPr>
          <w:rFonts w:ascii="Times New Roman" w:eastAsia="Times New Roman" w:hAnsi="Times New Roman" w:cs="Times New Roman"/>
          <w:sz w:val="24"/>
          <w:szCs w:val="24"/>
          <w:lang w:val="en-US" w:eastAsia="en-US"/>
        </w:rPr>
        <w:t xml:space="preserve"> = 1,162 dan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L</m:t>
            </m:r>
          </m:e>
          <m:sub>
            <m:r>
              <w:rPr>
                <w:rFonts w:ascii="Cambria Math" w:eastAsia="Times New Roman" w:hAnsi="Cambria Math" w:cs="Times New Roman"/>
                <w:sz w:val="24"/>
                <w:szCs w:val="24"/>
                <w:lang w:val="en-US" w:eastAsia="en-US"/>
              </w:rPr>
              <m:t>tabel</m:t>
            </m:r>
          </m:sub>
        </m:sSub>
      </m:oMath>
      <w:r w:rsidR="005A28CC" w:rsidRPr="005A28CC">
        <w:rPr>
          <w:rFonts w:ascii="Times New Roman" w:eastAsia="Times New Roman" w:hAnsi="Times New Roman" w:cs="Times New Roman"/>
          <w:sz w:val="24"/>
          <w:szCs w:val="24"/>
          <w:lang w:val="en-US" w:eastAsia="en-US"/>
        </w:rPr>
        <w:t xml:space="preserve">= 1,708, sehingga diperoleh kriteria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L</m:t>
            </m:r>
          </m:e>
          <m:sub>
            <m:r>
              <w:rPr>
                <w:rFonts w:ascii="Cambria Math" w:eastAsia="Times New Roman" w:hAnsi="Cambria Math" w:cs="Times New Roman"/>
                <w:sz w:val="24"/>
                <w:szCs w:val="24"/>
                <w:lang w:val="en-US" w:eastAsia="en-US"/>
              </w:rPr>
              <m:t xml:space="preserve">hitung </m:t>
            </m:r>
          </m:sub>
        </m:sSub>
      </m:oMath>
      <w:r w:rsidR="005A28CC" w:rsidRPr="005A28CC">
        <w:rPr>
          <w:rFonts w:ascii="Times New Roman" w:eastAsia="Times New Roman" w:hAnsi="Times New Roman" w:cs="Times New Roman"/>
          <w:sz w:val="24"/>
          <w:szCs w:val="24"/>
          <w:lang w:val="en-US" w:eastAsia="en-US"/>
        </w:rPr>
        <w:t xml:space="preserve">atau 1,162 </w:t>
      </w:r>
      <m:oMath>
        <m:r>
          <w:rPr>
            <w:rFonts w:ascii="Cambria Math" w:eastAsia="Times New Roman" w:hAnsi="Cambria Math" w:cs="Times New Roman"/>
            <w:sz w:val="24"/>
            <w:szCs w:val="24"/>
            <w:lang w:val="en-US" w:eastAsia="en-US"/>
          </w:rPr>
          <m:t xml:space="preserve">&lt; </m:t>
        </m:r>
      </m:oMath>
      <w:r w:rsidR="005A28CC" w:rsidRPr="005A28CC">
        <w:rPr>
          <w:rFonts w:ascii="Times New Roman" w:eastAsia="Times New Roman" w:hAnsi="Times New Roman" w:cs="Times New Roman"/>
          <w:sz w:val="24"/>
          <w:szCs w:val="24"/>
          <w:lang w:val="en-US" w:eastAsia="en-US"/>
        </w:rPr>
        <w:t>1,708. Oleh karena itu, dapat disimpulkan bahwa sampel berasal dari populasi berdistribusi normal.</w:t>
      </w:r>
    </w:p>
    <w:p w14:paraId="2E83A432" w14:textId="77777777" w:rsidR="00D40D08" w:rsidRPr="00BA08BB" w:rsidRDefault="00D40D08" w:rsidP="00BA08BB">
      <w:pPr>
        <w:pStyle w:val="ListParagraph"/>
        <w:numPr>
          <w:ilvl w:val="0"/>
          <w:numId w:val="5"/>
        </w:numPr>
        <w:tabs>
          <w:tab w:val="left" w:pos="851"/>
        </w:tabs>
        <w:spacing w:line="480" w:lineRule="auto"/>
        <w:rPr>
          <w:rFonts w:ascii="Times New Roman" w:eastAsia="Times New Roman" w:hAnsi="Times New Roman" w:cs="Times New Roman"/>
          <w:sz w:val="24"/>
          <w:szCs w:val="24"/>
        </w:rPr>
      </w:pPr>
      <w:r w:rsidRPr="00BA08BB">
        <w:rPr>
          <w:rFonts w:ascii="Times New Roman" w:eastAsia="Times New Roman" w:hAnsi="Times New Roman" w:cs="Times New Roman"/>
          <w:color w:val="000000"/>
          <w:sz w:val="24"/>
          <w:szCs w:val="24"/>
        </w:rPr>
        <w:lastRenderedPageBreak/>
        <w:t xml:space="preserve">Uji Normalitas Akhir </w:t>
      </w:r>
    </w:p>
    <w:tbl>
      <w:tblPr>
        <w:tblStyle w:val="TableGrid"/>
        <w:tblW w:w="0" w:type="auto"/>
        <w:tblInd w:w="660" w:type="dxa"/>
        <w:tblLayout w:type="fixed"/>
        <w:tblLook w:val="04A0" w:firstRow="1" w:lastRow="0" w:firstColumn="1" w:lastColumn="0" w:noHBand="0" w:noVBand="1"/>
      </w:tblPr>
      <w:tblGrid>
        <w:gridCol w:w="1149"/>
        <w:gridCol w:w="1276"/>
        <w:gridCol w:w="1276"/>
        <w:gridCol w:w="1276"/>
        <w:gridCol w:w="1701"/>
      </w:tblGrid>
      <w:tr w:rsidR="00D40D08" w:rsidRPr="00C66E79" w14:paraId="78962615" w14:textId="77777777" w:rsidTr="00251C4E">
        <w:tc>
          <w:tcPr>
            <w:tcW w:w="1149" w:type="dxa"/>
          </w:tcPr>
          <w:p w14:paraId="0B3ED30E"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 xml:space="preserve">Nilai </w:t>
            </w:r>
          </w:p>
        </w:tc>
        <w:tc>
          <w:tcPr>
            <w:tcW w:w="1276" w:type="dxa"/>
          </w:tcPr>
          <w:p w14:paraId="04337F1B"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m:oMathPara>
              <m:oMath>
                <m:r>
                  <w:rPr>
                    <w:rFonts w:ascii="Cambria Math" w:eastAsia="Times New Roman" w:hAnsi="Cambria Math" w:cs="Times New Roman"/>
                    <w:color w:val="000000"/>
                    <w:sz w:val="24"/>
                    <w:szCs w:val="24"/>
                    <w:lang w:val="en-US"/>
                  </w:rPr>
                  <m:t>a</m:t>
                </m:r>
              </m:oMath>
            </m:oMathPara>
          </w:p>
        </w:tc>
        <w:tc>
          <w:tcPr>
            <w:tcW w:w="1276" w:type="dxa"/>
          </w:tcPr>
          <w:p w14:paraId="469FD911" w14:textId="77777777" w:rsidR="00D40D08" w:rsidRPr="00C66E79" w:rsidRDefault="00371E3B"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m:oMathPara>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o</m:t>
                    </m:r>
                  </m:sub>
                </m:sSub>
              </m:oMath>
            </m:oMathPara>
          </w:p>
        </w:tc>
        <w:tc>
          <w:tcPr>
            <w:tcW w:w="1276" w:type="dxa"/>
          </w:tcPr>
          <w:p w14:paraId="7D574C18" w14:textId="77777777" w:rsidR="00D40D08" w:rsidRPr="00C66E79" w:rsidRDefault="00371E3B"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m:oMathPara>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tabel</m:t>
                    </m:r>
                  </m:sub>
                </m:sSub>
              </m:oMath>
            </m:oMathPara>
          </w:p>
        </w:tc>
        <w:tc>
          <w:tcPr>
            <w:tcW w:w="1701" w:type="dxa"/>
          </w:tcPr>
          <w:p w14:paraId="190F3CA4"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 xml:space="preserve">Kesimpulan </w:t>
            </w:r>
          </w:p>
        </w:tc>
      </w:tr>
      <w:tr w:rsidR="00D40D08" w:rsidRPr="00C66E79" w14:paraId="0ED2EBD9" w14:textId="77777777" w:rsidTr="00251C4E">
        <w:tc>
          <w:tcPr>
            <w:tcW w:w="1149" w:type="dxa"/>
          </w:tcPr>
          <w:p w14:paraId="333FF0E9"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i/>
                <w:color w:val="000000"/>
                <w:sz w:val="24"/>
                <w:szCs w:val="24"/>
                <w:lang w:val="en-US"/>
              </w:rPr>
            </w:pPr>
            <w:r w:rsidRPr="00C66E79">
              <w:rPr>
                <w:rFonts w:ascii="Times New Roman" w:eastAsia="Times New Roman" w:hAnsi="Times New Roman" w:cs="Times New Roman"/>
                <w:i/>
                <w:color w:val="000000"/>
                <w:sz w:val="24"/>
                <w:szCs w:val="24"/>
                <w:lang w:val="en-US"/>
              </w:rPr>
              <w:t xml:space="preserve">Posttest </w:t>
            </w:r>
          </w:p>
        </w:tc>
        <w:tc>
          <w:tcPr>
            <w:tcW w:w="1276" w:type="dxa"/>
          </w:tcPr>
          <w:p w14:paraId="3709E918"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0,05</w:t>
            </w:r>
          </w:p>
        </w:tc>
        <w:tc>
          <w:tcPr>
            <w:tcW w:w="1276" w:type="dxa"/>
          </w:tcPr>
          <w:p w14:paraId="12401E61"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0,692</w:t>
            </w:r>
          </w:p>
        </w:tc>
        <w:tc>
          <w:tcPr>
            <w:tcW w:w="1276" w:type="dxa"/>
          </w:tcPr>
          <w:p w14:paraId="40DA2EDA"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1,708</w:t>
            </w:r>
          </w:p>
        </w:tc>
        <w:tc>
          <w:tcPr>
            <w:tcW w:w="1701" w:type="dxa"/>
          </w:tcPr>
          <w:p w14:paraId="0D444334" w14:textId="77777777" w:rsidR="00D40D08" w:rsidRPr="00C66E79" w:rsidRDefault="00D40D08" w:rsidP="00251C4E">
            <w:pPr>
              <w:pBdr>
                <w:top w:val="nil"/>
                <w:left w:val="nil"/>
                <w:bottom w:val="nil"/>
                <w:right w:val="nil"/>
                <w:between w:val="nil"/>
              </w:pBdr>
              <w:spacing w:after="120" w:line="276" w:lineRule="auto"/>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 xml:space="preserve">Normal </w:t>
            </w:r>
          </w:p>
        </w:tc>
      </w:tr>
    </w:tbl>
    <w:p w14:paraId="4CAEA206" w14:textId="77777777" w:rsidR="00D40D08" w:rsidRPr="00C66E79" w:rsidRDefault="00D40D08" w:rsidP="006946F2">
      <w:pPr>
        <w:pBdr>
          <w:top w:val="nil"/>
          <w:left w:val="nil"/>
          <w:bottom w:val="nil"/>
          <w:right w:val="nil"/>
          <w:between w:val="nil"/>
        </w:pBdr>
        <w:spacing w:after="120"/>
        <w:jc w:val="both"/>
        <w:rPr>
          <w:rFonts w:ascii="Times New Roman" w:eastAsia="Times New Roman" w:hAnsi="Times New Roman" w:cs="Times New Roman"/>
          <w:color w:val="000000"/>
          <w:sz w:val="24"/>
          <w:szCs w:val="24"/>
          <w:lang w:val="en-US"/>
        </w:rPr>
      </w:pPr>
    </w:p>
    <w:p w14:paraId="628A90E0" w14:textId="77777777" w:rsidR="00D40D08" w:rsidRDefault="00D40D08" w:rsidP="00D40D08">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C66E79">
        <w:rPr>
          <w:rFonts w:ascii="Times New Roman" w:eastAsia="Times New Roman" w:hAnsi="Times New Roman" w:cs="Times New Roman"/>
          <w:color w:val="000000"/>
          <w:sz w:val="24"/>
          <w:szCs w:val="24"/>
          <w:lang w:val="en-US"/>
        </w:rPr>
        <w:t xml:space="preserve">Berdasarkan tabel diatas hasil perhitungan </w:t>
      </w:r>
      <w:r w:rsidRPr="00C66E79">
        <w:rPr>
          <w:rFonts w:ascii="Times New Roman" w:eastAsia="Times New Roman" w:hAnsi="Times New Roman" w:cs="Times New Roman"/>
          <w:i/>
          <w:color w:val="000000"/>
          <w:sz w:val="24"/>
          <w:szCs w:val="24"/>
          <w:lang w:val="en-US"/>
        </w:rPr>
        <w:t xml:space="preserve">posttest </w:t>
      </w:r>
      <w:r w:rsidRPr="00C66E79">
        <w:rPr>
          <w:rFonts w:ascii="Times New Roman" w:eastAsia="Times New Roman" w:hAnsi="Times New Roman" w:cs="Times New Roman"/>
          <w:color w:val="000000"/>
          <w:sz w:val="24"/>
          <w:szCs w:val="24"/>
          <w:lang w:val="en-US"/>
        </w:rPr>
        <w:t xml:space="preserve">dengan n=25 dan taraf signifikan 0,05 dengan uji </w:t>
      </w:r>
      <w:r w:rsidRPr="00C66E79">
        <w:rPr>
          <w:rFonts w:ascii="Times New Roman" w:eastAsia="Times New Roman" w:hAnsi="Times New Roman" w:cs="Times New Roman"/>
          <w:i/>
          <w:color w:val="000000"/>
          <w:sz w:val="24"/>
          <w:szCs w:val="24"/>
          <w:lang w:val="en-US"/>
        </w:rPr>
        <w:t xml:space="preserve">liliefors </w:t>
      </w:r>
      <w:r w:rsidRPr="00C66E79">
        <w:rPr>
          <w:rFonts w:ascii="Times New Roman" w:eastAsia="Times New Roman" w:hAnsi="Times New Roman" w:cs="Times New Roman"/>
          <w:color w:val="000000"/>
          <w:sz w:val="24"/>
          <w:szCs w:val="24"/>
          <w:lang w:val="en-US"/>
        </w:rPr>
        <w:t xml:space="preserve">diperoleh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o</m:t>
            </m:r>
          </m:sub>
        </m:sSub>
      </m:oMath>
      <w:r w:rsidRPr="00C66E79">
        <w:rPr>
          <w:rFonts w:ascii="Times New Roman" w:eastAsia="Times New Roman" w:hAnsi="Times New Roman" w:cs="Times New Roman"/>
          <w:color w:val="000000"/>
          <w:sz w:val="24"/>
          <w:szCs w:val="24"/>
          <w:lang w:val="en-US"/>
        </w:rPr>
        <w:t xml:space="preserve">= 0,692 dan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 xml:space="preserve">tabel </m:t>
            </m:r>
          </m:sub>
        </m:sSub>
      </m:oMath>
      <w:r w:rsidRPr="00C66E79">
        <w:rPr>
          <w:rFonts w:ascii="Times New Roman" w:eastAsia="Times New Roman" w:hAnsi="Times New Roman" w:cs="Times New Roman"/>
          <w:color w:val="000000"/>
          <w:sz w:val="24"/>
          <w:szCs w:val="24"/>
          <w:lang w:val="en-US"/>
        </w:rPr>
        <w:t xml:space="preserve">= 1,708, sehingga diperoleh kriteria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 xml:space="preserve">o </m:t>
            </m:r>
          </m:sub>
        </m:sSub>
        <m:r>
          <w:rPr>
            <w:rFonts w:ascii="Cambria Math" w:eastAsia="Times New Roman" w:hAnsi="Cambria Math" w:cs="Times New Roman"/>
            <w:color w:val="000000"/>
            <w:sz w:val="24"/>
            <w:szCs w:val="24"/>
            <w:lang w:val="en-US"/>
          </w:rPr>
          <m:t xml:space="preserve">&lt; </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L</m:t>
            </m:r>
          </m:e>
          <m:sub>
            <m:r>
              <w:rPr>
                <w:rFonts w:ascii="Cambria Math" w:eastAsia="Times New Roman" w:hAnsi="Cambria Math" w:cs="Times New Roman"/>
                <w:color w:val="000000"/>
                <w:sz w:val="24"/>
                <w:szCs w:val="24"/>
                <w:lang w:val="en-US"/>
              </w:rPr>
              <m:t xml:space="preserve">tabel </m:t>
            </m:r>
          </m:sub>
        </m:sSub>
      </m:oMath>
      <w:r w:rsidRPr="00C66E79">
        <w:rPr>
          <w:rFonts w:ascii="Times New Roman" w:eastAsia="Times New Roman" w:hAnsi="Times New Roman" w:cs="Times New Roman"/>
          <w:color w:val="000000"/>
          <w:sz w:val="24"/>
          <w:szCs w:val="24"/>
          <w:lang w:val="en-US"/>
        </w:rPr>
        <w:t xml:space="preserve">atau 0,692  </w:t>
      </w:r>
      <m:oMath>
        <m:r>
          <w:rPr>
            <w:rFonts w:ascii="Cambria Math" w:eastAsia="Times New Roman" w:hAnsi="Cambria Math" w:cs="Times New Roman"/>
            <w:color w:val="000000"/>
            <w:sz w:val="24"/>
            <w:szCs w:val="24"/>
            <w:lang w:val="en-US"/>
          </w:rPr>
          <m:t xml:space="preserve">&lt; </m:t>
        </m:r>
      </m:oMath>
      <w:r w:rsidRPr="00C66E79">
        <w:rPr>
          <w:rFonts w:ascii="Times New Roman" w:eastAsia="Times New Roman" w:hAnsi="Times New Roman" w:cs="Times New Roman"/>
          <w:color w:val="000000"/>
          <w:sz w:val="24"/>
          <w:szCs w:val="24"/>
          <w:lang w:val="en-US"/>
        </w:rPr>
        <w:t xml:space="preserve"> 1,708. Oleh karena</w:t>
      </w:r>
      <w:r>
        <w:rPr>
          <w:rFonts w:ascii="Times New Roman" w:eastAsia="Times New Roman" w:hAnsi="Times New Roman" w:cs="Times New Roman"/>
          <w:color w:val="000000"/>
          <w:sz w:val="24"/>
          <w:szCs w:val="24"/>
          <w:lang w:val="en-US"/>
        </w:rPr>
        <w:t xml:space="preserve"> </w:t>
      </w:r>
      <w:r w:rsidRPr="00C66E79">
        <w:rPr>
          <w:rFonts w:ascii="Times New Roman" w:eastAsia="Times New Roman" w:hAnsi="Times New Roman" w:cs="Times New Roman"/>
          <w:color w:val="000000"/>
          <w:sz w:val="24"/>
          <w:szCs w:val="24"/>
        </w:rPr>
        <w:t xml:space="preserve">itu, dapat disimpulkan bahwa </w:t>
      </w:r>
      <m:oMath>
        <m:sSub>
          <m:sSubPr>
            <m:ctrlPr>
              <w:rPr>
                <w:rFonts w:ascii="Cambria Math" w:eastAsia="Times New Roman" w:hAnsi="Cambria Math" w:cs="Times New Roman"/>
                <w:color w:val="000000"/>
                <w:sz w:val="24"/>
                <w:szCs w:val="24"/>
              </w:rPr>
            </m:ctrlPr>
          </m:sSubPr>
          <m:e>
            <m:r>
              <m:rPr>
                <m:sty m:val="p"/>
              </m:rPr>
              <w:rPr>
                <w:rFonts w:ascii="Cambria Math" w:eastAsia="Times New Roman" w:hAnsi="Cambria Math" w:cs="Times New Roman"/>
                <w:color w:val="000000"/>
                <w:sz w:val="24"/>
                <w:szCs w:val="24"/>
              </w:rPr>
              <m:t>H</m:t>
            </m:r>
          </m:e>
          <m:sub>
            <m:r>
              <m:rPr>
                <m:sty m:val="p"/>
              </m:rPr>
              <w:rPr>
                <w:rFonts w:ascii="Cambria Math" w:eastAsia="Times New Roman" w:hAnsi="Cambria Math" w:cs="Times New Roman"/>
                <w:color w:val="000000"/>
                <w:sz w:val="24"/>
                <w:szCs w:val="24"/>
              </w:rPr>
              <m:t>o</m:t>
            </m:r>
          </m:sub>
        </m:sSub>
      </m:oMath>
      <w:r w:rsidRPr="00C66E79">
        <w:rPr>
          <w:rFonts w:ascii="Times New Roman" w:eastAsia="Times New Roman" w:hAnsi="Times New Roman" w:cs="Times New Roman"/>
          <w:color w:val="000000"/>
          <w:sz w:val="24"/>
          <w:szCs w:val="24"/>
        </w:rPr>
        <w:t xml:space="preserve"> diterima. Sehingga dapat disimpulkan bahwa sampel berasal dari populasi berdistribusi normal. </w:t>
      </w:r>
    </w:p>
    <w:p w14:paraId="78E4D343" w14:textId="77777777" w:rsidR="00D40D08" w:rsidRPr="00D40D08" w:rsidRDefault="00D40D08" w:rsidP="00D40D08">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p>
    <w:p w14:paraId="7D89B523" w14:textId="77777777" w:rsidR="00BA08BB" w:rsidRDefault="00BA08BB" w:rsidP="00BA08BB">
      <w:pPr>
        <w:pStyle w:val="ListParagraph"/>
        <w:numPr>
          <w:ilvl w:val="0"/>
          <w:numId w:val="3"/>
        </w:numPr>
        <w:tabs>
          <w:tab w:val="left" w:pos="993"/>
        </w:tabs>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Uji Homogenitas</w:t>
      </w:r>
    </w:p>
    <w:p w14:paraId="26F6ED09" w14:textId="77777777" w:rsidR="005A28CC" w:rsidRPr="00BA08BB" w:rsidRDefault="005A28CC" w:rsidP="00BA08BB">
      <w:pPr>
        <w:pStyle w:val="ListParagraph"/>
        <w:numPr>
          <w:ilvl w:val="0"/>
          <w:numId w:val="6"/>
        </w:numPr>
        <w:tabs>
          <w:tab w:val="left" w:pos="993"/>
        </w:tabs>
        <w:spacing w:line="480" w:lineRule="auto"/>
        <w:rPr>
          <w:rFonts w:ascii="Times New Roman" w:eastAsia="Times New Roman" w:hAnsi="Times New Roman" w:cs="Times New Roman"/>
          <w:sz w:val="24"/>
          <w:szCs w:val="24"/>
        </w:rPr>
      </w:pPr>
      <w:r w:rsidRPr="00BA08BB">
        <w:rPr>
          <w:rFonts w:ascii="Times New Roman" w:eastAsia="Times New Roman" w:hAnsi="Times New Roman" w:cs="Times New Roman"/>
          <w:sz w:val="24"/>
          <w:szCs w:val="24"/>
        </w:rPr>
        <w:t>Uji Homogenitas Awal</w:t>
      </w:r>
    </w:p>
    <w:tbl>
      <w:tblPr>
        <w:tblStyle w:val="TableGrid3"/>
        <w:tblW w:w="0" w:type="auto"/>
        <w:tblInd w:w="250" w:type="dxa"/>
        <w:tblLayout w:type="fixed"/>
        <w:tblLook w:val="04A0" w:firstRow="1" w:lastRow="0" w:firstColumn="1" w:lastColumn="0" w:noHBand="0" w:noVBand="1"/>
      </w:tblPr>
      <w:tblGrid>
        <w:gridCol w:w="992"/>
        <w:gridCol w:w="2410"/>
        <w:gridCol w:w="1559"/>
        <w:gridCol w:w="993"/>
        <w:gridCol w:w="850"/>
        <w:gridCol w:w="851"/>
      </w:tblGrid>
      <w:tr w:rsidR="005A28CC" w:rsidRPr="005A28CC" w14:paraId="42BB9ECF" w14:textId="77777777" w:rsidTr="00251C4E">
        <w:trPr>
          <w:trHeight w:val="619"/>
        </w:trPr>
        <w:tc>
          <w:tcPr>
            <w:tcW w:w="7655" w:type="dxa"/>
            <w:gridSpan w:val="6"/>
          </w:tcPr>
          <w:p w14:paraId="69F04CB5"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 xml:space="preserve">Test of homogeneity of variance </w:t>
            </w:r>
          </w:p>
        </w:tc>
      </w:tr>
      <w:tr w:rsidR="005A28CC" w:rsidRPr="005A28CC" w14:paraId="14A07718" w14:textId="77777777" w:rsidTr="00251C4E">
        <w:tc>
          <w:tcPr>
            <w:tcW w:w="3402" w:type="dxa"/>
            <w:gridSpan w:val="2"/>
          </w:tcPr>
          <w:p w14:paraId="32C849FC" w14:textId="77777777" w:rsidR="005A28CC" w:rsidRPr="005A28CC" w:rsidRDefault="005A28CC" w:rsidP="005A28CC">
            <w:pPr>
              <w:tabs>
                <w:tab w:val="left" w:pos="993"/>
              </w:tabs>
              <w:spacing w:line="480" w:lineRule="auto"/>
              <w:rPr>
                <w:rFonts w:ascii="Times New Roman" w:eastAsia="Times New Roman" w:hAnsi="Times New Roman"/>
                <w:sz w:val="24"/>
                <w:szCs w:val="24"/>
              </w:rPr>
            </w:pPr>
          </w:p>
        </w:tc>
        <w:tc>
          <w:tcPr>
            <w:tcW w:w="1559" w:type="dxa"/>
          </w:tcPr>
          <w:p w14:paraId="48CB19C5"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 xml:space="preserve">Levene Statistic </w:t>
            </w:r>
          </w:p>
        </w:tc>
        <w:tc>
          <w:tcPr>
            <w:tcW w:w="993" w:type="dxa"/>
          </w:tcPr>
          <w:p w14:paraId="32A87083"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df1</w:t>
            </w:r>
          </w:p>
        </w:tc>
        <w:tc>
          <w:tcPr>
            <w:tcW w:w="850" w:type="dxa"/>
          </w:tcPr>
          <w:p w14:paraId="02F1122F"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df2</w:t>
            </w:r>
          </w:p>
        </w:tc>
        <w:tc>
          <w:tcPr>
            <w:tcW w:w="851" w:type="dxa"/>
          </w:tcPr>
          <w:p w14:paraId="75533836"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 xml:space="preserve">Sig. </w:t>
            </w:r>
          </w:p>
        </w:tc>
      </w:tr>
      <w:tr w:rsidR="005A28CC" w:rsidRPr="005A28CC" w14:paraId="28595C70" w14:textId="77777777" w:rsidTr="00251C4E">
        <w:trPr>
          <w:trHeight w:val="427"/>
        </w:trPr>
        <w:tc>
          <w:tcPr>
            <w:tcW w:w="992" w:type="dxa"/>
            <w:vMerge w:val="restart"/>
          </w:tcPr>
          <w:p w14:paraId="6B058758"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 xml:space="preserve">Hasil Belajar Bahasa Inggris </w:t>
            </w:r>
          </w:p>
        </w:tc>
        <w:tc>
          <w:tcPr>
            <w:tcW w:w="2410" w:type="dxa"/>
          </w:tcPr>
          <w:p w14:paraId="4E261A94"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Based on Mean</w:t>
            </w:r>
          </w:p>
        </w:tc>
        <w:tc>
          <w:tcPr>
            <w:tcW w:w="1559" w:type="dxa"/>
          </w:tcPr>
          <w:p w14:paraId="26D670EA"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1.065</w:t>
            </w:r>
          </w:p>
        </w:tc>
        <w:tc>
          <w:tcPr>
            <w:tcW w:w="993" w:type="dxa"/>
          </w:tcPr>
          <w:p w14:paraId="0BB68FFC"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w:t>
            </w:r>
          </w:p>
        </w:tc>
        <w:tc>
          <w:tcPr>
            <w:tcW w:w="850" w:type="dxa"/>
          </w:tcPr>
          <w:p w14:paraId="75BE7B41"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23</w:t>
            </w:r>
          </w:p>
        </w:tc>
        <w:tc>
          <w:tcPr>
            <w:tcW w:w="851" w:type="dxa"/>
          </w:tcPr>
          <w:p w14:paraId="278B5C1C"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.313</w:t>
            </w:r>
          </w:p>
        </w:tc>
      </w:tr>
      <w:tr w:rsidR="005A28CC" w:rsidRPr="005A28CC" w14:paraId="5B475EF3" w14:textId="77777777" w:rsidTr="00251C4E">
        <w:tc>
          <w:tcPr>
            <w:tcW w:w="992" w:type="dxa"/>
            <w:vMerge/>
          </w:tcPr>
          <w:p w14:paraId="073C0C5B" w14:textId="77777777" w:rsidR="005A28CC" w:rsidRPr="005A28CC" w:rsidRDefault="005A28CC" w:rsidP="005A28CC">
            <w:pPr>
              <w:tabs>
                <w:tab w:val="left" w:pos="993"/>
              </w:tabs>
              <w:spacing w:line="480" w:lineRule="auto"/>
              <w:rPr>
                <w:rFonts w:ascii="Times New Roman" w:eastAsia="Times New Roman" w:hAnsi="Times New Roman"/>
                <w:sz w:val="24"/>
                <w:szCs w:val="24"/>
              </w:rPr>
            </w:pPr>
          </w:p>
        </w:tc>
        <w:tc>
          <w:tcPr>
            <w:tcW w:w="2410" w:type="dxa"/>
          </w:tcPr>
          <w:p w14:paraId="25B2C678"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 xml:space="preserve">Based on Median </w:t>
            </w:r>
          </w:p>
        </w:tc>
        <w:tc>
          <w:tcPr>
            <w:tcW w:w="1559" w:type="dxa"/>
          </w:tcPr>
          <w:p w14:paraId="5674A10A"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.571</w:t>
            </w:r>
          </w:p>
        </w:tc>
        <w:tc>
          <w:tcPr>
            <w:tcW w:w="993" w:type="dxa"/>
          </w:tcPr>
          <w:p w14:paraId="5352E65B"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w:t>
            </w:r>
          </w:p>
        </w:tc>
        <w:tc>
          <w:tcPr>
            <w:tcW w:w="850" w:type="dxa"/>
          </w:tcPr>
          <w:p w14:paraId="2E5C1637"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23</w:t>
            </w:r>
          </w:p>
        </w:tc>
        <w:tc>
          <w:tcPr>
            <w:tcW w:w="851" w:type="dxa"/>
          </w:tcPr>
          <w:p w14:paraId="1DCCF7B3"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.457</w:t>
            </w:r>
          </w:p>
        </w:tc>
      </w:tr>
      <w:tr w:rsidR="005A28CC" w:rsidRPr="005A28CC" w14:paraId="788FD2C4" w14:textId="77777777" w:rsidTr="00251C4E">
        <w:tc>
          <w:tcPr>
            <w:tcW w:w="992" w:type="dxa"/>
            <w:vMerge/>
          </w:tcPr>
          <w:p w14:paraId="5C1270B5" w14:textId="77777777" w:rsidR="005A28CC" w:rsidRPr="005A28CC" w:rsidRDefault="005A28CC" w:rsidP="005A28CC">
            <w:pPr>
              <w:tabs>
                <w:tab w:val="left" w:pos="993"/>
              </w:tabs>
              <w:spacing w:line="480" w:lineRule="auto"/>
              <w:rPr>
                <w:rFonts w:ascii="Times New Roman" w:eastAsia="Times New Roman" w:hAnsi="Times New Roman"/>
                <w:sz w:val="24"/>
                <w:szCs w:val="24"/>
              </w:rPr>
            </w:pPr>
          </w:p>
        </w:tc>
        <w:tc>
          <w:tcPr>
            <w:tcW w:w="2410" w:type="dxa"/>
          </w:tcPr>
          <w:p w14:paraId="4A7AC730"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Based on Median and with adjusted df</w:t>
            </w:r>
          </w:p>
        </w:tc>
        <w:tc>
          <w:tcPr>
            <w:tcW w:w="1559" w:type="dxa"/>
          </w:tcPr>
          <w:p w14:paraId="63386ACE"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.571</w:t>
            </w:r>
          </w:p>
        </w:tc>
        <w:tc>
          <w:tcPr>
            <w:tcW w:w="993" w:type="dxa"/>
          </w:tcPr>
          <w:p w14:paraId="06665009"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w:t>
            </w:r>
          </w:p>
        </w:tc>
        <w:tc>
          <w:tcPr>
            <w:tcW w:w="850" w:type="dxa"/>
          </w:tcPr>
          <w:p w14:paraId="1E190BAA"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21.551</w:t>
            </w:r>
          </w:p>
        </w:tc>
        <w:tc>
          <w:tcPr>
            <w:tcW w:w="851" w:type="dxa"/>
          </w:tcPr>
          <w:p w14:paraId="41E13A8C"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.458</w:t>
            </w:r>
          </w:p>
        </w:tc>
      </w:tr>
      <w:tr w:rsidR="005A28CC" w:rsidRPr="005A28CC" w14:paraId="2C25A98C" w14:textId="77777777" w:rsidTr="00251C4E">
        <w:trPr>
          <w:trHeight w:val="54"/>
        </w:trPr>
        <w:tc>
          <w:tcPr>
            <w:tcW w:w="992" w:type="dxa"/>
            <w:vMerge/>
          </w:tcPr>
          <w:p w14:paraId="4095951A" w14:textId="77777777" w:rsidR="005A28CC" w:rsidRPr="005A28CC" w:rsidRDefault="005A28CC" w:rsidP="005A28CC">
            <w:pPr>
              <w:tabs>
                <w:tab w:val="left" w:pos="993"/>
              </w:tabs>
              <w:spacing w:line="480" w:lineRule="auto"/>
              <w:rPr>
                <w:rFonts w:ascii="Times New Roman" w:eastAsia="Times New Roman" w:hAnsi="Times New Roman"/>
                <w:sz w:val="24"/>
                <w:szCs w:val="24"/>
              </w:rPr>
            </w:pPr>
          </w:p>
        </w:tc>
        <w:tc>
          <w:tcPr>
            <w:tcW w:w="2410" w:type="dxa"/>
          </w:tcPr>
          <w:p w14:paraId="4585CF80" w14:textId="77777777" w:rsidR="005A28CC" w:rsidRPr="005A28CC" w:rsidRDefault="005A28CC" w:rsidP="005A28CC">
            <w:pPr>
              <w:tabs>
                <w:tab w:val="left" w:pos="993"/>
              </w:tabs>
              <w:spacing w:line="480" w:lineRule="auto"/>
              <w:rPr>
                <w:rFonts w:ascii="Times New Roman" w:eastAsia="Times New Roman" w:hAnsi="Times New Roman"/>
                <w:i/>
                <w:sz w:val="24"/>
                <w:szCs w:val="24"/>
              </w:rPr>
            </w:pPr>
            <w:r w:rsidRPr="005A28CC">
              <w:rPr>
                <w:rFonts w:ascii="Times New Roman" w:eastAsia="Times New Roman" w:hAnsi="Times New Roman"/>
                <w:i/>
                <w:sz w:val="24"/>
                <w:szCs w:val="24"/>
              </w:rPr>
              <w:t xml:space="preserve">Based on trimmed mean </w:t>
            </w:r>
          </w:p>
        </w:tc>
        <w:tc>
          <w:tcPr>
            <w:tcW w:w="1559" w:type="dxa"/>
          </w:tcPr>
          <w:p w14:paraId="39763F29"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.962</w:t>
            </w:r>
          </w:p>
        </w:tc>
        <w:tc>
          <w:tcPr>
            <w:tcW w:w="993" w:type="dxa"/>
          </w:tcPr>
          <w:p w14:paraId="0861E3AF"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1</w:t>
            </w:r>
          </w:p>
        </w:tc>
        <w:tc>
          <w:tcPr>
            <w:tcW w:w="850" w:type="dxa"/>
          </w:tcPr>
          <w:p w14:paraId="2E68779C"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23</w:t>
            </w:r>
          </w:p>
        </w:tc>
        <w:tc>
          <w:tcPr>
            <w:tcW w:w="851" w:type="dxa"/>
          </w:tcPr>
          <w:p w14:paraId="78C156A3" w14:textId="77777777" w:rsidR="005A28CC" w:rsidRPr="005A28CC" w:rsidRDefault="005A28CC" w:rsidP="005A28CC">
            <w:pPr>
              <w:tabs>
                <w:tab w:val="left" w:pos="993"/>
              </w:tabs>
              <w:spacing w:line="480" w:lineRule="auto"/>
              <w:rPr>
                <w:rFonts w:ascii="Times New Roman" w:eastAsia="Times New Roman" w:hAnsi="Times New Roman"/>
                <w:sz w:val="24"/>
                <w:szCs w:val="24"/>
              </w:rPr>
            </w:pPr>
            <w:r w:rsidRPr="005A28CC">
              <w:rPr>
                <w:rFonts w:ascii="Times New Roman" w:eastAsia="Times New Roman" w:hAnsi="Times New Roman"/>
                <w:sz w:val="24"/>
                <w:szCs w:val="24"/>
              </w:rPr>
              <w:t>.337</w:t>
            </w:r>
          </w:p>
        </w:tc>
      </w:tr>
    </w:tbl>
    <w:p w14:paraId="3BE61CC7" w14:textId="77777777" w:rsidR="005A28CC" w:rsidRPr="005A28CC" w:rsidRDefault="005A28CC" w:rsidP="005A28CC">
      <w:pPr>
        <w:tabs>
          <w:tab w:val="left" w:pos="993"/>
        </w:tabs>
        <w:spacing w:line="480" w:lineRule="auto"/>
        <w:rPr>
          <w:rFonts w:ascii="Times New Roman" w:eastAsia="Times New Roman" w:hAnsi="Times New Roman" w:cs="Times New Roman"/>
          <w:sz w:val="24"/>
          <w:szCs w:val="24"/>
          <w:lang w:val="en-US" w:eastAsia="en-US"/>
        </w:rPr>
      </w:pPr>
    </w:p>
    <w:p w14:paraId="05EACB9F" w14:textId="77777777" w:rsidR="005A28CC" w:rsidRPr="005A28CC" w:rsidRDefault="005A28CC" w:rsidP="005A28CC">
      <w:pPr>
        <w:spacing w:line="480" w:lineRule="auto"/>
        <w:ind w:left="284"/>
        <w:rPr>
          <w:rFonts w:ascii="Times New Roman" w:eastAsia="Times New Roman" w:hAnsi="Times New Roman" w:cs="Times New Roman"/>
          <w:sz w:val="24"/>
          <w:szCs w:val="24"/>
          <w:lang w:val="en-US" w:eastAsia="en-US"/>
        </w:rPr>
      </w:pPr>
      <w:r w:rsidRPr="005A28CC">
        <w:rPr>
          <w:rFonts w:ascii="Times New Roman" w:eastAsia="Times New Roman" w:hAnsi="Times New Roman" w:cs="Times New Roman"/>
          <w:sz w:val="24"/>
          <w:szCs w:val="24"/>
          <w:lang w:val="en-US" w:eastAsia="en-US"/>
        </w:rPr>
        <w:t xml:space="preserve">     Dari </w:t>
      </w:r>
      <w:proofErr w:type="gramStart"/>
      <w:r w:rsidRPr="005A28CC">
        <w:rPr>
          <w:rFonts w:ascii="Times New Roman" w:eastAsia="Times New Roman" w:hAnsi="Times New Roman" w:cs="Times New Roman"/>
          <w:sz w:val="24"/>
          <w:szCs w:val="24"/>
          <w:lang w:val="en-US" w:eastAsia="en-US"/>
        </w:rPr>
        <w:t>data  perhitungan</w:t>
      </w:r>
      <w:proofErr w:type="gramEnd"/>
      <w:r w:rsidRPr="005A28CC">
        <w:rPr>
          <w:rFonts w:ascii="Times New Roman" w:eastAsia="Times New Roman" w:hAnsi="Times New Roman" w:cs="Times New Roman"/>
          <w:sz w:val="24"/>
          <w:szCs w:val="24"/>
          <w:lang w:val="en-US" w:eastAsia="en-US"/>
        </w:rPr>
        <w:t xml:space="preserve"> homogenitas yang  disajikan  pada tabel diatas dapat disimpulkan bahwa ada pemahaman awal pada kelas eksperimen dan kontrol homogen, karena nilai sig </w:t>
      </w:r>
      <m:oMath>
        <m:r>
          <w:rPr>
            <w:rFonts w:ascii="Cambria Math" w:eastAsia="Times New Roman" w:hAnsi="Cambria Math" w:cs="Times New Roman"/>
            <w:sz w:val="24"/>
            <w:szCs w:val="24"/>
            <w:lang w:val="en-US" w:eastAsia="en-US"/>
          </w:rPr>
          <m:t>&gt;</m:t>
        </m:r>
      </m:oMath>
      <w:r w:rsidRPr="005A28CC">
        <w:rPr>
          <w:rFonts w:ascii="Times New Roman" w:eastAsia="Times New Roman" w:hAnsi="Times New Roman" w:cs="Times New Roman"/>
          <w:sz w:val="24"/>
          <w:szCs w:val="24"/>
          <w:lang w:val="en-US" w:eastAsia="en-US"/>
        </w:rPr>
        <w:t xml:space="preserve"> </w:t>
      </w:r>
      <m:oMath>
        <m:r>
          <w:rPr>
            <w:rFonts w:ascii="Cambria Math" w:eastAsia="Times New Roman" w:hAnsi="Cambria Math" w:cs="Times New Roman"/>
            <w:sz w:val="24"/>
            <w:szCs w:val="24"/>
            <w:lang w:val="en-US" w:eastAsia="en-US"/>
          </w:rPr>
          <m:t>a</m:t>
        </m:r>
      </m:oMath>
      <w:r w:rsidRPr="005A28CC">
        <w:rPr>
          <w:rFonts w:ascii="Times New Roman" w:eastAsia="Times New Roman" w:hAnsi="Times New Roman" w:cs="Times New Roman"/>
          <w:sz w:val="24"/>
          <w:szCs w:val="24"/>
          <w:lang w:val="en-US" w:eastAsia="en-US"/>
        </w:rPr>
        <w:t xml:space="preserve"> yaitu 0,313 </w:t>
      </w:r>
      <m:oMath>
        <m:r>
          <w:rPr>
            <w:rFonts w:ascii="Cambria Math" w:eastAsia="Times New Roman" w:hAnsi="Cambria Math" w:cs="Times New Roman"/>
            <w:sz w:val="24"/>
            <w:szCs w:val="24"/>
            <w:lang w:val="en-US" w:eastAsia="en-US"/>
          </w:rPr>
          <m:t xml:space="preserve">&gt; </m:t>
        </m:r>
      </m:oMath>
      <w:r w:rsidRPr="005A28CC">
        <w:rPr>
          <w:rFonts w:ascii="Times New Roman" w:eastAsia="Times New Roman" w:hAnsi="Times New Roman" w:cs="Times New Roman"/>
          <w:sz w:val="24"/>
          <w:szCs w:val="24"/>
          <w:lang w:val="en-US" w:eastAsia="en-US"/>
        </w:rPr>
        <w:t xml:space="preserve">0,05. Maka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o</m:t>
            </m:r>
          </m:sub>
        </m:sSub>
      </m:oMath>
      <w:r w:rsidRPr="005A28CC">
        <w:rPr>
          <w:rFonts w:ascii="Times New Roman" w:eastAsia="Times New Roman" w:hAnsi="Times New Roman" w:cs="Times New Roman"/>
          <w:sz w:val="24"/>
          <w:szCs w:val="24"/>
          <w:lang w:val="en-US" w:eastAsia="en-US"/>
        </w:rPr>
        <w:t xml:space="preserve"> diterima dan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a</m:t>
            </m:r>
          </m:sub>
        </m:sSub>
      </m:oMath>
      <w:r w:rsidRPr="005A28CC">
        <w:rPr>
          <w:rFonts w:ascii="Times New Roman" w:eastAsia="Times New Roman" w:hAnsi="Times New Roman" w:cs="Times New Roman"/>
          <w:sz w:val="24"/>
          <w:szCs w:val="24"/>
          <w:lang w:val="en-US" w:eastAsia="en-US"/>
        </w:rPr>
        <w:t xml:space="preserve"> ditolak, ajdi dapat </w:t>
      </w:r>
      <w:r w:rsidRPr="005A28CC">
        <w:rPr>
          <w:rFonts w:ascii="Times New Roman" w:eastAsia="Times New Roman" w:hAnsi="Times New Roman" w:cs="Times New Roman"/>
          <w:sz w:val="24"/>
          <w:szCs w:val="24"/>
          <w:lang w:val="en-US" w:eastAsia="en-US"/>
        </w:rPr>
        <w:lastRenderedPageBreak/>
        <w:t>disimpulkan bahwa kedua sampel diperoleh dari populasi yang berasal dari varian yang sama atau homogen.</w:t>
      </w:r>
    </w:p>
    <w:p w14:paraId="1B9257A0" w14:textId="77777777" w:rsidR="00C66E79" w:rsidRPr="00D40D08" w:rsidRDefault="00C66E79" w:rsidP="00BA08BB">
      <w:pPr>
        <w:pStyle w:val="ListParagraph"/>
        <w:numPr>
          <w:ilvl w:val="0"/>
          <w:numId w:val="6"/>
        </w:numPr>
        <w:tabs>
          <w:tab w:val="left" w:pos="993"/>
        </w:tabs>
        <w:spacing w:line="480" w:lineRule="auto"/>
        <w:rPr>
          <w:rFonts w:ascii="Times New Roman" w:eastAsia="Times New Roman" w:hAnsi="Times New Roman" w:cs="Times New Roman"/>
          <w:sz w:val="24"/>
          <w:szCs w:val="24"/>
        </w:rPr>
      </w:pPr>
      <w:r w:rsidRPr="00D40D08">
        <w:rPr>
          <w:rFonts w:ascii="Times New Roman" w:eastAsia="Times New Roman" w:hAnsi="Times New Roman" w:cs="Times New Roman"/>
          <w:sz w:val="24"/>
          <w:szCs w:val="24"/>
        </w:rPr>
        <w:t xml:space="preserve">Uji Homogenitas Akhir </w:t>
      </w:r>
    </w:p>
    <w:tbl>
      <w:tblPr>
        <w:tblStyle w:val="TableGrid4"/>
        <w:tblW w:w="0" w:type="auto"/>
        <w:tblInd w:w="660" w:type="dxa"/>
        <w:tblLook w:val="04A0" w:firstRow="1" w:lastRow="0" w:firstColumn="1" w:lastColumn="0" w:noHBand="0" w:noVBand="1"/>
      </w:tblPr>
      <w:tblGrid>
        <w:gridCol w:w="1149"/>
        <w:gridCol w:w="2410"/>
        <w:gridCol w:w="1134"/>
        <w:gridCol w:w="709"/>
        <w:gridCol w:w="893"/>
        <w:gridCol w:w="808"/>
      </w:tblGrid>
      <w:tr w:rsidR="00C66E79" w:rsidRPr="00C66E79" w14:paraId="01DBB268" w14:textId="77777777" w:rsidTr="00251C4E">
        <w:tc>
          <w:tcPr>
            <w:tcW w:w="7103" w:type="dxa"/>
            <w:gridSpan w:val="6"/>
          </w:tcPr>
          <w:p w14:paraId="583845D4"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 xml:space="preserve">Test of Homogeneity of  Variant  </w:t>
            </w:r>
          </w:p>
        </w:tc>
      </w:tr>
      <w:tr w:rsidR="00C66E79" w:rsidRPr="00C66E79" w14:paraId="0735D823" w14:textId="77777777" w:rsidTr="00251C4E">
        <w:tc>
          <w:tcPr>
            <w:tcW w:w="3559" w:type="dxa"/>
            <w:gridSpan w:val="2"/>
          </w:tcPr>
          <w:p w14:paraId="6457F1D5"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p>
        </w:tc>
        <w:tc>
          <w:tcPr>
            <w:tcW w:w="1134" w:type="dxa"/>
          </w:tcPr>
          <w:p w14:paraId="1CE55F1C"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 xml:space="preserve">Levene Statistic </w:t>
            </w:r>
          </w:p>
        </w:tc>
        <w:tc>
          <w:tcPr>
            <w:tcW w:w="709" w:type="dxa"/>
          </w:tcPr>
          <w:p w14:paraId="267E80C7"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df1</w:t>
            </w:r>
          </w:p>
        </w:tc>
        <w:tc>
          <w:tcPr>
            <w:tcW w:w="893" w:type="dxa"/>
          </w:tcPr>
          <w:p w14:paraId="5E1F1055"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df2</w:t>
            </w:r>
          </w:p>
        </w:tc>
        <w:tc>
          <w:tcPr>
            <w:tcW w:w="808" w:type="dxa"/>
          </w:tcPr>
          <w:p w14:paraId="68C27600"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 xml:space="preserve">Sig. </w:t>
            </w:r>
          </w:p>
        </w:tc>
      </w:tr>
      <w:tr w:rsidR="00C66E79" w:rsidRPr="00C66E79" w14:paraId="3EF7BCE7" w14:textId="77777777" w:rsidTr="00251C4E">
        <w:tc>
          <w:tcPr>
            <w:tcW w:w="1149" w:type="dxa"/>
            <w:vMerge w:val="restart"/>
          </w:tcPr>
          <w:p w14:paraId="37B16D0A"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 xml:space="preserve">Hasil Belajar Bahasa Inggris </w:t>
            </w:r>
          </w:p>
        </w:tc>
        <w:tc>
          <w:tcPr>
            <w:tcW w:w="2410" w:type="dxa"/>
          </w:tcPr>
          <w:p w14:paraId="2CB0E68F"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Based on Mean</w:t>
            </w:r>
          </w:p>
        </w:tc>
        <w:tc>
          <w:tcPr>
            <w:tcW w:w="1134" w:type="dxa"/>
          </w:tcPr>
          <w:p w14:paraId="1989D232"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.067</w:t>
            </w:r>
          </w:p>
        </w:tc>
        <w:tc>
          <w:tcPr>
            <w:tcW w:w="709" w:type="dxa"/>
          </w:tcPr>
          <w:p w14:paraId="57517E43"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1</w:t>
            </w:r>
          </w:p>
        </w:tc>
        <w:tc>
          <w:tcPr>
            <w:tcW w:w="893" w:type="dxa"/>
          </w:tcPr>
          <w:p w14:paraId="6C65AFB9"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23</w:t>
            </w:r>
          </w:p>
        </w:tc>
        <w:tc>
          <w:tcPr>
            <w:tcW w:w="808" w:type="dxa"/>
          </w:tcPr>
          <w:p w14:paraId="14132ED1"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.798</w:t>
            </w:r>
          </w:p>
        </w:tc>
      </w:tr>
      <w:tr w:rsidR="00C66E79" w:rsidRPr="00C66E79" w14:paraId="06D0EF53" w14:textId="77777777" w:rsidTr="00251C4E">
        <w:tc>
          <w:tcPr>
            <w:tcW w:w="1149" w:type="dxa"/>
            <w:vMerge/>
          </w:tcPr>
          <w:p w14:paraId="4116AD81"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p>
        </w:tc>
        <w:tc>
          <w:tcPr>
            <w:tcW w:w="2410" w:type="dxa"/>
          </w:tcPr>
          <w:p w14:paraId="1E0B0190"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 xml:space="preserve">Based on Median </w:t>
            </w:r>
          </w:p>
        </w:tc>
        <w:tc>
          <w:tcPr>
            <w:tcW w:w="1134" w:type="dxa"/>
          </w:tcPr>
          <w:p w14:paraId="2747A0AB"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.096</w:t>
            </w:r>
          </w:p>
        </w:tc>
        <w:tc>
          <w:tcPr>
            <w:tcW w:w="709" w:type="dxa"/>
          </w:tcPr>
          <w:p w14:paraId="01EB922C"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1</w:t>
            </w:r>
          </w:p>
        </w:tc>
        <w:tc>
          <w:tcPr>
            <w:tcW w:w="893" w:type="dxa"/>
          </w:tcPr>
          <w:p w14:paraId="4553517D"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23</w:t>
            </w:r>
          </w:p>
        </w:tc>
        <w:tc>
          <w:tcPr>
            <w:tcW w:w="808" w:type="dxa"/>
          </w:tcPr>
          <w:p w14:paraId="286A0866"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.759</w:t>
            </w:r>
          </w:p>
        </w:tc>
      </w:tr>
      <w:tr w:rsidR="00C66E79" w:rsidRPr="00C66E79" w14:paraId="246A297E" w14:textId="77777777" w:rsidTr="00251C4E">
        <w:tc>
          <w:tcPr>
            <w:tcW w:w="1149" w:type="dxa"/>
            <w:vMerge/>
          </w:tcPr>
          <w:p w14:paraId="1879F475"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p>
        </w:tc>
        <w:tc>
          <w:tcPr>
            <w:tcW w:w="2410" w:type="dxa"/>
          </w:tcPr>
          <w:p w14:paraId="19A3F3EA"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Based on Median and with adjusted df</w:t>
            </w:r>
          </w:p>
        </w:tc>
        <w:tc>
          <w:tcPr>
            <w:tcW w:w="1134" w:type="dxa"/>
          </w:tcPr>
          <w:p w14:paraId="41D10F74"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.096</w:t>
            </w:r>
          </w:p>
        </w:tc>
        <w:tc>
          <w:tcPr>
            <w:tcW w:w="709" w:type="dxa"/>
          </w:tcPr>
          <w:p w14:paraId="0C4ABEDE"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1</w:t>
            </w:r>
          </w:p>
        </w:tc>
        <w:tc>
          <w:tcPr>
            <w:tcW w:w="893" w:type="dxa"/>
          </w:tcPr>
          <w:p w14:paraId="2A890971"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22.944</w:t>
            </w:r>
          </w:p>
        </w:tc>
        <w:tc>
          <w:tcPr>
            <w:tcW w:w="808" w:type="dxa"/>
          </w:tcPr>
          <w:p w14:paraId="663BEFC4"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.759</w:t>
            </w:r>
          </w:p>
        </w:tc>
      </w:tr>
      <w:tr w:rsidR="00C66E79" w:rsidRPr="00C66E79" w14:paraId="13EB0617" w14:textId="77777777" w:rsidTr="00251C4E">
        <w:trPr>
          <w:trHeight w:val="64"/>
        </w:trPr>
        <w:tc>
          <w:tcPr>
            <w:tcW w:w="1149" w:type="dxa"/>
            <w:vMerge/>
          </w:tcPr>
          <w:p w14:paraId="17C680D8"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p>
        </w:tc>
        <w:tc>
          <w:tcPr>
            <w:tcW w:w="2410" w:type="dxa"/>
          </w:tcPr>
          <w:p w14:paraId="3549AF8B" w14:textId="77777777" w:rsidR="00C66E79" w:rsidRPr="00C66E79" w:rsidRDefault="00C66E79" w:rsidP="00C66E79">
            <w:pPr>
              <w:tabs>
                <w:tab w:val="left" w:pos="993"/>
              </w:tabs>
              <w:spacing w:line="480" w:lineRule="auto"/>
              <w:contextualSpacing/>
              <w:rPr>
                <w:rFonts w:ascii="Times New Roman" w:eastAsia="Times New Roman" w:hAnsi="Times New Roman"/>
                <w:i/>
                <w:sz w:val="24"/>
                <w:szCs w:val="24"/>
              </w:rPr>
            </w:pPr>
            <w:r w:rsidRPr="00C66E79">
              <w:rPr>
                <w:rFonts w:ascii="Times New Roman" w:eastAsia="Times New Roman" w:hAnsi="Times New Roman"/>
                <w:i/>
                <w:sz w:val="24"/>
                <w:szCs w:val="24"/>
              </w:rPr>
              <w:t>Based on trimmed mean</w:t>
            </w:r>
          </w:p>
        </w:tc>
        <w:tc>
          <w:tcPr>
            <w:tcW w:w="1134" w:type="dxa"/>
          </w:tcPr>
          <w:p w14:paraId="66E02F80"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.042</w:t>
            </w:r>
          </w:p>
        </w:tc>
        <w:tc>
          <w:tcPr>
            <w:tcW w:w="709" w:type="dxa"/>
          </w:tcPr>
          <w:p w14:paraId="418B30B2"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1</w:t>
            </w:r>
          </w:p>
        </w:tc>
        <w:tc>
          <w:tcPr>
            <w:tcW w:w="893" w:type="dxa"/>
          </w:tcPr>
          <w:p w14:paraId="13D7E56C"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23</w:t>
            </w:r>
          </w:p>
        </w:tc>
        <w:tc>
          <w:tcPr>
            <w:tcW w:w="808" w:type="dxa"/>
          </w:tcPr>
          <w:p w14:paraId="5C892205" w14:textId="77777777" w:rsidR="00C66E79" w:rsidRPr="00C66E79" w:rsidRDefault="00C66E79" w:rsidP="00C66E79">
            <w:pPr>
              <w:tabs>
                <w:tab w:val="left" w:pos="993"/>
              </w:tabs>
              <w:spacing w:line="480" w:lineRule="auto"/>
              <w:contextualSpacing/>
              <w:rPr>
                <w:rFonts w:ascii="Times New Roman" w:eastAsia="Times New Roman" w:hAnsi="Times New Roman"/>
                <w:sz w:val="24"/>
                <w:szCs w:val="24"/>
              </w:rPr>
            </w:pPr>
            <w:r w:rsidRPr="00C66E79">
              <w:rPr>
                <w:rFonts w:ascii="Times New Roman" w:eastAsia="Times New Roman" w:hAnsi="Times New Roman"/>
                <w:sz w:val="24"/>
                <w:szCs w:val="24"/>
              </w:rPr>
              <w:t>.840</w:t>
            </w:r>
          </w:p>
        </w:tc>
      </w:tr>
    </w:tbl>
    <w:p w14:paraId="3A5565E4" w14:textId="77777777" w:rsidR="00C66E79" w:rsidRPr="00C66E79" w:rsidRDefault="00C66E79" w:rsidP="00C66E79">
      <w:pPr>
        <w:spacing w:line="360" w:lineRule="auto"/>
        <w:rPr>
          <w:rFonts w:ascii="Times New Roman" w:eastAsia="Times New Roman" w:hAnsi="Times New Roman" w:cs="Times New Roman"/>
          <w:sz w:val="24"/>
          <w:szCs w:val="24"/>
          <w:lang w:val="en-US" w:eastAsia="en-US"/>
        </w:rPr>
      </w:pPr>
    </w:p>
    <w:p w14:paraId="7932A4E1" w14:textId="77777777" w:rsidR="005A28CC" w:rsidRDefault="00C66E79" w:rsidP="00C66E79">
      <w:pPr>
        <w:pBdr>
          <w:top w:val="nil"/>
          <w:left w:val="nil"/>
          <w:bottom w:val="nil"/>
          <w:right w:val="nil"/>
          <w:between w:val="nil"/>
        </w:pBdr>
        <w:spacing w:after="120"/>
        <w:ind w:firstLine="567"/>
        <w:jc w:val="both"/>
        <w:rPr>
          <w:rFonts w:ascii="Times New Roman" w:eastAsia="Times New Roman" w:hAnsi="Times New Roman" w:cs="Times New Roman"/>
          <w:sz w:val="24"/>
          <w:szCs w:val="24"/>
          <w:lang w:val="en-US" w:eastAsia="en-US"/>
        </w:rPr>
      </w:pPr>
      <w:r w:rsidRPr="00C66E79">
        <w:rPr>
          <w:rFonts w:ascii="Times New Roman" w:eastAsia="Times New Roman" w:hAnsi="Times New Roman" w:cs="Times New Roman"/>
          <w:sz w:val="24"/>
          <w:szCs w:val="24"/>
          <w:lang w:val="en-US" w:eastAsia="en-US"/>
        </w:rPr>
        <w:t xml:space="preserve">Dari data perhitungan homogenitas yang disajikan pada tabel diatas dapat disimpulkan bahwa data pemahaman peserta didik pada kelas eskperimen dan kontrol homogen, karena nilai sig </w:t>
      </w:r>
      <m:oMath>
        <m:r>
          <w:rPr>
            <w:rFonts w:ascii="Cambria Math" w:eastAsia="Times New Roman" w:hAnsi="Cambria Math" w:cs="Times New Roman"/>
            <w:sz w:val="24"/>
            <w:szCs w:val="24"/>
            <w:lang w:val="en-US" w:eastAsia="en-US"/>
          </w:rPr>
          <m:t xml:space="preserve">&gt; </m:t>
        </m:r>
      </m:oMath>
      <w:r w:rsidRPr="00C66E79">
        <w:rPr>
          <w:rFonts w:ascii="Times New Roman" w:eastAsia="Times New Roman" w:hAnsi="Times New Roman" w:cs="Times New Roman"/>
          <w:sz w:val="24"/>
          <w:szCs w:val="24"/>
          <w:lang w:val="en-US" w:eastAsia="en-US"/>
        </w:rPr>
        <w:t xml:space="preserve"> </w:t>
      </w:r>
      <m:oMath>
        <m:r>
          <w:rPr>
            <w:rFonts w:ascii="Cambria Math" w:eastAsia="Times New Roman" w:hAnsi="Cambria Math" w:cs="Times New Roman"/>
            <w:sz w:val="24"/>
            <w:szCs w:val="24"/>
            <w:lang w:val="en-US" w:eastAsia="en-US"/>
          </w:rPr>
          <m:t xml:space="preserve">a </m:t>
        </m:r>
      </m:oMath>
      <w:r w:rsidRPr="00C66E79">
        <w:rPr>
          <w:rFonts w:ascii="Times New Roman" w:eastAsia="Times New Roman" w:hAnsi="Times New Roman" w:cs="Times New Roman"/>
          <w:sz w:val="24"/>
          <w:szCs w:val="24"/>
          <w:lang w:val="en-US" w:eastAsia="en-US"/>
        </w:rPr>
        <w:t xml:space="preserve">yaitu 0,798 </w:t>
      </w:r>
      <m:oMath>
        <m:r>
          <w:rPr>
            <w:rFonts w:ascii="Cambria Math" w:eastAsia="Times New Roman" w:hAnsi="Cambria Math" w:cs="Times New Roman"/>
            <w:sz w:val="24"/>
            <w:szCs w:val="24"/>
            <w:lang w:val="en-US" w:eastAsia="en-US"/>
          </w:rPr>
          <m:t xml:space="preserve">&gt; </m:t>
        </m:r>
      </m:oMath>
      <w:r w:rsidRPr="00C66E79">
        <w:rPr>
          <w:rFonts w:ascii="Times New Roman" w:eastAsia="Times New Roman" w:hAnsi="Times New Roman" w:cs="Times New Roman"/>
          <w:sz w:val="24"/>
          <w:szCs w:val="24"/>
          <w:lang w:val="en-US" w:eastAsia="en-US"/>
        </w:rPr>
        <w:t xml:space="preserve">0,05. Maka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 xml:space="preserve">o </m:t>
            </m:r>
          </m:sub>
        </m:sSub>
      </m:oMath>
      <w:r w:rsidRPr="00C66E79">
        <w:rPr>
          <w:rFonts w:ascii="Times New Roman" w:eastAsia="Times New Roman" w:hAnsi="Times New Roman" w:cs="Times New Roman"/>
          <w:sz w:val="24"/>
          <w:szCs w:val="24"/>
          <w:lang w:val="en-US" w:eastAsia="en-US"/>
        </w:rPr>
        <w:t xml:space="preserve">diterima dan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 xml:space="preserve">a </m:t>
            </m:r>
          </m:sub>
        </m:sSub>
      </m:oMath>
      <w:r w:rsidRPr="00C66E79">
        <w:rPr>
          <w:rFonts w:ascii="Times New Roman" w:eastAsia="Times New Roman" w:hAnsi="Times New Roman" w:cs="Times New Roman"/>
          <w:sz w:val="24"/>
          <w:szCs w:val="24"/>
          <w:lang w:val="en-US" w:eastAsia="en-US"/>
        </w:rPr>
        <w:t>ditolak, jadi dapat disimpulkan bahwa kedua</w:t>
      </w:r>
      <w:r>
        <w:rPr>
          <w:rFonts w:ascii="Times New Roman" w:eastAsia="Times New Roman" w:hAnsi="Times New Roman" w:cs="Times New Roman"/>
          <w:sz w:val="24"/>
          <w:szCs w:val="24"/>
          <w:lang w:val="en-US" w:eastAsia="en-US"/>
        </w:rPr>
        <w:t xml:space="preserve"> </w:t>
      </w:r>
      <w:r w:rsidRPr="00C66E79">
        <w:rPr>
          <w:rFonts w:ascii="Times New Roman" w:eastAsia="Times New Roman" w:hAnsi="Times New Roman" w:cs="Times New Roman"/>
          <w:sz w:val="24"/>
          <w:szCs w:val="24"/>
          <w:lang w:val="en-US" w:eastAsia="en-US"/>
        </w:rPr>
        <w:t>sampel diperoleh dari populasi yang berasal dari varian yang sama atau homogen.</w:t>
      </w:r>
    </w:p>
    <w:p w14:paraId="26EC4FC4" w14:textId="77777777" w:rsidR="00D40D08" w:rsidRPr="00BA08BB" w:rsidRDefault="00D40D08" w:rsidP="00BA08BB">
      <w:pPr>
        <w:pStyle w:val="ListParagraph"/>
        <w:numPr>
          <w:ilvl w:val="0"/>
          <w:numId w:val="3"/>
        </w:numPr>
        <w:spacing w:line="360" w:lineRule="auto"/>
        <w:rPr>
          <w:rFonts w:ascii="Times New Roman" w:eastAsia="Times New Roman" w:hAnsi="Times New Roman" w:cs="Times New Roman"/>
          <w:sz w:val="24"/>
          <w:szCs w:val="24"/>
        </w:rPr>
      </w:pPr>
      <w:r w:rsidRPr="00BA08BB">
        <w:rPr>
          <w:rFonts w:ascii="Times New Roman" w:eastAsia="Times New Roman" w:hAnsi="Times New Roman" w:cs="Times New Roman"/>
          <w:sz w:val="24"/>
          <w:szCs w:val="24"/>
        </w:rPr>
        <w:t xml:space="preserve">Uji </w:t>
      </w:r>
      <w:r w:rsidRPr="00BA08BB">
        <w:rPr>
          <w:rFonts w:ascii="Times New Roman" w:eastAsia="Times New Roman" w:hAnsi="Times New Roman" w:cs="Times New Roman"/>
          <w:i/>
          <w:sz w:val="24"/>
          <w:szCs w:val="24"/>
        </w:rPr>
        <w:t xml:space="preserve">Paired Sample t-test </w:t>
      </w:r>
      <w:r w:rsidRPr="00BA08BB">
        <w:rPr>
          <w:rFonts w:ascii="Times New Roman" w:eastAsia="Times New Roman" w:hAnsi="Times New Roman" w:cs="Times New Roman"/>
          <w:sz w:val="24"/>
          <w:szCs w:val="24"/>
        </w:rPr>
        <w:tab/>
      </w:r>
    </w:p>
    <w:tbl>
      <w:tblPr>
        <w:tblStyle w:val="TableGrid5"/>
        <w:tblW w:w="0" w:type="auto"/>
        <w:tblInd w:w="250" w:type="dxa"/>
        <w:tblLook w:val="04A0" w:firstRow="1" w:lastRow="0" w:firstColumn="1" w:lastColumn="0" w:noHBand="0" w:noVBand="1"/>
      </w:tblPr>
      <w:tblGrid>
        <w:gridCol w:w="2468"/>
        <w:gridCol w:w="2493"/>
        <w:gridCol w:w="2268"/>
      </w:tblGrid>
      <w:tr w:rsidR="00D40D08" w:rsidRPr="00D40D08" w14:paraId="5A772D45" w14:textId="77777777" w:rsidTr="00251C4E">
        <w:tc>
          <w:tcPr>
            <w:tcW w:w="2468" w:type="dxa"/>
          </w:tcPr>
          <w:p w14:paraId="52BCC7A0" w14:textId="77777777" w:rsidR="00D40D08" w:rsidRPr="00D40D08" w:rsidRDefault="00D40D08" w:rsidP="00D40D08">
            <w:pPr>
              <w:spacing w:line="360" w:lineRule="auto"/>
              <w:rPr>
                <w:rFonts w:ascii="Times New Roman" w:eastAsia="Times New Roman" w:hAnsi="Times New Roman"/>
                <w:sz w:val="24"/>
                <w:szCs w:val="24"/>
              </w:rPr>
            </w:pPr>
          </w:p>
        </w:tc>
        <w:tc>
          <w:tcPr>
            <w:tcW w:w="2493" w:type="dxa"/>
          </w:tcPr>
          <w:p w14:paraId="2F433286" w14:textId="77777777" w:rsidR="00D40D08" w:rsidRPr="00D40D08" w:rsidRDefault="00D40D08" w:rsidP="00D40D08">
            <w:pPr>
              <w:spacing w:line="360" w:lineRule="auto"/>
              <w:jc w:val="center"/>
              <w:rPr>
                <w:rFonts w:ascii="Times New Roman" w:eastAsia="Times New Roman" w:hAnsi="Times New Roman"/>
                <w:i/>
                <w:sz w:val="24"/>
                <w:szCs w:val="24"/>
              </w:rPr>
            </w:pPr>
            <w:r w:rsidRPr="00D40D08">
              <w:rPr>
                <w:rFonts w:ascii="Times New Roman" w:eastAsia="Times New Roman" w:hAnsi="Times New Roman"/>
                <w:i/>
                <w:sz w:val="24"/>
                <w:szCs w:val="24"/>
              </w:rPr>
              <w:t>Pretest</w:t>
            </w:r>
          </w:p>
        </w:tc>
        <w:tc>
          <w:tcPr>
            <w:tcW w:w="2268" w:type="dxa"/>
          </w:tcPr>
          <w:p w14:paraId="3FF5F9A6" w14:textId="77777777" w:rsidR="00D40D08" w:rsidRPr="00D40D08" w:rsidRDefault="00D40D08" w:rsidP="00D40D08">
            <w:pPr>
              <w:spacing w:line="360" w:lineRule="auto"/>
              <w:jc w:val="center"/>
              <w:rPr>
                <w:rFonts w:ascii="Times New Roman" w:eastAsia="Times New Roman" w:hAnsi="Times New Roman"/>
                <w:i/>
                <w:sz w:val="24"/>
                <w:szCs w:val="24"/>
              </w:rPr>
            </w:pPr>
            <w:r w:rsidRPr="00D40D08">
              <w:rPr>
                <w:rFonts w:ascii="Times New Roman" w:eastAsia="Times New Roman" w:hAnsi="Times New Roman"/>
                <w:i/>
                <w:sz w:val="24"/>
                <w:szCs w:val="24"/>
              </w:rPr>
              <w:t>Posttest</w:t>
            </w:r>
          </w:p>
        </w:tc>
      </w:tr>
      <w:tr w:rsidR="00D40D08" w:rsidRPr="00D40D08" w14:paraId="3904A6C1" w14:textId="77777777" w:rsidTr="00251C4E">
        <w:tc>
          <w:tcPr>
            <w:tcW w:w="2468" w:type="dxa"/>
          </w:tcPr>
          <w:p w14:paraId="29109359"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Mean</w:t>
            </w:r>
          </w:p>
        </w:tc>
        <w:tc>
          <w:tcPr>
            <w:tcW w:w="2493" w:type="dxa"/>
          </w:tcPr>
          <w:p w14:paraId="7BF18AA8"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 xml:space="preserve">67,76 </w:t>
            </w:r>
          </w:p>
        </w:tc>
        <w:tc>
          <w:tcPr>
            <w:tcW w:w="2268" w:type="dxa"/>
          </w:tcPr>
          <w:p w14:paraId="7C613A40"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86,36</w:t>
            </w:r>
          </w:p>
        </w:tc>
      </w:tr>
      <w:tr w:rsidR="00D40D08" w:rsidRPr="00D40D08" w14:paraId="6A7E7052" w14:textId="77777777" w:rsidTr="00251C4E">
        <w:tc>
          <w:tcPr>
            <w:tcW w:w="2468" w:type="dxa"/>
          </w:tcPr>
          <w:p w14:paraId="027E1D8C"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Variance</w:t>
            </w:r>
          </w:p>
        </w:tc>
        <w:tc>
          <w:tcPr>
            <w:tcW w:w="2493" w:type="dxa"/>
          </w:tcPr>
          <w:p w14:paraId="3B4038C2"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465,1066667</w:t>
            </w:r>
          </w:p>
        </w:tc>
        <w:tc>
          <w:tcPr>
            <w:tcW w:w="2268" w:type="dxa"/>
          </w:tcPr>
          <w:p w14:paraId="29CE4D76"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56,82333333</w:t>
            </w:r>
          </w:p>
        </w:tc>
      </w:tr>
      <w:tr w:rsidR="00D40D08" w:rsidRPr="00D40D08" w14:paraId="7F28D8DB" w14:textId="77777777" w:rsidTr="00251C4E">
        <w:tc>
          <w:tcPr>
            <w:tcW w:w="2468" w:type="dxa"/>
          </w:tcPr>
          <w:p w14:paraId="0FA7EC6F"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Observations</w:t>
            </w:r>
          </w:p>
        </w:tc>
        <w:tc>
          <w:tcPr>
            <w:tcW w:w="2493" w:type="dxa"/>
          </w:tcPr>
          <w:p w14:paraId="38260E5B"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25</w:t>
            </w:r>
          </w:p>
        </w:tc>
        <w:tc>
          <w:tcPr>
            <w:tcW w:w="2268" w:type="dxa"/>
          </w:tcPr>
          <w:p w14:paraId="27017D18"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25</w:t>
            </w:r>
          </w:p>
        </w:tc>
      </w:tr>
      <w:tr w:rsidR="00D40D08" w:rsidRPr="00D40D08" w14:paraId="13C7CE2A" w14:textId="77777777" w:rsidTr="00251C4E">
        <w:tc>
          <w:tcPr>
            <w:tcW w:w="2468" w:type="dxa"/>
          </w:tcPr>
          <w:p w14:paraId="5D145346"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Pearson Correlation</w:t>
            </w:r>
          </w:p>
        </w:tc>
        <w:tc>
          <w:tcPr>
            <w:tcW w:w="2493" w:type="dxa"/>
          </w:tcPr>
          <w:p w14:paraId="6FCB9F16"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0,63207756</w:t>
            </w:r>
          </w:p>
        </w:tc>
        <w:tc>
          <w:tcPr>
            <w:tcW w:w="2268" w:type="dxa"/>
          </w:tcPr>
          <w:p w14:paraId="71A2F617"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1BF080EB" w14:textId="77777777" w:rsidTr="00251C4E">
        <w:tc>
          <w:tcPr>
            <w:tcW w:w="2468" w:type="dxa"/>
          </w:tcPr>
          <w:p w14:paraId="733CD3D5"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Hypothesized Mean Difference</w:t>
            </w:r>
          </w:p>
        </w:tc>
        <w:tc>
          <w:tcPr>
            <w:tcW w:w="2493" w:type="dxa"/>
          </w:tcPr>
          <w:p w14:paraId="7F978384"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0</w:t>
            </w:r>
          </w:p>
        </w:tc>
        <w:tc>
          <w:tcPr>
            <w:tcW w:w="2268" w:type="dxa"/>
          </w:tcPr>
          <w:p w14:paraId="729D69CB"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12C4B153" w14:textId="77777777" w:rsidTr="00251C4E">
        <w:tc>
          <w:tcPr>
            <w:tcW w:w="2468" w:type="dxa"/>
          </w:tcPr>
          <w:p w14:paraId="748E67B2"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Df</w:t>
            </w:r>
          </w:p>
        </w:tc>
        <w:tc>
          <w:tcPr>
            <w:tcW w:w="2493" w:type="dxa"/>
          </w:tcPr>
          <w:p w14:paraId="162D1DF0"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24</w:t>
            </w:r>
          </w:p>
        </w:tc>
        <w:tc>
          <w:tcPr>
            <w:tcW w:w="2268" w:type="dxa"/>
          </w:tcPr>
          <w:p w14:paraId="5BE246D8"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39858970" w14:textId="77777777" w:rsidTr="00251C4E">
        <w:tc>
          <w:tcPr>
            <w:tcW w:w="2468" w:type="dxa"/>
          </w:tcPr>
          <w:p w14:paraId="1ED3835D"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lastRenderedPageBreak/>
              <w:t xml:space="preserve">T Stat </w:t>
            </w:r>
          </w:p>
        </w:tc>
        <w:tc>
          <w:tcPr>
            <w:tcW w:w="2493" w:type="dxa"/>
          </w:tcPr>
          <w:p w14:paraId="336341D4"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-5,228</w:t>
            </w:r>
          </w:p>
        </w:tc>
        <w:tc>
          <w:tcPr>
            <w:tcW w:w="2268" w:type="dxa"/>
          </w:tcPr>
          <w:p w14:paraId="01E140F4"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4649F4D2" w14:textId="77777777" w:rsidTr="00251C4E">
        <w:tc>
          <w:tcPr>
            <w:tcW w:w="2468" w:type="dxa"/>
          </w:tcPr>
          <w:p w14:paraId="52F65B64"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P(T</w:t>
            </w:r>
            <m:oMath>
              <m:r>
                <w:rPr>
                  <w:rFonts w:ascii="Cambria Math" w:eastAsia="Times New Roman" w:hAnsi="Cambria Math"/>
                  <w:sz w:val="24"/>
                  <w:szCs w:val="24"/>
                </w:rPr>
                <m:t xml:space="preserve">&lt; </m:t>
              </m:r>
            </m:oMath>
            <w:r w:rsidRPr="00D40D08">
              <w:rPr>
                <w:rFonts w:ascii="Times New Roman" w:eastAsia="Times New Roman" w:hAnsi="Times New Roman"/>
                <w:i/>
                <w:sz w:val="24"/>
                <w:szCs w:val="24"/>
              </w:rPr>
              <w:t>=t) one-tail</w:t>
            </w:r>
          </w:p>
        </w:tc>
        <w:tc>
          <w:tcPr>
            <w:tcW w:w="2493" w:type="dxa"/>
          </w:tcPr>
          <w:p w14:paraId="501CE3AB"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0,000</w:t>
            </w:r>
          </w:p>
        </w:tc>
        <w:tc>
          <w:tcPr>
            <w:tcW w:w="2268" w:type="dxa"/>
          </w:tcPr>
          <w:p w14:paraId="7F56F6E0"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31DCA68F" w14:textId="77777777" w:rsidTr="00251C4E">
        <w:tc>
          <w:tcPr>
            <w:tcW w:w="2468" w:type="dxa"/>
          </w:tcPr>
          <w:p w14:paraId="1E420976"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t Critical one-tail</w:t>
            </w:r>
          </w:p>
        </w:tc>
        <w:tc>
          <w:tcPr>
            <w:tcW w:w="2493" w:type="dxa"/>
          </w:tcPr>
          <w:p w14:paraId="6671C04B"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1,711</w:t>
            </w:r>
          </w:p>
        </w:tc>
        <w:tc>
          <w:tcPr>
            <w:tcW w:w="2268" w:type="dxa"/>
          </w:tcPr>
          <w:p w14:paraId="34EAE193"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2F99D35A" w14:textId="77777777" w:rsidTr="00251C4E">
        <w:tc>
          <w:tcPr>
            <w:tcW w:w="2468" w:type="dxa"/>
          </w:tcPr>
          <w:p w14:paraId="78EE93D6"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P(T</w:t>
            </w:r>
            <m:oMath>
              <m:r>
                <w:rPr>
                  <w:rFonts w:ascii="Cambria Math" w:eastAsia="Times New Roman" w:hAnsi="Cambria Math"/>
                  <w:sz w:val="24"/>
                  <w:szCs w:val="24"/>
                </w:rPr>
                <m:t xml:space="preserve">&lt; </m:t>
              </m:r>
            </m:oMath>
            <w:r w:rsidRPr="00D40D08">
              <w:rPr>
                <w:rFonts w:ascii="Times New Roman" w:eastAsia="Times New Roman" w:hAnsi="Times New Roman"/>
                <w:i/>
                <w:sz w:val="24"/>
                <w:szCs w:val="24"/>
              </w:rPr>
              <w:t>=t) two-tail</w:t>
            </w:r>
          </w:p>
        </w:tc>
        <w:tc>
          <w:tcPr>
            <w:tcW w:w="2493" w:type="dxa"/>
          </w:tcPr>
          <w:p w14:paraId="73AA7B6A"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0,000</w:t>
            </w:r>
          </w:p>
        </w:tc>
        <w:tc>
          <w:tcPr>
            <w:tcW w:w="2268" w:type="dxa"/>
          </w:tcPr>
          <w:p w14:paraId="6E4D8951" w14:textId="77777777" w:rsidR="00D40D08" w:rsidRPr="00D40D08" w:rsidRDefault="00D40D08" w:rsidP="00D40D08">
            <w:pPr>
              <w:spacing w:line="360" w:lineRule="auto"/>
              <w:rPr>
                <w:rFonts w:ascii="Times New Roman" w:eastAsia="Times New Roman" w:hAnsi="Times New Roman"/>
                <w:sz w:val="24"/>
                <w:szCs w:val="24"/>
              </w:rPr>
            </w:pPr>
          </w:p>
        </w:tc>
      </w:tr>
      <w:tr w:rsidR="00D40D08" w:rsidRPr="00D40D08" w14:paraId="0F11648D" w14:textId="77777777" w:rsidTr="00251C4E">
        <w:tc>
          <w:tcPr>
            <w:tcW w:w="2468" w:type="dxa"/>
          </w:tcPr>
          <w:p w14:paraId="3B4DDEF7" w14:textId="77777777" w:rsidR="00D40D08" w:rsidRPr="00D40D08" w:rsidRDefault="00D40D08" w:rsidP="00D40D08">
            <w:pPr>
              <w:spacing w:line="360" w:lineRule="auto"/>
              <w:rPr>
                <w:rFonts w:ascii="Times New Roman" w:eastAsia="Times New Roman" w:hAnsi="Times New Roman"/>
                <w:i/>
                <w:sz w:val="24"/>
                <w:szCs w:val="24"/>
              </w:rPr>
            </w:pPr>
            <w:r w:rsidRPr="00D40D08">
              <w:rPr>
                <w:rFonts w:ascii="Times New Roman" w:eastAsia="Times New Roman" w:hAnsi="Times New Roman"/>
                <w:i/>
                <w:sz w:val="24"/>
                <w:szCs w:val="24"/>
              </w:rPr>
              <w:t>t Critical two-tail</w:t>
            </w:r>
          </w:p>
        </w:tc>
        <w:tc>
          <w:tcPr>
            <w:tcW w:w="2493" w:type="dxa"/>
          </w:tcPr>
          <w:p w14:paraId="356F7735" w14:textId="77777777" w:rsidR="00D40D08" w:rsidRPr="00D40D08" w:rsidRDefault="00D40D08" w:rsidP="00D40D08">
            <w:pPr>
              <w:spacing w:line="360" w:lineRule="auto"/>
              <w:jc w:val="right"/>
              <w:rPr>
                <w:rFonts w:ascii="Times New Roman" w:eastAsia="Times New Roman" w:hAnsi="Times New Roman"/>
                <w:sz w:val="24"/>
                <w:szCs w:val="24"/>
              </w:rPr>
            </w:pPr>
            <w:r w:rsidRPr="00D40D08">
              <w:rPr>
                <w:rFonts w:ascii="Times New Roman" w:eastAsia="Times New Roman" w:hAnsi="Times New Roman"/>
                <w:sz w:val="24"/>
                <w:szCs w:val="24"/>
              </w:rPr>
              <w:t>2,064</w:t>
            </w:r>
          </w:p>
        </w:tc>
        <w:tc>
          <w:tcPr>
            <w:tcW w:w="2268" w:type="dxa"/>
          </w:tcPr>
          <w:p w14:paraId="103CFF0E" w14:textId="77777777" w:rsidR="00D40D08" w:rsidRPr="00D40D08" w:rsidRDefault="00D40D08" w:rsidP="00D40D08">
            <w:pPr>
              <w:spacing w:line="360" w:lineRule="auto"/>
              <w:rPr>
                <w:rFonts w:ascii="Times New Roman" w:eastAsia="Times New Roman" w:hAnsi="Times New Roman"/>
                <w:sz w:val="24"/>
                <w:szCs w:val="24"/>
              </w:rPr>
            </w:pPr>
          </w:p>
        </w:tc>
      </w:tr>
    </w:tbl>
    <w:p w14:paraId="294B2BFF" w14:textId="77777777" w:rsidR="00D40D08" w:rsidRPr="00D40D08" w:rsidRDefault="00D40D08" w:rsidP="00D40D08">
      <w:pPr>
        <w:spacing w:line="360" w:lineRule="auto"/>
        <w:rPr>
          <w:rFonts w:ascii="Times New Roman" w:eastAsia="Times New Roman" w:hAnsi="Times New Roman" w:cs="Times New Roman"/>
          <w:sz w:val="24"/>
          <w:szCs w:val="24"/>
          <w:lang w:val="en-US" w:eastAsia="en-US"/>
        </w:rPr>
      </w:pPr>
    </w:p>
    <w:p w14:paraId="43E3A702" w14:textId="77777777" w:rsidR="00D40D08" w:rsidRPr="00D40D08" w:rsidRDefault="00D40D08" w:rsidP="00D40D08">
      <w:pPr>
        <w:spacing w:line="480" w:lineRule="auto"/>
        <w:ind w:left="284" w:firstLine="426"/>
        <w:rPr>
          <w:rFonts w:ascii="Times New Roman" w:eastAsia="Times New Roman" w:hAnsi="Times New Roman" w:cs="Times New Roman"/>
          <w:sz w:val="24"/>
          <w:szCs w:val="24"/>
          <w:lang w:val="en-US" w:eastAsia="en-US"/>
        </w:rPr>
      </w:pPr>
      <w:r w:rsidRPr="00D40D08">
        <w:rPr>
          <w:rFonts w:ascii="Times New Roman" w:eastAsia="Times New Roman" w:hAnsi="Times New Roman" w:cs="Times New Roman"/>
          <w:sz w:val="24"/>
          <w:szCs w:val="24"/>
          <w:lang w:val="en-US" w:eastAsia="en-US"/>
        </w:rPr>
        <w:t>Berdasarkan tabel diatas diketahu nilai Sig</w:t>
      </w:r>
      <w:r w:rsidRPr="00D40D08">
        <w:rPr>
          <w:rFonts w:ascii="Times New Roman" w:eastAsia="Times New Roman" w:hAnsi="Times New Roman" w:cs="Times New Roman"/>
          <w:i/>
          <w:sz w:val="24"/>
          <w:szCs w:val="24"/>
          <w:lang w:val="en-US" w:eastAsia="en-US"/>
        </w:rPr>
        <w:t>.</w:t>
      </w:r>
      <w:r w:rsidRPr="00D40D08">
        <w:rPr>
          <w:rFonts w:ascii="Times New Roman" w:eastAsia="Times New Roman" w:hAnsi="Times New Roman" w:cs="Times New Roman"/>
          <w:sz w:val="24"/>
          <w:szCs w:val="24"/>
          <w:lang w:val="en-US" w:eastAsia="en-US"/>
        </w:rPr>
        <w:t xml:space="preserve"> (2-tailed) </w:t>
      </w:r>
      <w:r w:rsidRPr="00D40D08">
        <w:rPr>
          <w:rFonts w:ascii="Times New Roman" w:eastAsia="Times New Roman" w:hAnsi="Times New Roman" w:cs="Times New Roman"/>
          <w:i/>
          <w:sz w:val="24"/>
          <w:szCs w:val="24"/>
          <w:lang w:val="en-US" w:eastAsia="en-US"/>
        </w:rPr>
        <w:t xml:space="preserve">pretest </w:t>
      </w:r>
      <w:r w:rsidRPr="00D40D08">
        <w:rPr>
          <w:rFonts w:ascii="Times New Roman" w:eastAsia="Times New Roman" w:hAnsi="Times New Roman" w:cs="Times New Roman"/>
          <w:sz w:val="24"/>
          <w:szCs w:val="24"/>
          <w:lang w:val="en-US" w:eastAsia="en-US"/>
        </w:rPr>
        <w:t xml:space="preserve">dan </w:t>
      </w:r>
      <w:r w:rsidRPr="00D40D08">
        <w:rPr>
          <w:rFonts w:ascii="Times New Roman" w:eastAsia="Times New Roman" w:hAnsi="Times New Roman" w:cs="Times New Roman"/>
          <w:i/>
          <w:sz w:val="24"/>
          <w:szCs w:val="24"/>
          <w:lang w:val="en-US" w:eastAsia="en-US"/>
        </w:rPr>
        <w:t xml:space="preserve">posttest </w:t>
      </w:r>
      <w:r w:rsidRPr="00D40D08">
        <w:rPr>
          <w:rFonts w:ascii="Times New Roman" w:eastAsia="Times New Roman" w:hAnsi="Times New Roman" w:cs="Times New Roman"/>
          <w:sz w:val="24"/>
          <w:szCs w:val="24"/>
          <w:lang w:val="en-US" w:eastAsia="en-US"/>
        </w:rPr>
        <w:t xml:space="preserve">adalah 0,00, dikarenakan nilai pada </w:t>
      </w:r>
      <w:r w:rsidRPr="00D40D08">
        <w:rPr>
          <w:rFonts w:ascii="Times New Roman" w:eastAsia="Times New Roman" w:hAnsi="Times New Roman" w:cs="Times New Roman"/>
          <w:i/>
          <w:sz w:val="24"/>
          <w:szCs w:val="24"/>
          <w:lang w:val="en-US" w:eastAsia="en-US"/>
        </w:rPr>
        <w:t>sig 2. tailed</w:t>
      </w:r>
      <w:r w:rsidRPr="00D40D08">
        <w:rPr>
          <w:rFonts w:ascii="Times New Roman" w:eastAsia="Times New Roman" w:hAnsi="Times New Roman" w:cs="Times New Roman"/>
          <w:sz w:val="24"/>
          <w:szCs w:val="24"/>
          <w:lang w:val="en-US" w:eastAsia="en-US"/>
        </w:rPr>
        <w:t xml:space="preserve"> lebih kecil dari 0,05 maka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o</m:t>
            </m:r>
          </m:sub>
        </m:sSub>
      </m:oMath>
      <w:r w:rsidRPr="00D40D08">
        <w:rPr>
          <w:rFonts w:ascii="Times New Roman" w:eastAsia="Times New Roman" w:hAnsi="Times New Roman" w:cs="Times New Roman"/>
          <w:sz w:val="24"/>
          <w:szCs w:val="24"/>
          <w:lang w:val="en-US" w:eastAsia="en-US"/>
        </w:rPr>
        <w:t xml:space="preserve"> ditolak dan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a</m:t>
            </m:r>
          </m:sub>
        </m:sSub>
      </m:oMath>
      <w:r w:rsidRPr="00D40D08">
        <w:rPr>
          <w:rFonts w:ascii="Times New Roman" w:eastAsia="Times New Roman" w:hAnsi="Times New Roman" w:cs="Times New Roman"/>
          <w:sz w:val="24"/>
          <w:szCs w:val="24"/>
          <w:lang w:val="en-US" w:eastAsia="en-US"/>
        </w:rPr>
        <w:t xml:space="preserve"> diterima. Pada tabel juga diketahui nilai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t</m:t>
            </m:r>
          </m:e>
          <m:sub>
            <m:r>
              <w:rPr>
                <w:rFonts w:ascii="Cambria Math" w:eastAsia="Times New Roman" w:hAnsi="Cambria Math" w:cs="Times New Roman"/>
                <w:sz w:val="24"/>
                <w:szCs w:val="24"/>
                <w:lang w:val="en-US" w:eastAsia="en-US"/>
              </w:rPr>
              <m:t xml:space="preserve">hitung </m:t>
            </m:r>
          </m:sub>
        </m:sSub>
      </m:oMath>
      <w:r w:rsidRPr="00D40D08">
        <w:rPr>
          <w:rFonts w:ascii="Times New Roman" w:eastAsia="Times New Roman" w:hAnsi="Times New Roman" w:cs="Times New Roman"/>
          <w:sz w:val="24"/>
          <w:szCs w:val="24"/>
          <w:lang w:val="en-US" w:eastAsia="en-US"/>
        </w:rPr>
        <w:t xml:space="preserve">adalah sebesar 5.228 dan nilai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t</m:t>
            </m:r>
          </m:e>
          <m:sub>
            <m:r>
              <w:rPr>
                <w:rFonts w:ascii="Cambria Math" w:eastAsia="Times New Roman" w:hAnsi="Cambria Math" w:cs="Times New Roman"/>
                <w:sz w:val="24"/>
                <w:szCs w:val="24"/>
                <w:lang w:val="en-US" w:eastAsia="en-US"/>
              </w:rPr>
              <m:t xml:space="preserve">tabel </m:t>
            </m:r>
          </m:sub>
        </m:sSub>
      </m:oMath>
      <w:r w:rsidRPr="00D40D08">
        <w:rPr>
          <w:rFonts w:ascii="Times New Roman" w:eastAsia="Times New Roman" w:hAnsi="Times New Roman" w:cs="Times New Roman"/>
          <w:sz w:val="24"/>
          <w:szCs w:val="24"/>
          <w:lang w:val="en-US" w:eastAsia="en-US"/>
        </w:rPr>
        <w:t xml:space="preserve">sebesar 1,708 dengan demikian nilai t hitung 5.228 </w:t>
      </w:r>
      <m:oMath>
        <m:r>
          <w:rPr>
            <w:rFonts w:ascii="Cambria Math" w:eastAsia="Times New Roman" w:hAnsi="Cambria Math" w:cs="Times New Roman"/>
            <w:sz w:val="24"/>
            <w:szCs w:val="24"/>
            <w:lang w:val="en-US" w:eastAsia="en-US"/>
          </w:rPr>
          <m:t xml:space="preserve">&gt; </m:t>
        </m:r>
      </m:oMath>
      <w:r w:rsidRPr="00D40D08">
        <w:rPr>
          <w:rFonts w:ascii="Times New Roman" w:eastAsia="Times New Roman" w:hAnsi="Times New Roman" w:cs="Times New Roman"/>
          <w:sz w:val="24"/>
          <w:szCs w:val="24"/>
          <w:lang w:val="en-US" w:eastAsia="en-US"/>
        </w:rPr>
        <w:t xml:space="preserve">t tabel 1,708, maka berdasarkan dasar pengambilan keputusan melalui perbandingan nilai t hitung dengan t tabel, dapat disimpulkan bahwa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 xml:space="preserve">o </m:t>
            </m:r>
          </m:sub>
        </m:sSub>
      </m:oMath>
      <w:r w:rsidRPr="00D40D08">
        <w:rPr>
          <w:rFonts w:ascii="Times New Roman" w:eastAsia="Times New Roman" w:hAnsi="Times New Roman" w:cs="Times New Roman"/>
          <w:sz w:val="24"/>
          <w:szCs w:val="24"/>
          <w:lang w:val="en-US" w:eastAsia="en-US"/>
        </w:rPr>
        <w:t xml:space="preserve">ditolak dan </w:t>
      </w:r>
      <m:oMath>
        <m:sSub>
          <m:sSubPr>
            <m:ctrlPr>
              <w:rPr>
                <w:rFonts w:ascii="Cambria Math" w:eastAsia="Times New Roman" w:hAnsi="Cambria Math" w:cs="Times New Roman"/>
                <w:i/>
                <w:sz w:val="24"/>
                <w:szCs w:val="24"/>
                <w:lang w:val="en-US" w:eastAsia="en-US"/>
              </w:rPr>
            </m:ctrlPr>
          </m:sSubPr>
          <m:e>
            <m:r>
              <w:rPr>
                <w:rFonts w:ascii="Cambria Math" w:eastAsia="Times New Roman" w:hAnsi="Cambria Math" w:cs="Times New Roman"/>
                <w:sz w:val="24"/>
                <w:szCs w:val="24"/>
                <w:lang w:val="en-US" w:eastAsia="en-US"/>
              </w:rPr>
              <m:t>H</m:t>
            </m:r>
          </m:e>
          <m:sub>
            <m:r>
              <w:rPr>
                <w:rFonts w:ascii="Cambria Math" w:eastAsia="Times New Roman" w:hAnsi="Cambria Math" w:cs="Times New Roman"/>
                <w:sz w:val="24"/>
                <w:szCs w:val="24"/>
                <w:lang w:val="en-US" w:eastAsia="en-US"/>
              </w:rPr>
              <m:t>a</m:t>
            </m:r>
          </m:sub>
        </m:sSub>
      </m:oMath>
      <w:r w:rsidRPr="00D40D08">
        <w:rPr>
          <w:rFonts w:ascii="Times New Roman" w:eastAsia="Times New Roman" w:hAnsi="Times New Roman" w:cs="Times New Roman"/>
          <w:sz w:val="24"/>
          <w:szCs w:val="24"/>
          <w:lang w:val="en-US" w:eastAsia="en-US"/>
        </w:rPr>
        <w:t xml:space="preserve"> diterima. Maka dapat dinyatakan bahwa terdapat perbedaan antara nilai rata-rata hasil belajar siswa sebelum dan sesudah diberi perlakuan (pembelajaran kontekstual berbasis </w:t>
      </w:r>
      <w:r w:rsidRPr="00D40D08">
        <w:rPr>
          <w:rFonts w:ascii="Times New Roman" w:eastAsia="Times New Roman" w:hAnsi="Times New Roman" w:cs="Times New Roman"/>
          <w:i/>
          <w:sz w:val="24"/>
          <w:szCs w:val="24"/>
          <w:lang w:val="en-US" w:eastAsia="en-US"/>
        </w:rPr>
        <w:t>outing class</w:t>
      </w:r>
      <w:r w:rsidRPr="00D40D08">
        <w:rPr>
          <w:rFonts w:ascii="Times New Roman" w:eastAsia="Times New Roman" w:hAnsi="Times New Roman" w:cs="Times New Roman"/>
          <w:sz w:val="24"/>
          <w:szCs w:val="24"/>
          <w:lang w:val="en-US" w:eastAsia="en-US"/>
        </w:rPr>
        <w:t xml:space="preserve">). </w:t>
      </w:r>
    </w:p>
    <w:p w14:paraId="0F8ADB9C" w14:textId="77777777" w:rsidR="00BA08BB" w:rsidRPr="00BA08BB" w:rsidRDefault="00BA08BB" w:rsidP="00BA08BB">
      <w:pPr>
        <w:pStyle w:val="ListParagraph"/>
        <w:numPr>
          <w:ilvl w:val="0"/>
          <w:numId w:val="3"/>
        </w:numPr>
        <w:spacing w:line="360" w:lineRule="auto"/>
        <w:rPr>
          <w:rFonts w:ascii="Times New Roman" w:eastAsia="Times New Roman" w:hAnsi="Times New Roman" w:cs="Times New Roman"/>
          <w:sz w:val="24"/>
          <w:szCs w:val="24"/>
        </w:rPr>
      </w:pPr>
      <w:r w:rsidRPr="00BA08BB">
        <w:rPr>
          <w:rFonts w:ascii="Times New Roman" w:eastAsia="Times New Roman" w:hAnsi="Times New Roman" w:cs="Times New Roman"/>
          <w:sz w:val="24"/>
          <w:szCs w:val="24"/>
        </w:rPr>
        <w:t>Hasil Ketuntasan Belajar</w:t>
      </w:r>
    </w:p>
    <w:tbl>
      <w:tblPr>
        <w:tblStyle w:val="TableGrid6"/>
        <w:tblW w:w="0" w:type="auto"/>
        <w:tblInd w:w="567" w:type="dxa"/>
        <w:tblLook w:val="04A0" w:firstRow="1" w:lastRow="0" w:firstColumn="1" w:lastColumn="0" w:noHBand="0" w:noVBand="1"/>
      </w:tblPr>
      <w:tblGrid>
        <w:gridCol w:w="1894"/>
        <w:gridCol w:w="1870"/>
        <w:gridCol w:w="1940"/>
        <w:gridCol w:w="1492"/>
      </w:tblGrid>
      <w:tr w:rsidR="00BA08BB" w:rsidRPr="00BA08BB" w14:paraId="35CB7886" w14:textId="77777777" w:rsidTr="00251C4E">
        <w:tc>
          <w:tcPr>
            <w:tcW w:w="1894" w:type="dxa"/>
            <w:vMerge w:val="restart"/>
          </w:tcPr>
          <w:p w14:paraId="5D17A804"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 xml:space="preserve">Hasil Belajar </w:t>
            </w:r>
          </w:p>
        </w:tc>
        <w:tc>
          <w:tcPr>
            <w:tcW w:w="1870" w:type="dxa"/>
            <w:vMerge w:val="restart"/>
          </w:tcPr>
          <w:p w14:paraId="6F959211"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 xml:space="preserve">KKM </w:t>
            </w:r>
          </w:p>
        </w:tc>
        <w:tc>
          <w:tcPr>
            <w:tcW w:w="3432" w:type="dxa"/>
            <w:gridSpan w:val="2"/>
          </w:tcPr>
          <w:p w14:paraId="5811969A"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 xml:space="preserve">Ketuntasan </w:t>
            </w:r>
          </w:p>
        </w:tc>
      </w:tr>
      <w:tr w:rsidR="00BA08BB" w:rsidRPr="00BA08BB" w14:paraId="6D5CC82E" w14:textId="77777777" w:rsidTr="00251C4E">
        <w:tc>
          <w:tcPr>
            <w:tcW w:w="1894" w:type="dxa"/>
            <w:vMerge/>
          </w:tcPr>
          <w:p w14:paraId="59DB79B4" w14:textId="77777777" w:rsidR="00BA08BB" w:rsidRPr="00BA08BB" w:rsidRDefault="00BA08BB" w:rsidP="00BA08BB">
            <w:pPr>
              <w:spacing w:line="360" w:lineRule="auto"/>
              <w:jc w:val="center"/>
              <w:rPr>
                <w:rFonts w:ascii="Times New Roman" w:eastAsia="Times New Roman" w:hAnsi="Times New Roman"/>
                <w:sz w:val="24"/>
                <w:szCs w:val="24"/>
              </w:rPr>
            </w:pPr>
          </w:p>
        </w:tc>
        <w:tc>
          <w:tcPr>
            <w:tcW w:w="1870" w:type="dxa"/>
            <w:vMerge/>
          </w:tcPr>
          <w:p w14:paraId="53D8E41A" w14:textId="77777777" w:rsidR="00BA08BB" w:rsidRPr="00BA08BB" w:rsidRDefault="00BA08BB" w:rsidP="00BA08BB">
            <w:pPr>
              <w:spacing w:line="360" w:lineRule="auto"/>
              <w:jc w:val="center"/>
              <w:rPr>
                <w:rFonts w:ascii="Times New Roman" w:eastAsia="Times New Roman" w:hAnsi="Times New Roman"/>
                <w:sz w:val="24"/>
                <w:szCs w:val="24"/>
              </w:rPr>
            </w:pPr>
          </w:p>
        </w:tc>
        <w:tc>
          <w:tcPr>
            <w:tcW w:w="1940" w:type="dxa"/>
          </w:tcPr>
          <w:p w14:paraId="42B3A0FF"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 xml:space="preserve">Tuntas </w:t>
            </w:r>
          </w:p>
        </w:tc>
        <w:tc>
          <w:tcPr>
            <w:tcW w:w="1492" w:type="dxa"/>
          </w:tcPr>
          <w:p w14:paraId="00343187"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Tidak Tuntas</w:t>
            </w:r>
          </w:p>
        </w:tc>
      </w:tr>
      <w:tr w:rsidR="00BA08BB" w:rsidRPr="00BA08BB" w14:paraId="30C33D0D" w14:textId="77777777" w:rsidTr="00251C4E">
        <w:tc>
          <w:tcPr>
            <w:tcW w:w="1894" w:type="dxa"/>
            <w:vMerge w:val="restart"/>
          </w:tcPr>
          <w:p w14:paraId="1B787923"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Pretest</w:t>
            </w:r>
          </w:p>
        </w:tc>
        <w:tc>
          <w:tcPr>
            <w:tcW w:w="1870" w:type="dxa"/>
            <w:vMerge w:val="restart"/>
          </w:tcPr>
          <w:p w14:paraId="77CBEF21"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70</w:t>
            </w:r>
          </w:p>
        </w:tc>
        <w:tc>
          <w:tcPr>
            <w:tcW w:w="1940" w:type="dxa"/>
          </w:tcPr>
          <w:p w14:paraId="65A1C6C3"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13</w:t>
            </w:r>
          </w:p>
        </w:tc>
        <w:tc>
          <w:tcPr>
            <w:tcW w:w="1492" w:type="dxa"/>
          </w:tcPr>
          <w:p w14:paraId="0A5317C3"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12</w:t>
            </w:r>
          </w:p>
        </w:tc>
      </w:tr>
      <w:tr w:rsidR="00BA08BB" w:rsidRPr="00BA08BB" w14:paraId="35D8A8D0" w14:textId="77777777" w:rsidTr="00251C4E">
        <w:tc>
          <w:tcPr>
            <w:tcW w:w="1894" w:type="dxa"/>
            <w:vMerge/>
          </w:tcPr>
          <w:p w14:paraId="4D09F1D1" w14:textId="77777777" w:rsidR="00BA08BB" w:rsidRPr="00BA08BB" w:rsidRDefault="00BA08BB" w:rsidP="00BA08BB">
            <w:pPr>
              <w:spacing w:line="360" w:lineRule="auto"/>
              <w:jc w:val="center"/>
              <w:rPr>
                <w:rFonts w:ascii="Times New Roman" w:eastAsia="Times New Roman" w:hAnsi="Times New Roman"/>
                <w:sz w:val="24"/>
                <w:szCs w:val="24"/>
              </w:rPr>
            </w:pPr>
          </w:p>
        </w:tc>
        <w:tc>
          <w:tcPr>
            <w:tcW w:w="1870" w:type="dxa"/>
            <w:vMerge/>
          </w:tcPr>
          <w:p w14:paraId="118EAD74" w14:textId="77777777" w:rsidR="00BA08BB" w:rsidRPr="00BA08BB" w:rsidRDefault="00BA08BB" w:rsidP="00BA08BB">
            <w:pPr>
              <w:spacing w:line="360" w:lineRule="auto"/>
              <w:rPr>
                <w:rFonts w:ascii="Times New Roman" w:eastAsia="Times New Roman" w:hAnsi="Times New Roman"/>
                <w:sz w:val="24"/>
                <w:szCs w:val="24"/>
              </w:rPr>
            </w:pPr>
          </w:p>
        </w:tc>
        <w:tc>
          <w:tcPr>
            <w:tcW w:w="1940" w:type="dxa"/>
          </w:tcPr>
          <w:p w14:paraId="29A0FC68"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52%</w:t>
            </w:r>
          </w:p>
        </w:tc>
        <w:tc>
          <w:tcPr>
            <w:tcW w:w="1492" w:type="dxa"/>
          </w:tcPr>
          <w:p w14:paraId="1FFFDD47"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48%</w:t>
            </w:r>
          </w:p>
        </w:tc>
      </w:tr>
      <w:tr w:rsidR="00BA08BB" w:rsidRPr="00BA08BB" w14:paraId="7E0ACC4A" w14:textId="77777777" w:rsidTr="00251C4E">
        <w:tc>
          <w:tcPr>
            <w:tcW w:w="1894" w:type="dxa"/>
            <w:vMerge w:val="restart"/>
          </w:tcPr>
          <w:p w14:paraId="53D0F9FF"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Posttest</w:t>
            </w:r>
          </w:p>
        </w:tc>
        <w:tc>
          <w:tcPr>
            <w:tcW w:w="1870" w:type="dxa"/>
            <w:vMerge w:val="restart"/>
          </w:tcPr>
          <w:p w14:paraId="13137B97"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70</w:t>
            </w:r>
          </w:p>
        </w:tc>
        <w:tc>
          <w:tcPr>
            <w:tcW w:w="1940" w:type="dxa"/>
          </w:tcPr>
          <w:p w14:paraId="6D78FC10"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25</w:t>
            </w:r>
          </w:p>
        </w:tc>
        <w:tc>
          <w:tcPr>
            <w:tcW w:w="1492" w:type="dxa"/>
          </w:tcPr>
          <w:p w14:paraId="556AD218"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0</w:t>
            </w:r>
          </w:p>
        </w:tc>
      </w:tr>
      <w:tr w:rsidR="00BA08BB" w:rsidRPr="00BA08BB" w14:paraId="3A20D5A3" w14:textId="77777777" w:rsidTr="00251C4E">
        <w:tc>
          <w:tcPr>
            <w:tcW w:w="1894" w:type="dxa"/>
            <w:vMerge/>
          </w:tcPr>
          <w:p w14:paraId="7F4C3076" w14:textId="77777777" w:rsidR="00BA08BB" w:rsidRPr="00BA08BB" w:rsidRDefault="00BA08BB" w:rsidP="00BA08BB">
            <w:pPr>
              <w:spacing w:line="360" w:lineRule="auto"/>
              <w:jc w:val="center"/>
              <w:rPr>
                <w:rFonts w:ascii="Times New Roman" w:eastAsia="Times New Roman" w:hAnsi="Times New Roman"/>
                <w:sz w:val="24"/>
                <w:szCs w:val="24"/>
              </w:rPr>
            </w:pPr>
          </w:p>
        </w:tc>
        <w:tc>
          <w:tcPr>
            <w:tcW w:w="1870" w:type="dxa"/>
            <w:vMerge/>
          </w:tcPr>
          <w:p w14:paraId="28EC0931" w14:textId="77777777" w:rsidR="00BA08BB" w:rsidRPr="00BA08BB" w:rsidRDefault="00BA08BB" w:rsidP="00BA08BB">
            <w:pPr>
              <w:spacing w:line="360" w:lineRule="auto"/>
              <w:jc w:val="center"/>
              <w:rPr>
                <w:rFonts w:ascii="Times New Roman" w:eastAsia="Times New Roman" w:hAnsi="Times New Roman"/>
                <w:sz w:val="24"/>
                <w:szCs w:val="24"/>
              </w:rPr>
            </w:pPr>
          </w:p>
        </w:tc>
        <w:tc>
          <w:tcPr>
            <w:tcW w:w="1940" w:type="dxa"/>
          </w:tcPr>
          <w:p w14:paraId="02296D0E"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100%</w:t>
            </w:r>
          </w:p>
        </w:tc>
        <w:tc>
          <w:tcPr>
            <w:tcW w:w="1492" w:type="dxa"/>
          </w:tcPr>
          <w:p w14:paraId="0A4953CF" w14:textId="77777777" w:rsidR="00BA08BB" w:rsidRPr="00BA08BB" w:rsidRDefault="00BA08BB" w:rsidP="00BA08BB">
            <w:pPr>
              <w:spacing w:line="360" w:lineRule="auto"/>
              <w:jc w:val="center"/>
              <w:rPr>
                <w:rFonts w:ascii="Times New Roman" w:eastAsia="Times New Roman" w:hAnsi="Times New Roman"/>
                <w:sz w:val="24"/>
                <w:szCs w:val="24"/>
              </w:rPr>
            </w:pPr>
            <w:r w:rsidRPr="00BA08BB">
              <w:rPr>
                <w:rFonts w:ascii="Times New Roman" w:eastAsia="Times New Roman" w:hAnsi="Times New Roman"/>
                <w:sz w:val="24"/>
                <w:szCs w:val="24"/>
              </w:rPr>
              <w:t>0%</w:t>
            </w:r>
          </w:p>
        </w:tc>
      </w:tr>
    </w:tbl>
    <w:p w14:paraId="18B0A9D8" w14:textId="77777777" w:rsidR="00412601" w:rsidRPr="00245F22" w:rsidRDefault="00BA08BB" w:rsidP="00412601">
      <w:pPr>
        <w:pBdr>
          <w:top w:val="nil"/>
          <w:left w:val="nil"/>
          <w:bottom w:val="nil"/>
          <w:right w:val="nil"/>
          <w:between w:val="nil"/>
        </w:pBdr>
        <w:spacing w:after="120"/>
        <w:ind w:firstLine="567"/>
        <w:jc w:val="both"/>
        <w:rPr>
          <w:rFonts w:ascii="Times New Roman" w:eastAsia="Times New Roman" w:hAnsi="Times New Roman" w:cs="Times New Roman"/>
          <w:i/>
          <w:sz w:val="24"/>
          <w:szCs w:val="24"/>
          <w:lang w:eastAsia="en-US"/>
        </w:rPr>
      </w:pPr>
      <w:r w:rsidRPr="00245F22">
        <w:rPr>
          <w:rFonts w:ascii="Times New Roman" w:eastAsia="Times New Roman" w:hAnsi="Times New Roman" w:cs="Times New Roman"/>
          <w:sz w:val="24"/>
          <w:szCs w:val="24"/>
          <w:lang w:eastAsia="en-US"/>
        </w:rPr>
        <w:t xml:space="preserve">data menunjukkan hasil </w:t>
      </w:r>
      <w:r w:rsidRPr="00245F22">
        <w:rPr>
          <w:rFonts w:ascii="Times New Roman" w:eastAsia="Times New Roman" w:hAnsi="Times New Roman" w:cs="Times New Roman"/>
          <w:i/>
          <w:sz w:val="24"/>
          <w:szCs w:val="24"/>
          <w:lang w:eastAsia="en-US"/>
        </w:rPr>
        <w:t>pretest</w:t>
      </w:r>
      <w:r w:rsidRPr="00245F22">
        <w:rPr>
          <w:rFonts w:ascii="Times New Roman" w:eastAsia="Times New Roman" w:hAnsi="Times New Roman" w:cs="Times New Roman"/>
          <w:sz w:val="24"/>
          <w:szCs w:val="24"/>
          <w:lang w:eastAsia="en-US"/>
        </w:rPr>
        <w:t xml:space="preserve"> sebelum diberikan perlakuan menunjukkan presentase sebesar 52% sedangkan setelah diberi perlakuan berupa pengaruh pembelajaran kontekstual berbasis </w:t>
      </w:r>
      <w:r w:rsidRPr="00245F22">
        <w:rPr>
          <w:rFonts w:ascii="Times New Roman" w:eastAsia="Times New Roman" w:hAnsi="Times New Roman" w:cs="Times New Roman"/>
          <w:i/>
          <w:sz w:val="24"/>
          <w:szCs w:val="24"/>
          <w:lang w:eastAsia="en-US"/>
        </w:rPr>
        <w:t>outing class</w:t>
      </w:r>
      <w:r w:rsidRPr="00245F22">
        <w:rPr>
          <w:rFonts w:ascii="Times New Roman" w:eastAsia="Times New Roman" w:hAnsi="Times New Roman" w:cs="Times New Roman"/>
          <w:sz w:val="24"/>
          <w:szCs w:val="24"/>
          <w:lang w:eastAsia="en-US"/>
        </w:rPr>
        <w:t xml:space="preserve"> terhadap pemahaman kosakata bahasa Inggris hasil </w:t>
      </w:r>
      <w:r w:rsidRPr="00245F22">
        <w:rPr>
          <w:rFonts w:ascii="Times New Roman" w:eastAsia="Times New Roman" w:hAnsi="Times New Roman" w:cs="Times New Roman"/>
          <w:i/>
          <w:sz w:val="24"/>
          <w:szCs w:val="24"/>
          <w:lang w:eastAsia="en-US"/>
        </w:rPr>
        <w:t>posttest</w:t>
      </w:r>
      <w:r w:rsidRPr="00245F22">
        <w:rPr>
          <w:rFonts w:ascii="Times New Roman" w:eastAsia="Times New Roman" w:hAnsi="Times New Roman" w:cs="Times New Roman"/>
          <w:sz w:val="24"/>
          <w:szCs w:val="24"/>
          <w:lang w:eastAsia="en-US"/>
        </w:rPr>
        <w:t xml:space="preserve"> menunjukkan presentase sebesar 100%. Maka dapat disimpulkan kenaikan hasil belajar siswa yang didapatkan setelah diberikan perlakuan sebesar 48% yang mengakibatkan adanya pengaruh dari pembelajaran kontekstual berbasis </w:t>
      </w:r>
      <w:r w:rsidRPr="00245F22">
        <w:rPr>
          <w:rFonts w:ascii="Times New Roman" w:eastAsia="Times New Roman" w:hAnsi="Times New Roman" w:cs="Times New Roman"/>
          <w:i/>
          <w:sz w:val="24"/>
          <w:szCs w:val="24"/>
          <w:lang w:eastAsia="en-US"/>
        </w:rPr>
        <w:t>outing class.</w:t>
      </w:r>
    </w:p>
    <w:p w14:paraId="4C7093A4" w14:textId="77777777" w:rsidR="00412601" w:rsidRPr="00245F22" w:rsidRDefault="00412601" w:rsidP="00412601">
      <w:pPr>
        <w:pBdr>
          <w:top w:val="nil"/>
          <w:left w:val="nil"/>
          <w:bottom w:val="nil"/>
          <w:right w:val="nil"/>
          <w:between w:val="nil"/>
        </w:pBdr>
        <w:spacing w:after="120"/>
        <w:ind w:firstLine="567"/>
        <w:jc w:val="both"/>
        <w:rPr>
          <w:rFonts w:ascii="Times New Roman" w:eastAsia="Times New Roman" w:hAnsi="Times New Roman" w:cs="Times New Roman"/>
          <w:i/>
          <w:sz w:val="24"/>
          <w:szCs w:val="24"/>
          <w:lang w:eastAsia="en-US"/>
        </w:rPr>
      </w:pPr>
    </w:p>
    <w:p w14:paraId="15DCE20F" w14:textId="77777777" w:rsidR="00412601" w:rsidRDefault="00412601" w:rsidP="00412601">
      <w:pPr>
        <w:pStyle w:val="ListParagraph"/>
        <w:numPr>
          <w:ilvl w:val="0"/>
          <w:numId w:val="7"/>
        </w:numPr>
        <w:pBdr>
          <w:top w:val="nil"/>
          <w:left w:val="nil"/>
          <w:bottom w:val="nil"/>
          <w:right w:val="nil"/>
          <w:between w:val="nil"/>
        </w:pBd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Uji N-Gain Score</w:t>
      </w:r>
    </w:p>
    <w:p w14:paraId="55D90701" w14:textId="77777777" w:rsidR="00412601" w:rsidRDefault="00412601" w:rsidP="00412601">
      <w:pPr>
        <w:pStyle w:val="ListParagraph"/>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Peningkatan Pemahaman Konsep Siswa</w:t>
      </w:r>
    </w:p>
    <w:tbl>
      <w:tblPr>
        <w:tblStyle w:val="TableGrid"/>
        <w:tblW w:w="0" w:type="auto"/>
        <w:tblInd w:w="720" w:type="dxa"/>
        <w:tblLook w:val="04A0" w:firstRow="1" w:lastRow="0" w:firstColumn="1" w:lastColumn="0" w:noHBand="0" w:noVBand="1"/>
      </w:tblPr>
      <w:tblGrid>
        <w:gridCol w:w="664"/>
        <w:gridCol w:w="1701"/>
        <w:gridCol w:w="1701"/>
        <w:gridCol w:w="1559"/>
        <w:gridCol w:w="1282"/>
      </w:tblGrid>
      <w:tr w:rsidR="00412601" w14:paraId="5EC4CB1A" w14:textId="77777777" w:rsidTr="00251C4E">
        <w:tc>
          <w:tcPr>
            <w:tcW w:w="664" w:type="dxa"/>
            <w:vMerge w:val="restart"/>
          </w:tcPr>
          <w:p w14:paraId="01EE9BFE"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No</w:t>
            </w:r>
          </w:p>
        </w:tc>
        <w:tc>
          <w:tcPr>
            <w:tcW w:w="1701" w:type="dxa"/>
            <w:vMerge w:val="restart"/>
          </w:tcPr>
          <w:p w14:paraId="39E2FE98"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i/>
                <w:sz w:val="24"/>
                <w:szCs w:val="24"/>
              </w:rPr>
            </w:pPr>
            <w:r w:rsidRPr="00625127">
              <w:rPr>
                <w:rFonts w:ascii="Times New Roman" w:eastAsiaTheme="minorEastAsia" w:hAnsi="Times New Roman" w:cs="Times New Roman"/>
                <w:i/>
                <w:sz w:val="24"/>
                <w:szCs w:val="24"/>
              </w:rPr>
              <w:t>Pretest</w:t>
            </w:r>
          </w:p>
        </w:tc>
        <w:tc>
          <w:tcPr>
            <w:tcW w:w="1701" w:type="dxa"/>
            <w:vMerge w:val="restart"/>
          </w:tcPr>
          <w:p w14:paraId="544DE436" w14:textId="77777777" w:rsidR="00412601" w:rsidRDefault="00412601" w:rsidP="00251C4E">
            <w:pPr>
              <w:pStyle w:val="ListParagraph"/>
              <w:spacing w:line="360" w:lineRule="auto"/>
              <w:ind w:left="0"/>
              <w:jc w:val="center"/>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Posttest</w:t>
            </w:r>
          </w:p>
        </w:tc>
        <w:tc>
          <w:tcPr>
            <w:tcW w:w="2841" w:type="dxa"/>
            <w:gridSpan w:val="2"/>
          </w:tcPr>
          <w:p w14:paraId="4B38D80A" w14:textId="77777777" w:rsidR="00412601" w:rsidRDefault="00412601" w:rsidP="00251C4E">
            <w:pPr>
              <w:pStyle w:val="ListParagraph"/>
              <w:spacing w:line="360" w:lineRule="auto"/>
              <w:ind w:left="0"/>
              <w:jc w:val="center"/>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Hasil Peningkatan</w:t>
            </w:r>
          </w:p>
        </w:tc>
      </w:tr>
      <w:tr w:rsidR="00412601" w14:paraId="3936FFEF" w14:textId="77777777" w:rsidTr="00251C4E">
        <w:tc>
          <w:tcPr>
            <w:tcW w:w="664" w:type="dxa"/>
            <w:vMerge/>
          </w:tcPr>
          <w:p w14:paraId="3EB08B9F" w14:textId="77777777" w:rsidR="00412601" w:rsidRDefault="00412601" w:rsidP="00251C4E">
            <w:pPr>
              <w:pStyle w:val="ListParagraph"/>
              <w:spacing w:line="360" w:lineRule="auto"/>
              <w:ind w:left="0"/>
              <w:jc w:val="center"/>
              <w:rPr>
                <w:rFonts w:ascii="Times New Roman" w:eastAsiaTheme="minorEastAsia" w:hAnsi="Times New Roman" w:cs="Times New Roman"/>
                <w:i/>
                <w:sz w:val="24"/>
                <w:szCs w:val="24"/>
              </w:rPr>
            </w:pPr>
          </w:p>
        </w:tc>
        <w:tc>
          <w:tcPr>
            <w:tcW w:w="1701" w:type="dxa"/>
            <w:vMerge/>
          </w:tcPr>
          <w:p w14:paraId="15E9312D" w14:textId="77777777" w:rsidR="00412601" w:rsidRDefault="00412601" w:rsidP="00251C4E">
            <w:pPr>
              <w:pStyle w:val="ListParagraph"/>
              <w:spacing w:line="360" w:lineRule="auto"/>
              <w:ind w:left="0"/>
              <w:jc w:val="center"/>
              <w:rPr>
                <w:rFonts w:ascii="Times New Roman" w:eastAsiaTheme="minorEastAsia" w:hAnsi="Times New Roman" w:cs="Times New Roman"/>
                <w:i/>
                <w:sz w:val="24"/>
                <w:szCs w:val="24"/>
              </w:rPr>
            </w:pPr>
          </w:p>
        </w:tc>
        <w:tc>
          <w:tcPr>
            <w:tcW w:w="1701" w:type="dxa"/>
            <w:vMerge/>
          </w:tcPr>
          <w:p w14:paraId="2E1039BB" w14:textId="77777777" w:rsidR="00412601" w:rsidRDefault="00412601" w:rsidP="00251C4E">
            <w:pPr>
              <w:pStyle w:val="ListParagraph"/>
              <w:spacing w:line="360" w:lineRule="auto"/>
              <w:ind w:left="0"/>
              <w:jc w:val="center"/>
              <w:rPr>
                <w:rFonts w:ascii="Times New Roman" w:eastAsiaTheme="minorEastAsia" w:hAnsi="Times New Roman" w:cs="Times New Roman"/>
                <w:i/>
                <w:sz w:val="24"/>
                <w:szCs w:val="24"/>
              </w:rPr>
            </w:pPr>
          </w:p>
        </w:tc>
        <w:tc>
          <w:tcPr>
            <w:tcW w:w="1559" w:type="dxa"/>
          </w:tcPr>
          <w:p w14:paraId="3F837F1E"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Peningkatan </w:t>
            </w:r>
          </w:p>
        </w:tc>
        <w:tc>
          <w:tcPr>
            <w:tcW w:w="1282" w:type="dxa"/>
          </w:tcPr>
          <w:p w14:paraId="32B086FA"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w:t>
            </w:r>
          </w:p>
        </w:tc>
      </w:tr>
      <w:tr w:rsidR="00412601" w14:paraId="05924324" w14:textId="77777777" w:rsidTr="00251C4E">
        <w:tc>
          <w:tcPr>
            <w:tcW w:w="664" w:type="dxa"/>
          </w:tcPr>
          <w:p w14:paraId="0E0548DF"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c>
          <w:tcPr>
            <w:tcW w:w="1701" w:type="dxa"/>
          </w:tcPr>
          <w:p w14:paraId="7BC94CB4"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67,76</w:t>
            </w:r>
          </w:p>
        </w:tc>
        <w:tc>
          <w:tcPr>
            <w:tcW w:w="1701" w:type="dxa"/>
          </w:tcPr>
          <w:p w14:paraId="74909058"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86,36</w:t>
            </w:r>
          </w:p>
        </w:tc>
        <w:tc>
          <w:tcPr>
            <w:tcW w:w="1559" w:type="dxa"/>
          </w:tcPr>
          <w:p w14:paraId="68FE8304"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0,46</w:t>
            </w:r>
          </w:p>
        </w:tc>
        <w:tc>
          <w:tcPr>
            <w:tcW w:w="1282" w:type="dxa"/>
          </w:tcPr>
          <w:p w14:paraId="06F524D2" w14:textId="77777777" w:rsidR="00412601" w:rsidRPr="00625127" w:rsidRDefault="00412601" w:rsidP="00251C4E">
            <w:pPr>
              <w:pStyle w:val="ListParagraph"/>
              <w:spacing w:line="360" w:lineRule="auto"/>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bl>
    <w:p w14:paraId="57266E0E" w14:textId="77777777" w:rsidR="00412601" w:rsidRDefault="00412601" w:rsidP="00412601">
      <w:pPr>
        <w:ind w:firstLine="567"/>
        <w:rPr>
          <w:rFonts w:ascii="Times New Roman" w:eastAsiaTheme="minorEastAsia" w:hAnsi="Times New Roman" w:cs="Times New Roman"/>
          <w:sz w:val="24"/>
          <w:szCs w:val="24"/>
          <w:lang w:val="en-US"/>
        </w:rPr>
      </w:pPr>
    </w:p>
    <w:p w14:paraId="7858EED7" w14:textId="77777777" w:rsidR="00412601" w:rsidRPr="00245F22" w:rsidRDefault="00412601" w:rsidP="00412601">
      <w:pPr>
        <w:ind w:firstLine="567"/>
        <w:rPr>
          <w:rFonts w:ascii="Times New Roman" w:eastAsiaTheme="minorEastAsia" w:hAnsi="Times New Roman" w:cs="Times New Roman"/>
          <w:sz w:val="24"/>
          <w:szCs w:val="24"/>
        </w:rPr>
      </w:pPr>
      <w:r w:rsidRPr="00412601">
        <w:rPr>
          <w:rFonts w:ascii="Times New Roman" w:eastAsiaTheme="minorEastAsia" w:hAnsi="Times New Roman" w:cs="Times New Roman"/>
          <w:sz w:val="24"/>
          <w:szCs w:val="24"/>
        </w:rPr>
        <w:t xml:space="preserve">Presentase peningkatan pemahaman konsep siswa menunjukkan bahwa pembelajaran rata-rata tanpa menggunakan pembelajaran kontekstual berbantu pembelajaran </w:t>
      </w:r>
      <w:r w:rsidRPr="00412601">
        <w:rPr>
          <w:rFonts w:ascii="Times New Roman" w:eastAsiaTheme="minorEastAsia" w:hAnsi="Times New Roman" w:cs="Times New Roman"/>
          <w:i/>
          <w:sz w:val="24"/>
          <w:szCs w:val="24"/>
        </w:rPr>
        <w:t>outing class</w:t>
      </w:r>
      <w:r w:rsidRPr="00412601">
        <w:rPr>
          <w:rFonts w:ascii="Times New Roman" w:eastAsiaTheme="minorEastAsia" w:hAnsi="Times New Roman" w:cs="Times New Roman"/>
          <w:sz w:val="24"/>
          <w:szCs w:val="24"/>
        </w:rPr>
        <w:t xml:space="preserve"> berkarakter 68 dan rata-rata nilai menggunakan pembelajaran kontekstual berbasis </w:t>
      </w:r>
      <w:r w:rsidRPr="00412601">
        <w:rPr>
          <w:rFonts w:ascii="Times New Roman" w:eastAsiaTheme="minorEastAsia" w:hAnsi="Times New Roman" w:cs="Times New Roman"/>
          <w:i/>
          <w:sz w:val="24"/>
          <w:szCs w:val="24"/>
        </w:rPr>
        <w:t>outing class</w:t>
      </w:r>
      <w:r w:rsidRPr="00412601">
        <w:rPr>
          <w:rFonts w:ascii="Times New Roman" w:eastAsiaTheme="minorEastAsia" w:hAnsi="Times New Roman" w:cs="Times New Roman"/>
          <w:sz w:val="24"/>
          <w:szCs w:val="24"/>
        </w:rPr>
        <w:t xml:space="preserve"> adalah 86. Hasil dari uji </w:t>
      </w:r>
      <w:r w:rsidRPr="00412601">
        <w:rPr>
          <w:rFonts w:ascii="Times New Roman" w:eastAsiaTheme="minorEastAsia" w:hAnsi="Times New Roman" w:cs="Times New Roman"/>
          <w:i/>
          <w:sz w:val="24"/>
          <w:szCs w:val="24"/>
        </w:rPr>
        <w:t>gain</w:t>
      </w:r>
      <w:r w:rsidRPr="00412601">
        <w:rPr>
          <w:rFonts w:ascii="Times New Roman" w:eastAsiaTheme="minorEastAsia" w:hAnsi="Times New Roman" w:cs="Times New Roman"/>
          <w:sz w:val="24"/>
          <w:szCs w:val="24"/>
        </w:rPr>
        <w:t>, pemahaman konsep siswa meningkat 0,46 dengan kategori sedang yang artinya pembelajaran ini cukup efektif untuk digunakan dalam peningkatan hasil belajar bahasa Inggris peserta didik.</w:t>
      </w:r>
    </w:p>
    <w:p w14:paraId="06CFB38E" w14:textId="77777777" w:rsidR="00412601" w:rsidRPr="00245F22" w:rsidRDefault="00412601" w:rsidP="00412601">
      <w:pPr>
        <w:pStyle w:val="ListParagraph"/>
        <w:pBdr>
          <w:top w:val="nil"/>
          <w:left w:val="nil"/>
          <w:bottom w:val="nil"/>
          <w:right w:val="nil"/>
          <w:between w:val="nil"/>
        </w:pBdr>
        <w:spacing w:after="120"/>
        <w:ind w:left="927"/>
        <w:jc w:val="both"/>
        <w:rPr>
          <w:rFonts w:ascii="Times New Roman" w:eastAsia="Times New Roman" w:hAnsi="Times New Roman" w:cs="Times New Roman"/>
          <w:sz w:val="24"/>
          <w:szCs w:val="24"/>
          <w:lang w:val="id-ID"/>
        </w:rPr>
      </w:pPr>
    </w:p>
    <w:p w14:paraId="69281564" w14:textId="77777777" w:rsidR="00522C5D" w:rsidRPr="00412601" w:rsidRDefault="00522C5D" w:rsidP="00412601">
      <w:pPr>
        <w:pStyle w:val="ListParagraph"/>
        <w:numPr>
          <w:ilvl w:val="0"/>
          <w:numId w:val="7"/>
        </w:numPr>
        <w:pBdr>
          <w:top w:val="nil"/>
          <w:left w:val="nil"/>
          <w:bottom w:val="nil"/>
          <w:right w:val="nil"/>
          <w:between w:val="nil"/>
        </w:pBdr>
        <w:spacing w:after="120"/>
        <w:jc w:val="both"/>
        <w:rPr>
          <w:rFonts w:ascii="Times New Roman" w:eastAsia="Times New Roman" w:hAnsi="Times New Roman" w:cs="Times New Roman"/>
          <w:color w:val="000000"/>
          <w:sz w:val="24"/>
          <w:szCs w:val="24"/>
        </w:rPr>
      </w:pPr>
      <w:r w:rsidRPr="00412601">
        <w:rPr>
          <w:rFonts w:ascii="Times New Roman" w:eastAsia="Times New Roman" w:hAnsi="Times New Roman" w:cs="Times New Roman"/>
          <w:color w:val="000000"/>
          <w:sz w:val="24"/>
          <w:szCs w:val="24"/>
        </w:rPr>
        <w:t xml:space="preserve">Uji Hipotesis </w:t>
      </w:r>
    </w:p>
    <w:p w14:paraId="41C9901E" w14:textId="77777777" w:rsidR="00522C5D" w:rsidRPr="00522C5D" w:rsidRDefault="00522C5D" w:rsidP="00522C5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522C5D">
        <w:rPr>
          <w:rFonts w:ascii="Times New Roman" w:eastAsia="Times New Roman" w:hAnsi="Times New Roman" w:cs="Times New Roman"/>
          <w:color w:val="000000"/>
          <w:sz w:val="24"/>
          <w:szCs w:val="24"/>
          <w:lang w:val="en-US"/>
        </w:rPr>
        <w:t xml:space="preserve">Uji ini digunakan untuk mengetahui apakah terdapat pengaruh rata-rata hasil pretest dan posttest sebelum diberikan perlakuan dan sesudah diberikan perlakuan dengan menerapkan pembelajaran kontekstual </w:t>
      </w:r>
      <w:r w:rsidR="00EE3BDA">
        <w:rPr>
          <w:rFonts w:ascii="Times New Roman" w:eastAsia="Times New Roman" w:hAnsi="Times New Roman" w:cs="Times New Roman"/>
          <w:color w:val="000000"/>
          <w:sz w:val="24"/>
          <w:szCs w:val="24"/>
          <w:lang w:val="en-US"/>
        </w:rPr>
        <w:t xml:space="preserve">berbasis </w:t>
      </w:r>
      <w:r w:rsidR="00EE3BDA" w:rsidRPr="00EE3BDA">
        <w:rPr>
          <w:rFonts w:ascii="Times New Roman" w:eastAsia="Times New Roman" w:hAnsi="Times New Roman" w:cs="Times New Roman"/>
          <w:i/>
          <w:color w:val="000000"/>
          <w:sz w:val="24"/>
          <w:szCs w:val="24"/>
          <w:lang w:val="en-US"/>
        </w:rPr>
        <w:t xml:space="preserve">outing </w:t>
      </w:r>
      <w:r w:rsidRPr="00EE3BDA">
        <w:rPr>
          <w:rFonts w:ascii="Times New Roman" w:eastAsia="Times New Roman" w:hAnsi="Times New Roman" w:cs="Times New Roman"/>
          <w:i/>
          <w:color w:val="000000"/>
          <w:sz w:val="24"/>
          <w:szCs w:val="24"/>
          <w:lang w:val="en-US"/>
        </w:rPr>
        <w:t>class</w:t>
      </w:r>
      <w:r w:rsidRPr="00522C5D">
        <w:rPr>
          <w:rFonts w:ascii="Times New Roman" w:eastAsia="Times New Roman" w:hAnsi="Times New Roman" w:cs="Times New Roman"/>
          <w:color w:val="000000"/>
          <w:sz w:val="24"/>
          <w:szCs w:val="24"/>
          <w:lang w:val="en-US"/>
        </w:rPr>
        <w:t xml:space="preserve"> pada kegiatan pembelajaran dengan pengambilan keputusan apabila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oMath>
      <w:r w:rsidRPr="00522C5D">
        <w:rPr>
          <w:rFonts w:ascii="Times New Roman" w:eastAsia="Times New Roman" w:hAnsi="Times New Roman" w:cs="Times New Roman"/>
          <w:color w:val="000000"/>
          <w:sz w:val="24"/>
          <w:szCs w:val="24"/>
          <w:lang w:val="en-US"/>
        </w:rPr>
        <w:t xml:space="preserve">≥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oMath>
      <w:r w:rsidRPr="00522C5D">
        <w:rPr>
          <w:rFonts w:ascii="Times New Roman" w:eastAsia="Times New Roman" w:hAnsi="Times New Roman" w:cs="Times New Roman"/>
          <w:color w:val="000000"/>
          <w:sz w:val="24"/>
          <w:szCs w:val="24"/>
          <w:lang w:val="en-US"/>
        </w:rPr>
        <w:t xml:space="preserve">maka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a</m:t>
            </m:r>
          </m:sub>
        </m:sSub>
      </m:oMath>
      <w:r w:rsidRPr="00522C5D">
        <w:rPr>
          <w:rFonts w:ascii="Times New Roman" w:eastAsia="Times New Roman" w:hAnsi="Times New Roman" w:cs="Times New Roman"/>
          <w:color w:val="000000"/>
          <w:sz w:val="24"/>
          <w:szCs w:val="24"/>
          <w:lang w:val="en-US"/>
        </w:rPr>
        <w:t xml:space="preserve"> diterima. Hipotesis yang diajukan dalam penelitin ini apakah ada perbedaan dan memenuhi ketuntasan belajar dengan pembelajaran kontekstual berbasis </w:t>
      </w:r>
      <w:r w:rsidRPr="00EE3BDA">
        <w:rPr>
          <w:rFonts w:ascii="Times New Roman" w:eastAsia="Times New Roman" w:hAnsi="Times New Roman" w:cs="Times New Roman"/>
          <w:i/>
          <w:color w:val="000000"/>
          <w:sz w:val="24"/>
          <w:szCs w:val="24"/>
          <w:lang w:val="en-US"/>
        </w:rPr>
        <w:t>outing class</w:t>
      </w:r>
      <w:r w:rsidRPr="00522C5D">
        <w:rPr>
          <w:rFonts w:ascii="Times New Roman" w:eastAsia="Times New Roman" w:hAnsi="Times New Roman" w:cs="Times New Roman"/>
          <w:color w:val="000000"/>
          <w:sz w:val="24"/>
          <w:szCs w:val="24"/>
          <w:lang w:val="en-US"/>
        </w:rPr>
        <w:t xml:space="preserve"> terhadap pemahaman kosakata bahasa Inggris pada siswa kelas III SD Negeri Bendokaton Kidul. </w:t>
      </w:r>
    </w:p>
    <w:p w14:paraId="6CAAB33A" w14:textId="77777777" w:rsidR="00522C5D" w:rsidRPr="00522C5D" w:rsidRDefault="00522C5D" w:rsidP="00522C5D">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r w:rsidRPr="00522C5D">
        <w:rPr>
          <w:rFonts w:ascii="Times New Roman" w:eastAsia="Times New Roman" w:hAnsi="Times New Roman" w:cs="Times New Roman"/>
          <w:color w:val="000000"/>
          <w:sz w:val="24"/>
          <w:szCs w:val="24"/>
          <w:lang w:val="en-US"/>
        </w:rPr>
        <w:t xml:space="preserve">Jika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r>
          <w:rPr>
            <w:rFonts w:ascii="Cambria Math" w:eastAsia="Times New Roman" w:hAnsi="Cambria Math" w:cs="Times New Roman"/>
            <w:color w:val="000000"/>
            <w:sz w:val="24"/>
            <w:szCs w:val="24"/>
            <w:lang w:val="en-US"/>
          </w:rPr>
          <m:t>&lt;</m:t>
        </m:r>
      </m:oMath>
      <w:r w:rsidRPr="00522C5D">
        <w:rPr>
          <w:rFonts w:ascii="Times New Roman" w:eastAsia="Times New Roman" w:hAnsi="Times New Roman" w:cs="Times New Roman"/>
          <w:color w:val="000000"/>
          <w:sz w:val="24"/>
          <w:szCs w:val="24"/>
          <w:lang w:val="en-US"/>
        </w:rPr>
        <w:t xml:space="preserve">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oMath>
      <w:r w:rsidRPr="00522C5D">
        <w:rPr>
          <w:rFonts w:ascii="Times New Roman" w:eastAsia="Times New Roman" w:hAnsi="Times New Roman" w:cs="Times New Roman"/>
          <w:color w:val="000000"/>
          <w:sz w:val="24"/>
          <w:szCs w:val="24"/>
          <w:lang w:val="en-US"/>
        </w:rPr>
        <w:t xml:space="preserve">maka tidak ada perbedaan yang signifikan dan memenuhi ketuntasan belajar dengan adanya pembelajaran kontekstual berbasis outing class terhadap pemahaman kosakata bahasa Inggris pada siswa kelas III SD Negeri Bendokaton Kidul. Jika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r>
          <w:rPr>
            <w:rFonts w:ascii="Cambria Math" w:eastAsia="Times New Roman" w:hAnsi="Cambria Math" w:cs="Times New Roman"/>
            <w:color w:val="000000"/>
            <w:sz w:val="24"/>
            <w:szCs w:val="24"/>
            <w:lang w:val="en-US"/>
          </w:rPr>
          <m:t xml:space="preserve">≥ </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oMath>
      <w:r w:rsidRPr="00522C5D">
        <w:rPr>
          <w:rFonts w:ascii="Times New Roman" w:eastAsia="Times New Roman" w:hAnsi="Times New Roman" w:cs="Times New Roman"/>
          <w:color w:val="000000"/>
          <w:sz w:val="24"/>
          <w:szCs w:val="24"/>
          <w:lang w:val="en-US"/>
        </w:rPr>
        <w:t xml:space="preserve">maka ada perbedaan yang signifikan dan memenuhi ketuntasan belajar dengan adanya pembelajaran kontekstual berbasis outing class terhadap pemahaman kosakata bahasa Inggris pada siswa kelas III SD Negeri Bendokaton Kidul. Kriteria pengujian hipotesis ini apabila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oMath>
      <w:r w:rsidRPr="00522C5D">
        <w:rPr>
          <w:rFonts w:ascii="Times New Roman" w:eastAsia="Times New Roman" w:hAnsi="Times New Roman" w:cs="Times New Roman"/>
          <w:color w:val="000000"/>
          <w:sz w:val="24"/>
          <w:szCs w:val="24"/>
          <w:lang w:val="en-US"/>
        </w:rPr>
        <w:t xml:space="preserve">≤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oMath>
      <w:r w:rsidRPr="00522C5D">
        <w:rPr>
          <w:rFonts w:ascii="Times New Roman" w:eastAsia="Times New Roman" w:hAnsi="Times New Roman" w:cs="Times New Roman"/>
          <w:color w:val="000000"/>
          <w:sz w:val="24"/>
          <w:szCs w:val="24"/>
          <w:lang w:val="en-US"/>
        </w:rPr>
        <w:t xml:space="preserve">maka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o</m:t>
            </m:r>
          </m:sub>
        </m:sSub>
      </m:oMath>
      <w:r w:rsidRPr="00522C5D">
        <w:rPr>
          <w:rFonts w:ascii="Times New Roman" w:eastAsia="Times New Roman" w:hAnsi="Times New Roman" w:cs="Times New Roman"/>
          <w:color w:val="000000"/>
          <w:sz w:val="24"/>
          <w:szCs w:val="24"/>
          <w:lang w:val="en-US"/>
        </w:rPr>
        <w:t xml:space="preserve"> ditolak dan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a</m:t>
            </m:r>
          </m:sub>
        </m:sSub>
      </m:oMath>
      <w:r w:rsidRPr="00522C5D">
        <w:rPr>
          <w:rFonts w:ascii="Times New Roman" w:eastAsia="Times New Roman" w:hAnsi="Times New Roman" w:cs="Times New Roman"/>
          <w:color w:val="000000"/>
          <w:sz w:val="24"/>
          <w:szCs w:val="24"/>
          <w:lang w:val="en-US"/>
        </w:rPr>
        <w:t xml:space="preserve"> diterima. Berdasarkan perhitungan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oMath>
      <w:r w:rsidRPr="00522C5D">
        <w:rPr>
          <w:rFonts w:ascii="Times New Roman" w:eastAsia="Times New Roman" w:hAnsi="Times New Roman" w:cs="Times New Roman"/>
          <w:color w:val="000000"/>
          <w:sz w:val="24"/>
          <w:szCs w:val="24"/>
          <w:lang w:val="en-US"/>
        </w:rPr>
        <w:t xml:space="preserve">sebesar 5,228 sedangkan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oMath>
      <w:r w:rsidRPr="00522C5D">
        <w:rPr>
          <w:rFonts w:ascii="Times New Roman" w:eastAsia="Times New Roman" w:hAnsi="Times New Roman" w:cs="Times New Roman"/>
          <w:color w:val="000000"/>
          <w:sz w:val="24"/>
          <w:szCs w:val="24"/>
          <w:lang w:val="en-US"/>
        </w:rPr>
        <w:t xml:space="preserve">1,708 dengan df = N-1 =25-1=24, dan taraf signifikan sebesar 0,05 sebesar 1,708 karena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hitung </m:t>
            </m:r>
          </m:sub>
        </m:sSub>
        <m:r>
          <w:rPr>
            <w:rFonts w:ascii="Cambria Math" w:eastAsia="Times New Roman" w:hAnsi="Cambria Math" w:cs="Times New Roman"/>
            <w:color w:val="000000"/>
            <w:sz w:val="24"/>
            <w:szCs w:val="24"/>
            <w:lang w:val="en-US"/>
          </w:rPr>
          <m:t xml:space="preserve">&gt; </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t</m:t>
            </m:r>
          </m:e>
          <m:sub>
            <m:r>
              <w:rPr>
                <w:rFonts w:ascii="Cambria Math" w:eastAsia="Times New Roman" w:hAnsi="Cambria Math" w:cs="Times New Roman"/>
                <w:color w:val="000000"/>
                <w:sz w:val="24"/>
                <w:szCs w:val="24"/>
                <w:lang w:val="en-US"/>
              </w:rPr>
              <m:t xml:space="preserve">tabel </m:t>
            </m:r>
          </m:sub>
        </m:sSub>
      </m:oMath>
      <w:r w:rsidRPr="00522C5D">
        <w:rPr>
          <w:rFonts w:ascii="Times New Roman" w:eastAsia="Times New Roman" w:hAnsi="Times New Roman" w:cs="Times New Roman"/>
          <w:color w:val="000000"/>
          <w:sz w:val="24"/>
          <w:szCs w:val="24"/>
          <w:lang w:val="en-US"/>
        </w:rPr>
        <w:t xml:space="preserve">yaitu 5,228 </w:t>
      </w:r>
      <m:oMath>
        <m:r>
          <w:rPr>
            <w:rFonts w:ascii="Cambria Math" w:eastAsia="Times New Roman" w:hAnsi="Cambria Math" w:cs="Times New Roman"/>
            <w:color w:val="000000"/>
            <w:sz w:val="24"/>
            <w:szCs w:val="24"/>
            <w:lang w:val="en-US"/>
          </w:rPr>
          <m:t xml:space="preserve">&gt;1,708, </m:t>
        </m:r>
      </m:oMath>
      <w:r w:rsidRPr="00522C5D">
        <w:rPr>
          <w:rFonts w:ascii="Times New Roman" w:eastAsia="Times New Roman" w:hAnsi="Times New Roman" w:cs="Times New Roman"/>
          <w:color w:val="000000"/>
          <w:sz w:val="24"/>
          <w:szCs w:val="24"/>
          <w:lang w:val="en-US"/>
        </w:rPr>
        <w:t xml:space="preserve"> maka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 xml:space="preserve">o </m:t>
            </m:r>
          </m:sub>
        </m:sSub>
      </m:oMath>
      <w:r w:rsidRPr="00522C5D">
        <w:rPr>
          <w:rFonts w:ascii="Times New Roman" w:eastAsia="Times New Roman" w:hAnsi="Times New Roman" w:cs="Times New Roman"/>
          <w:color w:val="000000"/>
          <w:sz w:val="24"/>
          <w:szCs w:val="24"/>
          <w:lang w:val="en-US"/>
        </w:rPr>
        <w:t xml:space="preserve">ditolak dan </w:t>
      </w: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a</m:t>
            </m:r>
          </m:sub>
        </m:sSub>
      </m:oMath>
      <w:r w:rsidRPr="00522C5D">
        <w:rPr>
          <w:rFonts w:ascii="Times New Roman" w:eastAsia="Times New Roman" w:hAnsi="Times New Roman" w:cs="Times New Roman"/>
          <w:color w:val="000000"/>
          <w:sz w:val="24"/>
          <w:szCs w:val="24"/>
          <w:lang w:val="en-US"/>
        </w:rPr>
        <w:t xml:space="preserve"> diterima. Kesimpulannya terdapat perbedaan dan memenuhi ketuntasan dengan KKM 70 dan ketuntasan belajar klasikal mencapai 100% terhadap hasil belajar siswa mengenai pemahaman kosakata bahasa Inggris kelas III SD Negeri Bendokaton Kidul. </w:t>
      </w:r>
    </w:p>
    <w:p w14:paraId="6BAA9A39" w14:textId="77777777" w:rsidR="00522C5D" w:rsidRDefault="00522C5D" w:rsidP="00C66E79">
      <w:pPr>
        <w:pBdr>
          <w:top w:val="nil"/>
          <w:left w:val="nil"/>
          <w:bottom w:val="nil"/>
          <w:right w:val="nil"/>
          <w:between w:val="nil"/>
        </w:pBdr>
        <w:spacing w:after="120"/>
        <w:ind w:firstLine="567"/>
        <w:jc w:val="both"/>
        <w:rPr>
          <w:rFonts w:ascii="Times New Roman" w:eastAsia="Times New Roman" w:hAnsi="Times New Roman" w:cs="Times New Roman"/>
          <w:color w:val="000000"/>
          <w:sz w:val="24"/>
          <w:szCs w:val="24"/>
          <w:lang w:val="en-US"/>
        </w:rPr>
      </w:pPr>
    </w:p>
    <w:p w14:paraId="0AEB7AF7" w14:textId="77777777" w:rsidR="00E67DB6" w:rsidRDefault="003415FD" w:rsidP="003415FD">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 xml:space="preserve">SIMPULAN </w:t>
      </w:r>
    </w:p>
    <w:p w14:paraId="06D90BC2" w14:textId="77777777" w:rsidR="003415FD" w:rsidRDefault="003415FD" w:rsidP="003415FD">
      <w:pPr>
        <w:pBdr>
          <w:top w:val="nil"/>
          <w:left w:val="nil"/>
          <w:bottom w:val="nil"/>
          <w:right w:val="nil"/>
          <w:between w:val="nil"/>
        </w:pBdr>
        <w:spacing w:after="120"/>
        <w:rPr>
          <w:rFonts w:ascii="Times New Roman" w:eastAsia="Times New Roman" w:hAnsi="Times New Roman" w:cs="Times New Roman"/>
          <w:sz w:val="24"/>
          <w:szCs w:val="24"/>
          <w:lang w:val="en-US" w:eastAsia="en-US"/>
        </w:rPr>
      </w:pPr>
      <w:r>
        <w:rPr>
          <w:rFonts w:ascii="Times New Roman" w:eastAsia="Times New Roman" w:hAnsi="Times New Roman" w:cs="Times New Roman"/>
          <w:b/>
          <w:color w:val="000000"/>
          <w:sz w:val="24"/>
          <w:szCs w:val="24"/>
          <w:lang w:val="en-US"/>
        </w:rPr>
        <w:tab/>
      </w:r>
      <w:r w:rsidRPr="003415FD">
        <w:rPr>
          <w:rFonts w:ascii="Times New Roman" w:eastAsia="Times New Roman" w:hAnsi="Times New Roman" w:cs="Times New Roman"/>
          <w:sz w:val="24"/>
          <w:szCs w:val="24"/>
          <w:lang w:val="en-US" w:eastAsia="en-US"/>
        </w:rPr>
        <w:t xml:space="preserve">Berdasarkan hasil ketuntasan belajar siswa pada nilai </w:t>
      </w:r>
      <w:r w:rsidRPr="003415FD">
        <w:rPr>
          <w:rFonts w:ascii="Times New Roman" w:eastAsia="Times New Roman" w:hAnsi="Times New Roman" w:cs="Times New Roman"/>
          <w:i/>
          <w:sz w:val="24"/>
          <w:szCs w:val="24"/>
          <w:lang w:val="en-US" w:eastAsia="en-US"/>
        </w:rPr>
        <w:t>pretest</w:t>
      </w:r>
      <w:r w:rsidRPr="003415FD">
        <w:rPr>
          <w:rFonts w:ascii="Times New Roman" w:eastAsia="Times New Roman" w:hAnsi="Times New Roman" w:cs="Times New Roman"/>
          <w:sz w:val="24"/>
          <w:szCs w:val="24"/>
          <w:lang w:val="en-US" w:eastAsia="en-US"/>
        </w:rPr>
        <w:t xml:space="preserve"> didapat sebanyak 12 siswa dengan presentase sebesar 52% masih mendapat nilai dibawah KKM, sedangkan untuk nilai </w:t>
      </w:r>
      <w:r w:rsidRPr="003415FD">
        <w:rPr>
          <w:rFonts w:ascii="Times New Roman" w:eastAsia="Times New Roman" w:hAnsi="Times New Roman" w:cs="Times New Roman"/>
          <w:i/>
          <w:sz w:val="24"/>
          <w:szCs w:val="24"/>
          <w:lang w:val="en-US" w:eastAsia="en-US"/>
        </w:rPr>
        <w:t>posttest</w:t>
      </w:r>
      <w:r w:rsidRPr="003415FD">
        <w:rPr>
          <w:rFonts w:ascii="Times New Roman" w:eastAsia="Times New Roman" w:hAnsi="Times New Roman" w:cs="Times New Roman"/>
          <w:sz w:val="24"/>
          <w:szCs w:val="24"/>
          <w:lang w:val="en-US" w:eastAsia="en-US"/>
        </w:rPr>
        <w:t xml:space="preserve">, presentase ketuntasan menunjukkan pada angka 100% yang dimana seluruh siswa telah mengalami ketuntasan belajar. Dari hasil tersebut diperoleh presentase kenaikan </w:t>
      </w:r>
      <w:r w:rsidRPr="003415FD">
        <w:rPr>
          <w:rFonts w:ascii="Times New Roman" w:eastAsia="Times New Roman" w:hAnsi="Times New Roman" w:cs="Times New Roman"/>
          <w:sz w:val="24"/>
          <w:szCs w:val="24"/>
          <w:lang w:val="en-US" w:eastAsia="en-US"/>
        </w:rPr>
        <w:lastRenderedPageBreak/>
        <w:t xml:space="preserve">sebesar 48% yang dimana kenaikan tersebut menunjukkan bahwa dengan adanya pembelajaran kontekstual berbasis </w:t>
      </w:r>
      <w:r w:rsidRPr="003415FD">
        <w:rPr>
          <w:rFonts w:ascii="Times New Roman" w:eastAsia="Times New Roman" w:hAnsi="Times New Roman" w:cs="Times New Roman"/>
          <w:i/>
          <w:sz w:val="24"/>
          <w:szCs w:val="24"/>
          <w:lang w:val="en-US" w:eastAsia="en-US"/>
        </w:rPr>
        <w:t>outing class</w:t>
      </w:r>
      <w:r w:rsidRPr="003415FD">
        <w:rPr>
          <w:rFonts w:ascii="Times New Roman" w:eastAsia="Times New Roman" w:hAnsi="Times New Roman" w:cs="Times New Roman"/>
          <w:sz w:val="24"/>
          <w:szCs w:val="24"/>
          <w:lang w:val="en-US" w:eastAsia="en-US"/>
        </w:rPr>
        <w:t xml:space="preserve"> ini memberikan kemudahan dan pengaruh peningkatan hasil belajar kepada</w:t>
      </w:r>
      <w:r>
        <w:rPr>
          <w:rFonts w:ascii="Times New Roman" w:eastAsia="Times New Roman" w:hAnsi="Times New Roman" w:cs="Times New Roman"/>
          <w:sz w:val="24"/>
          <w:szCs w:val="24"/>
          <w:lang w:val="en-US" w:eastAsia="en-US"/>
        </w:rPr>
        <w:t xml:space="preserve"> </w:t>
      </w:r>
      <w:r w:rsidRPr="003415FD">
        <w:rPr>
          <w:rFonts w:ascii="Times New Roman" w:eastAsia="Times New Roman" w:hAnsi="Times New Roman" w:cs="Times New Roman"/>
          <w:sz w:val="24"/>
          <w:szCs w:val="24"/>
          <w:lang w:val="en-US" w:eastAsia="en-US"/>
        </w:rPr>
        <w:t>siswa dalam memahami materi pembelajaran, sehingga indikator dari keberhasilan belajar pun tercapai.</w:t>
      </w:r>
    </w:p>
    <w:p w14:paraId="4FA4C387" w14:textId="77777777" w:rsidR="002C63D1" w:rsidRPr="003415FD" w:rsidRDefault="002C63D1" w:rsidP="003415FD">
      <w:pPr>
        <w:pBdr>
          <w:top w:val="nil"/>
          <w:left w:val="nil"/>
          <w:bottom w:val="nil"/>
          <w:right w:val="nil"/>
          <w:between w:val="nil"/>
        </w:pBdr>
        <w:spacing w:after="120"/>
        <w:rPr>
          <w:rFonts w:ascii="Times New Roman" w:eastAsia="Times New Roman" w:hAnsi="Times New Roman" w:cs="Times New Roman"/>
          <w:color w:val="000000"/>
          <w:sz w:val="24"/>
          <w:szCs w:val="24"/>
          <w:lang w:val="en-US"/>
        </w:rPr>
      </w:pPr>
    </w:p>
    <w:p w14:paraId="7EEDF8C4" w14:textId="77777777" w:rsidR="00E67DB6" w:rsidRDefault="00702214">
      <w:pPr>
        <w:pBdr>
          <w:top w:val="nil"/>
          <w:left w:val="nil"/>
          <w:bottom w:val="nil"/>
          <w:right w:val="nil"/>
          <w:between w:val="nil"/>
        </w:pBdr>
        <w:spacing w:after="12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DAFTAR PUSTAKA</w:t>
      </w:r>
    </w:p>
    <w:p w14:paraId="1A519CF2" w14:textId="77777777" w:rsidR="00245F22" w:rsidRDefault="00245F22" w:rsidP="00CA5C9E">
      <w:pPr>
        <w:pStyle w:val="NormalWeb"/>
        <w:ind w:left="720" w:hanging="720"/>
      </w:pPr>
      <w:r>
        <w:t xml:space="preserve">Alifvia, D. A., Budiman, M. A., &amp; Huda, C. (2024). Penerapan model pembelajaran PBL (problem based learning) berbantu media flashcard pada mata pelajaran Bahasa Inggris kelas VI SD Kusuma Bhakti. </w:t>
      </w:r>
      <w:r>
        <w:rPr>
          <w:rStyle w:val="Emphasis"/>
        </w:rPr>
        <w:t>Jurnal Onoma: Pendidikan, Bahasa, dan Sastra, 10</w:t>
      </w:r>
      <w:r>
        <w:t>(1), 182–195.</w:t>
      </w:r>
    </w:p>
    <w:p w14:paraId="47FEA3B0" w14:textId="77777777" w:rsidR="00245F22" w:rsidRDefault="00245F22" w:rsidP="00CA5C9E">
      <w:pPr>
        <w:pStyle w:val="NormalWeb"/>
        <w:ind w:left="720" w:hanging="720"/>
      </w:pPr>
      <w:r>
        <w:t xml:space="preserve">Budiman, M. A., Untari, M. F. A., Listyarini, I., &amp; Murywantobroto, M. (2023). Contextual learning strategies in English subjects at Bilingual Primary School Muhammadiyah 1 Purwodadi. </w:t>
      </w:r>
      <w:r>
        <w:rPr>
          <w:rStyle w:val="Emphasis"/>
        </w:rPr>
        <w:t>Jurnal e-Structural, 6</w:t>
      </w:r>
      <w:r>
        <w:t>(2).</w:t>
      </w:r>
    </w:p>
    <w:p w14:paraId="0EDA847C" w14:textId="77777777" w:rsidR="00245F22" w:rsidRDefault="00245F22" w:rsidP="00CA5C9E">
      <w:pPr>
        <w:pStyle w:val="NormalWeb"/>
        <w:ind w:left="720" w:hanging="720"/>
      </w:pPr>
      <w:r>
        <w:t xml:space="preserve">Fadillah, R. P., Budiman, M. A., &amp; Kartinsh, K. (2023). Analisis kesulitan penguasaan kosakata pada mata pelajaran Bahasa Inggris kelas IV SD Islam Salafiyah Margomulyo. </w:t>
      </w:r>
      <w:r>
        <w:rPr>
          <w:rStyle w:val="Emphasis"/>
        </w:rPr>
        <w:t>Indonesian Journal of Elementary School, 3</w:t>
      </w:r>
      <w:r>
        <w:t>(2), 130–138.</w:t>
      </w:r>
    </w:p>
    <w:p w14:paraId="701951F3" w14:textId="77777777" w:rsidR="00245F22" w:rsidRDefault="00245F22" w:rsidP="00CA5C9E">
      <w:pPr>
        <w:pStyle w:val="NormalWeb"/>
        <w:ind w:left="720" w:hanging="720"/>
      </w:pPr>
      <w:r>
        <w:t xml:space="preserve">Fitriana, S. A., &amp; Budiman, M. A. (2022). Keefektifan media Powtoon terhadap hasil belajar Bahasa Inggris siswa kelas IV SD Negeri 2 Nalumsari Kabupaten Jepara. </w:t>
      </w:r>
      <w:r>
        <w:rPr>
          <w:rStyle w:val="Emphasis"/>
        </w:rPr>
        <w:t>Didaktik: Jurnal Ilmiah PGSD STKIP Subang, 8</w:t>
      </w:r>
      <w:r>
        <w:t>(2), 1805–1817.</w:t>
      </w:r>
    </w:p>
    <w:p w14:paraId="1669CD5E" w14:textId="77777777" w:rsidR="00245F22" w:rsidRDefault="00245F22" w:rsidP="00CA5C9E">
      <w:pPr>
        <w:pStyle w:val="NormalWeb"/>
        <w:ind w:left="720" w:hanging="720"/>
      </w:pPr>
      <w:r>
        <w:t xml:space="preserve">Fitriawan, M. D., &amp; Budiman, M. A. (2021). Analisis kesulitan siswa dalam mempelajari Bahasa Inggris di SD Negeri 1 Boja Kabupaten Kendal tahun ajaran 2020/2021. </w:t>
      </w:r>
      <w:r>
        <w:rPr>
          <w:rStyle w:val="Emphasis"/>
        </w:rPr>
        <w:t>Jurnal Arya Satya: Jurnal Pendidikan dan Pembelajaran, 1</w:t>
      </w:r>
      <w:r>
        <w:t>(1).</w:t>
      </w:r>
    </w:p>
    <w:p w14:paraId="73F84CD0" w14:textId="77777777" w:rsidR="00245F22" w:rsidRDefault="00245F22" w:rsidP="00CA5C9E">
      <w:pPr>
        <w:pStyle w:val="NormalWeb"/>
        <w:ind w:left="720" w:hanging="720"/>
      </w:pPr>
      <w:r>
        <w:t xml:space="preserve">Fitriyana, A., Budiman, M. A., &amp; Widyaningrum, A. (2023). Implementasi pendidikan karakter gemar membaca dalam mata pelajaran Bahasa Inggris di kelas IV SD Negeri Rejosari 03. </w:t>
      </w:r>
      <w:r>
        <w:rPr>
          <w:rStyle w:val="Emphasis"/>
        </w:rPr>
        <w:t>Didaktik: Jurnal Ilmiah PGSD STKIP Subang, 9</w:t>
      </w:r>
      <w:r>
        <w:t>(4), 689–700.</w:t>
      </w:r>
    </w:p>
    <w:p w14:paraId="17A7B436" w14:textId="77777777" w:rsidR="00245F22" w:rsidRDefault="00245F22" w:rsidP="00CA5C9E">
      <w:pPr>
        <w:pStyle w:val="NormalWeb"/>
        <w:ind w:left="720" w:hanging="720"/>
      </w:pPr>
      <w:r>
        <w:t xml:space="preserve">Kalifah, F., &amp; Budiman, M. A. (2022). Keefektifan media audio visual terhadap hasil belajar Bahasa Inggris siswa kelas V MI Nurul Amanah Kabupaten Grobogan. </w:t>
      </w:r>
      <w:r>
        <w:rPr>
          <w:rStyle w:val="Emphasis"/>
        </w:rPr>
        <w:t>Didaktik: Jurnal Ilmiah PGSD STKIP Subang, 8</w:t>
      </w:r>
      <w:r>
        <w:t>(2), 1702–1708.</w:t>
      </w:r>
    </w:p>
    <w:p w14:paraId="17B93DA2" w14:textId="77777777" w:rsidR="00245F22" w:rsidRDefault="00245F22" w:rsidP="00CA5C9E">
      <w:pPr>
        <w:pStyle w:val="NormalWeb"/>
        <w:ind w:left="720" w:hanging="720"/>
      </w:pPr>
      <w:r>
        <w:t xml:space="preserve">Kartono, K. (2018). Pengaruh kemampuan membaca cepat dan sikap berbahasa terhadap kemampuan menulis eksposisi Bahasa Inggris. </w:t>
      </w:r>
      <w:r>
        <w:rPr>
          <w:rStyle w:val="Emphasis"/>
        </w:rPr>
        <w:t>INFERENCE: Journal of English Language Teaching, 1</w:t>
      </w:r>
      <w:r>
        <w:t>(1).</w:t>
      </w:r>
    </w:p>
    <w:p w14:paraId="387E244D" w14:textId="77777777" w:rsidR="00245F22" w:rsidRDefault="00245F22" w:rsidP="00CA5C9E">
      <w:pPr>
        <w:pStyle w:val="NormalWeb"/>
        <w:ind w:left="720" w:hanging="720"/>
      </w:pPr>
      <w:r>
        <w:t xml:space="preserve">Khotimah, N. F., Atharina, F. P., &amp; Budiman, M. A. (2023). Penggunaan media Educandy dalam peningkatan hasil belajar siswa pada pembelajaran Bahasa Inggris di SD Negeri 6 Boja. </w:t>
      </w:r>
      <w:r>
        <w:rPr>
          <w:rStyle w:val="Emphasis"/>
        </w:rPr>
        <w:t>Indonesian Journal of Elementary School, 3</w:t>
      </w:r>
      <w:r>
        <w:t>(2), 156–166.</w:t>
      </w:r>
    </w:p>
    <w:p w14:paraId="5A437D81" w14:textId="77777777" w:rsidR="00245F22" w:rsidRDefault="00245F22" w:rsidP="00CA5C9E">
      <w:pPr>
        <w:pStyle w:val="NormalWeb"/>
        <w:ind w:left="720" w:hanging="720"/>
      </w:pPr>
      <w:r>
        <w:t xml:space="preserve">Larassanti, A., Budiman, M. A., &amp; Damayani, A. (2022). Pengaruh proses pembelajaran online pada mata pelajaran Bahasa Inggris di masa pandemi kelas IV SD N 3 Banjarsari. </w:t>
      </w:r>
      <w:r>
        <w:rPr>
          <w:rStyle w:val="Emphasis"/>
        </w:rPr>
        <w:t>Praniti: Jurnal Pendidikan, Bahasa, dan Sastra, 2</w:t>
      </w:r>
      <w:r>
        <w:t>(1), 19–27.</w:t>
      </w:r>
    </w:p>
    <w:p w14:paraId="6A32AE67" w14:textId="77777777" w:rsidR="00245F22" w:rsidRDefault="00245F22" w:rsidP="00CA5C9E">
      <w:pPr>
        <w:pStyle w:val="NormalWeb"/>
        <w:ind w:left="720" w:hanging="720"/>
      </w:pPr>
      <w:r>
        <w:lastRenderedPageBreak/>
        <w:t>Listiana, L. (2022). Model pembelajaran kontekstual berbasis outing class sebagai upaya meningkatkan motivasi belajar tembang dolanan (Penelitian pada siswa kelas 1 di SD Negeri Petung 2, Kecamatan Pakis, Kabupaten Magelang) (Doctoral dissertation, Universitas Muhammadiyah Magelang).</w:t>
      </w:r>
    </w:p>
    <w:p w14:paraId="35599EE1" w14:textId="77777777" w:rsidR="00245F22" w:rsidRDefault="00245F22" w:rsidP="00CA5C9E">
      <w:pPr>
        <w:pStyle w:val="NormalWeb"/>
        <w:ind w:left="720" w:hanging="720"/>
      </w:pPr>
      <w:r>
        <w:t xml:space="preserve">Rahmawati, R. L., &amp; Nazarullail, F. (2020). Strategi pembelajaran outing class guna meningkatkan aspek perkembangan anak usia dini. </w:t>
      </w:r>
      <w:r>
        <w:rPr>
          <w:rStyle w:val="Emphasis"/>
        </w:rPr>
        <w:t>Jurnal PG-PAUD Trunojoyo: Jurnal Pendidikan Dan Pembelajaran Anak Usia Dini, 7</w:t>
      </w:r>
      <w:r>
        <w:t>(2), 9–22.</w:t>
      </w:r>
    </w:p>
    <w:p w14:paraId="4A30E213" w14:textId="77777777" w:rsidR="00245F22" w:rsidRDefault="00245F22" w:rsidP="00CA5C9E">
      <w:pPr>
        <w:pStyle w:val="NormalWeb"/>
        <w:ind w:left="720" w:hanging="720"/>
      </w:pPr>
      <w:r>
        <w:t xml:space="preserve">Ratini, R., Budiman, M. A., &amp; Basyar, M. A. K. (2023). Analisis kesulitan belajar Bahasa Inggris pada siswa kelas IV di SDN 03 Purwosari. </w:t>
      </w:r>
      <w:r>
        <w:rPr>
          <w:rStyle w:val="Emphasis"/>
        </w:rPr>
        <w:t>Indonesian Journal of Elementary School, 3</w:t>
      </w:r>
      <w:r>
        <w:t>(2), 120–129.</w:t>
      </w:r>
    </w:p>
    <w:p w14:paraId="505DBF8E" w14:textId="77777777" w:rsidR="00245F22" w:rsidRDefault="00245F22" w:rsidP="00CA5C9E">
      <w:pPr>
        <w:pStyle w:val="NormalWeb"/>
        <w:ind w:left="720" w:hanging="720"/>
      </w:pPr>
      <w:r>
        <w:t xml:space="preserve">Ristiyanto, G., Budiman, M. A., &amp; Priyanto, W. (2023). Pengembangan media roda literasi (ROSSI) kemampuan membaca Bahasa Inggris siswa kelas III. </w:t>
      </w:r>
      <w:r>
        <w:rPr>
          <w:rStyle w:val="Emphasis"/>
        </w:rPr>
        <w:t>Jurnal Wawasan Pendidikan, 3</w:t>
      </w:r>
      <w:r>
        <w:t>(2), 577–586.</w:t>
      </w:r>
    </w:p>
    <w:p w14:paraId="378A7D75" w14:textId="77777777" w:rsidR="00245F22" w:rsidRDefault="00245F22" w:rsidP="00CA5C9E">
      <w:pPr>
        <w:pStyle w:val="NormalWeb"/>
        <w:ind w:left="720" w:hanging="720"/>
      </w:pPr>
      <w:r>
        <w:t xml:space="preserve">Riziqsiwi, F. F., Budiman, M. A., &amp; Reffiane, F. (2021). Analisis keterkaitan pembelajaran Bahasa Inggris sebagai muatan lokal dengan kurikulum tematik kelas IV SD Muhammadiyah 01 Kota Tegal. </w:t>
      </w:r>
      <w:r>
        <w:rPr>
          <w:rStyle w:val="Emphasis"/>
        </w:rPr>
        <w:t>Wawasan Pendidikan, 1</w:t>
      </w:r>
      <w:r>
        <w:t>(2), 283–291.</w:t>
      </w:r>
    </w:p>
    <w:p w14:paraId="56FBC74C" w14:textId="77777777" w:rsidR="00245F22" w:rsidRDefault="00245F22" w:rsidP="00CA5C9E">
      <w:pPr>
        <w:pStyle w:val="NormalWeb"/>
        <w:ind w:left="720" w:hanging="720"/>
      </w:pPr>
      <w:r>
        <w:t xml:space="preserve">Saidah, A., Budiman, M. A., &amp; Wijayanti, A. (2021). Analisis pelaksanaan pendidikan karakter dalam pembelajaran Bahasa Inggris siswa kelas IV SD Bilingual Muhammadiyah 1 Purwodadi. </w:t>
      </w:r>
      <w:r>
        <w:rPr>
          <w:rStyle w:val="Emphasis"/>
        </w:rPr>
        <w:t>Wawasan Pendidikan, 1</w:t>
      </w:r>
      <w:r>
        <w:t>(2), 140–149.</w:t>
      </w:r>
    </w:p>
    <w:p w14:paraId="141987A1" w14:textId="77777777" w:rsidR="00245F22" w:rsidRDefault="00245F22" w:rsidP="00CA5C9E">
      <w:pPr>
        <w:pStyle w:val="NormalWeb"/>
        <w:ind w:left="720" w:hanging="720"/>
      </w:pPr>
      <w:r>
        <w:t xml:space="preserve">Samino, F. A. (2018). Hubungan berpikir kreatif dan kemampuan membaca pemahaman dengan kemampuan menulis cerpen siswa kelas V sekolah dasar Strada Bhakti Nusa. </w:t>
      </w:r>
      <w:r>
        <w:rPr>
          <w:rStyle w:val="Emphasis"/>
        </w:rPr>
        <w:t>Jurnal Pendidikan Dasar, 9</w:t>
      </w:r>
      <w:r>
        <w:t>(1), 98–108.</w:t>
      </w:r>
    </w:p>
    <w:p w14:paraId="3274D6DF" w14:textId="77777777" w:rsidR="00245F22" w:rsidRDefault="00245F22" w:rsidP="00CA5C9E">
      <w:pPr>
        <w:pStyle w:val="NormalWeb"/>
        <w:ind w:left="720" w:hanging="720"/>
      </w:pPr>
      <w:r>
        <w:t xml:space="preserve">Saputri, A. I. G., Budiman, M. A., &amp; Azizah, M. (2023). Pengembangan media pembelajaran scramble words pada mata pelajaran Bahasa Inggris kelas IV A SD Islam Darul Huda Semarang. </w:t>
      </w:r>
      <w:r>
        <w:rPr>
          <w:rStyle w:val="Emphasis"/>
        </w:rPr>
        <w:t>Didaktik: Jurnal Ilmiah PGSD STKIP Subang, 9</w:t>
      </w:r>
      <w:r>
        <w:t>(4), 43–53.</w:t>
      </w:r>
    </w:p>
    <w:p w14:paraId="4764095F" w14:textId="77777777" w:rsidR="00245F22" w:rsidRDefault="00245F22" w:rsidP="00CA5C9E">
      <w:pPr>
        <w:pStyle w:val="NormalWeb"/>
        <w:ind w:left="720" w:hanging="720"/>
      </w:pPr>
      <w:r>
        <w:t xml:space="preserve">Saraswati, W., Budiman, M. A., &amp; Rahmawati, I. (2020). Pembelajaran Bahasa Inggris di SD Negeri Petompon 01 Semarang. </w:t>
      </w:r>
      <w:r>
        <w:rPr>
          <w:rStyle w:val="Emphasis"/>
        </w:rPr>
        <w:t>JS (Jurnal Sekolah), 4</w:t>
      </w:r>
      <w:r>
        <w:t>(4), 85–90.</w:t>
      </w:r>
    </w:p>
    <w:p w14:paraId="63C84B9D" w14:textId="77777777" w:rsidR="00245F22" w:rsidRDefault="00245F22" w:rsidP="00CA5C9E">
      <w:pPr>
        <w:pStyle w:val="NormalWeb"/>
        <w:ind w:left="720" w:hanging="720"/>
      </w:pPr>
      <w:r>
        <w:t xml:space="preserve">Sarjono, S. F., Budiman, M. A., &amp; Wakhyudin, H. (2022). Analisis pelaksanaan pembelajaran Bahasa Inggris secara luring pada masa pandemi Covid-19 di SD Mataram Semarang. </w:t>
      </w:r>
      <w:r>
        <w:rPr>
          <w:rStyle w:val="Emphasis"/>
        </w:rPr>
        <w:t>Didaktik: Jurnal Ilmiah PGSD STKIP Subang, 8</w:t>
      </w:r>
      <w:r>
        <w:t>(1), 420–436.</w:t>
      </w:r>
    </w:p>
    <w:p w14:paraId="1609B887" w14:textId="77777777" w:rsidR="00245F22" w:rsidRDefault="00245F22" w:rsidP="00CA5C9E">
      <w:pPr>
        <w:pStyle w:val="NormalWeb"/>
        <w:ind w:left="720" w:hanging="720"/>
      </w:pPr>
      <w:r>
        <w:t xml:space="preserve">Soeharyono, J. N. I., Budiman, M. A., &amp; Damayani, A. (2022). Efektivitas pembelajaran daring menggunakan media online selama pandemi Covid-19 pada mata pelajaran Bahasa Inggris kelas IV SD Negeri Pengkol Jepara. </w:t>
      </w:r>
      <w:r>
        <w:rPr>
          <w:rStyle w:val="Emphasis"/>
        </w:rPr>
        <w:t>Praniti: Jurnal Pendidikan, Bahasa, dan Sastra, 2</w:t>
      </w:r>
      <w:r>
        <w:t>(1), 43–53.</w:t>
      </w:r>
    </w:p>
    <w:p w14:paraId="0DF8DB81" w14:textId="77777777" w:rsidR="00245F22" w:rsidRDefault="00245F22" w:rsidP="00CA5C9E">
      <w:pPr>
        <w:pStyle w:val="NormalWeb"/>
        <w:ind w:left="720" w:hanging="720"/>
      </w:pPr>
      <w:r>
        <w:t xml:space="preserve">Sucandra, S., Budiman, M. A., &amp; Fajriyah, K. (2022). Analisis kesulitan penguasaan kosakata pembelajaran muatan lokal Bahasa Inggris pada siswa kelas IV di SD Plus Latansa Kabupaten Demak. </w:t>
      </w:r>
      <w:r>
        <w:rPr>
          <w:rStyle w:val="Emphasis"/>
        </w:rPr>
        <w:t>Wawasan Pendidikan, 2</w:t>
      </w:r>
      <w:r>
        <w:t>(1), 71–80.</w:t>
      </w:r>
    </w:p>
    <w:p w14:paraId="1F0989C8" w14:textId="77777777" w:rsidR="00245F22" w:rsidRDefault="00245F22" w:rsidP="00CA5C9E">
      <w:pPr>
        <w:pStyle w:val="NormalWeb"/>
        <w:ind w:left="720" w:hanging="720"/>
      </w:pPr>
      <w:r>
        <w:lastRenderedPageBreak/>
        <w:t xml:space="preserve">Sudirman, S., &amp; Setiawan, H. (2021). Standar isi, bahasa, dan penyajian buku tematik terbitan Kementerian Pendidikan dan Kebudayaan (2017) tema 2 “udara bersih bagi kesehatan” kelas V kurikulum 2013. </w:t>
      </w:r>
      <w:r>
        <w:rPr>
          <w:rStyle w:val="Emphasis"/>
        </w:rPr>
        <w:t>Jurnal Ilmiah PENDAS: Primary Educational Journal, 2</w:t>
      </w:r>
      <w:r>
        <w:t>(1), 35–41.</w:t>
      </w:r>
    </w:p>
    <w:p w14:paraId="4BF76DAF" w14:textId="77777777" w:rsidR="00245F22" w:rsidRDefault="00245F22" w:rsidP="00CA5C9E">
      <w:pPr>
        <w:pStyle w:val="NormalWeb"/>
        <w:ind w:left="720" w:hanging="720"/>
      </w:pPr>
      <w:r>
        <w:t xml:space="preserve">Sugiyono. (2019). </w:t>
      </w:r>
      <w:r>
        <w:rPr>
          <w:rStyle w:val="Emphasis"/>
        </w:rPr>
        <w:t>Metodologi penelitian kuantitatif dan kualitatif dan R&amp;D</w:t>
      </w:r>
      <w:r>
        <w:t>. Bandung: ALFABETA.</w:t>
      </w:r>
    </w:p>
    <w:p w14:paraId="6E37BCF8" w14:textId="77777777" w:rsidR="00245F22" w:rsidRDefault="00245F22" w:rsidP="00CA5C9E">
      <w:pPr>
        <w:pStyle w:val="NormalWeb"/>
        <w:ind w:left="720" w:hanging="720"/>
      </w:pPr>
      <w:r>
        <w:t xml:space="preserve">Suherman, S., Giyanti, S., &amp; Anggraeni, S. P. K. (2019). Mural di lingkungan sekolah dalam konteks pendidikan konservasi. </w:t>
      </w:r>
      <w:r>
        <w:rPr>
          <w:rStyle w:val="Emphasis"/>
        </w:rPr>
        <w:t>Refleksi Edukatika: Jurnal Ilmiah Kependidikan, 9</w:t>
      </w:r>
      <w:r>
        <w:t>(2).</w:t>
      </w:r>
    </w:p>
    <w:p w14:paraId="6B597399" w14:textId="77777777" w:rsidR="00245F22" w:rsidRDefault="00245F22" w:rsidP="00CA5C9E">
      <w:pPr>
        <w:pStyle w:val="NormalWeb"/>
        <w:ind w:left="720" w:hanging="720"/>
      </w:pPr>
      <w:r>
        <w:t xml:space="preserve">Sukesi, A. N., Saputro, B. A., &amp; Budiman, M. A. (2020). Analisis kemampuan penalaran operasi hitung bilangan cacah berbantu penyampaian Bahasa Inggris dengan model NHT sekolah dasar. </w:t>
      </w:r>
      <w:r>
        <w:rPr>
          <w:rStyle w:val="Emphasis"/>
        </w:rPr>
        <w:t>Elementary School Journal PGSD FIP UNIMED, 10</w:t>
      </w:r>
      <w:r>
        <w:t>(2), 10–19.</w:t>
      </w:r>
    </w:p>
    <w:p w14:paraId="61B49803" w14:textId="77777777" w:rsidR="00245F22" w:rsidRDefault="00245F22" w:rsidP="00CA5C9E">
      <w:pPr>
        <w:pStyle w:val="NormalWeb"/>
        <w:ind w:left="720" w:hanging="720"/>
      </w:pPr>
      <w:r>
        <w:t xml:space="preserve">Sukma, S. A., &amp; Budiman, M. A. (2023). Analisis metode resitasi terhadap hasil belajar Bahasa Inggris peserta didik kelas IV MI Futuhiyyah Mranggen Demak. </w:t>
      </w:r>
      <w:r>
        <w:rPr>
          <w:rStyle w:val="Emphasis"/>
        </w:rPr>
        <w:t>Didaktik: Jurnal Ilmiah PGSD STKIP Subang, 9</w:t>
      </w:r>
      <w:r>
        <w:t>(1), 123–131.</w:t>
      </w:r>
    </w:p>
    <w:p w14:paraId="6838866D" w14:textId="77777777" w:rsidR="00245F22" w:rsidRDefault="00245F22" w:rsidP="00CA5C9E">
      <w:pPr>
        <w:pStyle w:val="NormalWeb"/>
        <w:ind w:left="720" w:hanging="720"/>
      </w:pPr>
      <w:r>
        <w:t xml:space="preserve">Sumarni, S., Budiman, M. A., &amp; Putriyanti, L. (2023, October). Analisis literasi dalam pembelajaran Bahasa Inggris kelas IV di SD Negeri Sumberejo Kecamatan Jaken Kabupaten Pati tahun pelajaran 2022/2023. In </w:t>
      </w:r>
      <w:r>
        <w:rPr>
          <w:rStyle w:val="Emphasis"/>
        </w:rPr>
        <w:t>Seminar Pendidikan Nasional (SENDIKA)</w:t>
      </w:r>
      <w:r>
        <w:t xml:space="preserve"> (Vol. 3, No. 1).</w:t>
      </w:r>
    </w:p>
    <w:p w14:paraId="5B89ED8B" w14:textId="77777777" w:rsidR="00245F22" w:rsidRDefault="00245F22" w:rsidP="00CA5C9E">
      <w:pPr>
        <w:pStyle w:val="NormalWeb"/>
        <w:ind w:left="720" w:hanging="720"/>
      </w:pPr>
      <w:r>
        <w:t xml:space="preserve">Wahyudi, A. A., &amp; Hadaming, H. (2020). Pengaruh penerapan model pembelajaran talking stick terhadap peningkatan hasil belajar Matematika di sekolah dasar. </w:t>
      </w:r>
      <w:r>
        <w:rPr>
          <w:rStyle w:val="Emphasis"/>
        </w:rPr>
        <w:t>JRPD (Jurnal Riset Pendidikan Dasar), 3</w:t>
      </w:r>
      <w:r>
        <w:t>(1), 8–16.</w:t>
      </w:r>
    </w:p>
    <w:p w14:paraId="556AE78E" w14:textId="77777777" w:rsidR="00245F22" w:rsidRDefault="00245F22" w:rsidP="00CA5C9E">
      <w:pPr>
        <w:pStyle w:val="NormalWeb"/>
        <w:ind w:left="720" w:hanging="720"/>
      </w:pPr>
      <w:r>
        <w:t xml:space="preserve">Wahyuningsih, S. P., Budiman, M. A., &amp; Sari, V. P. (2022). Analisis manfaat penggunaan Youtube sebagai media pembelajaran online Bahasa Inggris dalam meningkatkan pemahaman siswa. </w:t>
      </w:r>
      <w:r>
        <w:rPr>
          <w:rStyle w:val="Emphasis"/>
        </w:rPr>
        <w:t>Praniti: Jurnal Pendidikan, Bahasa, dan Sastra, 2</w:t>
      </w:r>
      <w:r>
        <w:t>(1), 1–7.</w:t>
      </w:r>
    </w:p>
    <w:p w14:paraId="0142084F" w14:textId="77777777" w:rsidR="00245F22" w:rsidRDefault="00245F22" w:rsidP="00CA5C9E">
      <w:pPr>
        <w:pStyle w:val="NormalWeb"/>
        <w:ind w:left="720" w:hanging="720"/>
      </w:pPr>
      <w:r>
        <w:t xml:space="preserve">Widianto, M. W., &amp; Budiman, M. A. (2015, December). Strategi pengajaran Bahasa Inggris melalui cerpen pada mahasiswa non-Bahasa Inggris di Prodi Pendidikan Matematika IKIP PGRI Semarang. In </w:t>
      </w:r>
      <w:r>
        <w:rPr>
          <w:rStyle w:val="Emphasis"/>
        </w:rPr>
        <w:t>Seminar Hasil-Hasil Penelitian 2014</w:t>
      </w:r>
      <w:r>
        <w:t>.</w:t>
      </w:r>
    </w:p>
    <w:p w14:paraId="5D456A62" w14:textId="77777777" w:rsidR="00245F22" w:rsidRDefault="00245F22" w:rsidP="00CA5C9E">
      <w:pPr>
        <w:pStyle w:val="NormalWeb"/>
        <w:ind w:left="720" w:hanging="720"/>
      </w:pPr>
      <w:r>
        <w:t xml:space="preserve">Widyaningrum, A., Budiman, M. A., &amp; Azizah, M. (2021). Pengembangan media Spellearn untuk meningkatkan spelling dan learning anak usia sekolah dasar. </w:t>
      </w:r>
      <w:r>
        <w:rPr>
          <w:rStyle w:val="Emphasis"/>
        </w:rPr>
        <w:t>Didaktika Tauhidi: Jurnal Pendidikan Guru Sekolah Dasar, 8</w:t>
      </w:r>
      <w:r>
        <w:t>(2), 125–134.</w:t>
      </w:r>
    </w:p>
    <w:p w14:paraId="15D09099" w14:textId="77777777" w:rsidR="00BA08BB" w:rsidRPr="00BA08BB" w:rsidRDefault="00BA08BB">
      <w:pPr>
        <w:pBdr>
          <w:top w:val="nil"/>
          <w:left w:val="nil"/>
          <w:bottom w:val="nil"/>
          <w:right w:val="nil"/>
          <w:between w:val="nil"/>
        </w:pBdr>
        <w:spacing w:after="120"/>
        <w:rPr>
          <w:rFonts w:ascii="Times New Roman" w:eastAsia="Times New Roman" w:hAnsi="Times New Roman" w:cs="Times New Roman"/>
          <w:color w:val="000000"/>
          <w:sz w:val="24"/>
          <w:szCs w:val="24"/>
          <w:lang w:val="en-US"/>
        </w:rPr>
      </w:pPr>
    </w:p>
    <w:p w14:paraId="7D47FF37" w14:textId="77777777" w:rsidR="00E67DB6" w:rsidRDefault="00E67DB6">
      <w:pPr>
        <w:pBdr>
          <w:top w:val="nil"/>
          <w:left w:val="nil"/>
          <w:bottom w:val="nil"/>
          <w:right w:val="nil"/>
          <w:between w:val="nil"/>
        </w:pBdr>
        <w:spacing w:after="0" w:line="240" w:lineRule="auto"/>
        <w:ind w:left="567" w:hanging="567"/>
        <w:jc w:val="both"/>
        <w:rPr>
          <w:rFonts w:ascii="Times New Roman" w:eastAsia="Times New Roman" w:hAnsi="Times New Roman" w:cs="Times New Roman"/>
          <w:color w:val="000000"/>
          <w:sz w:val="24"/>
          <w:szCs w:val="24"/>
        </w:rPr>
      </w:pPr>
    </w:p>
    <w:p w14:paraId="4E16E5AE" w14:textId="77777777" w:rsidR="00E67DB6" w:rsidRDefault="00E67DB6">
      <w:pPr>
        <w:spacing w:after="0" w:line="240" w:lineRule="auto"/>
        <w:jc w:val="both"/>
        <w:rPr>
          <w:rFonts w:ascii="Times New Roman" w:eastAsia="Times New Roman" w:hAnsi="Times New Roman" w:cs="Times New Roman"/>
        </w:rPr>
        <w:sectPr w:rsidR="00E67DB6">
          <w:type w:val="continuous"/>
          <w:pgSz w:w="11907" w:h="16840"/>
          <w:pgMar w:top="1418" w:right="1418" w:bottom="1418" w:left="1418" w:header="851" w:footer="454" w:gutter="0"/>
          <w:cols w:space="720"/>
        </w:sectPr>
      </w:pPr>
    </w:p>
    <w:p w14:paraId="5F76120F" w14:textId="77777777" w:rsidR="00E67DB6" w:rsidRPr="005705A1" w:rsidRDefault="00E67DB6">
      <w:pPr>
        <w:tabs>
          <w:tab w:val="left" w:pos="5340"/>
        </w:tabs>
        <w:rPr>
          <w:rFonts w:ascii="Times New Roman" w:eastAsia="Times New Roman" w:hAnsi="Times New Roman" w:cs="Times New Roman"/>
          <w:sz w:val="26"/>
          <w:szCs w:val="26"/>
        </w:rPr>
      </w:pPr>
    </w:p>
    <w:sectPr w:rsidR="00E67DB6" w:rsidRPr="005705A1" w:rsidSect="005705A1">
      <w:type w:val="continuous"/>
      <w:pgSz w:w="11907" w:h="16840"/>
      <w:pgMar w:top="1418" w:right="1418" w:bottom="1418" w:left="1418"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00C99" w14:textId="77777777" w:rsidR="00371E3B" w:rsidRDefault="00371E3B">
      <w:pPr>
        <w:spacing w:after="0" w:line="240" w:lineRule="auto"/>
      </w:pPr>
      <w:r>
        <w:separator/>
      </w:r>
    </w:p>
  </w:endnote>
  <w:endnote w:type="continuationSeparator" w:id="0">
    <w:p w14:paraId="321A2C11" w14:textId="77777777" w:rsidR="00371E3B" w:rsidRDefault="0037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D0D67" w14:textId="77777777" w:rsidR="007C33A3" w:rsidRDefault="007C33A3" w:rsidP="00CA5C9E">
    <w:pPr>
      <w:spacing w:before="120" w:after="0" w:line="240" w:lineRule="auto"/>
      <w:jc w:val="right"/>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324F5AA2" w14:textId="77777777" w:rsidR="00E67DB6" w:rsidRDefault="00702214" w:rsidP="00CA5C9E">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C11226">
      <w:rPr>
        <w:noProof/>
        <w:color w:val="000000"/>
      </w:rPr>
      <w:t>254</w:t>
    </w:r>
    <w:r>
      <w:rPr>
        <w:color w:val="000000"/>
      </w:rPr>
      <w:fldChar w:fldCharType="end"/>
    </w:r>
  </w:p>
  <w:p w14:paraId="2954B6AB" w14:textId="77777777" w:rsidR="00E67DB6" w:rsidRDefault="00E67DB6">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E7CF" w14:textId="77777777" w:rsidR="007C33A3" w:rsidRDefault="007C33A3" w:rsidP="00CA5C9E">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0BD5753A" w14:textId="77777777" w:rsidR="00E67DB6" w:rsidRDefault="00E67DB6">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p w14:paraId="16FEE433" w14:textId="77777777" w:rsidR="00E67DB6" w:rsidRDefault="00702214" w:rsidP="00CA5C9E">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11226">
      <w:rPr>
        <w:noProof/>
        <w:color w:val="000000"/>
      </w:rPr>
      <w:t>253</w:t>
    </w:r>
    <w:r>
      <w:rPr>
        <w:color w:val="000000"/>
      </w:rPr>
      <w:fldChar w:fldCharType="end"/>
    </w:r>
    <w:r>
      <w:rPr>
        <w:color w:val="000000"/>
      </w:rPr>
      <w:t xml:space="preserve">  </w:t>
    </w:r>
  </w:p>
  <w:p w14:paraId="4B853FDC" w14:textId="77777777" w:rsidR="00E67DB6" w:rsidRDefault="00E67DB6">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D560E" w14:textId="77777777" w:rsidR="00E67DB6" w:rsidRDefault="0070221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C11226">
      <w:rPr>
        <w:noProof/>
        <w:color w:val="000000"/>
      </w:rPr>
      <w:t>252</w:t>
    </w:r>
    <w:r>
      <w:rPr>
        <w:color w:val="000000"/>
      </w:rPr>
      <w:fldChar w:fldCharType="end"/>
    </w:r>
  </w:p>
  <w:p w14:paraId="25DB2D08" w14:textId="77777777" w:rsidR="00E67DB6" w:rsidRDefault="00E67DB6">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0841D" w14:textId="77777777" w:rsidR="00371E3B" w:rsidRDefault="00371E3B">
      <w:pPr>
        <w:spacing w:after="0" w:line="240" w:lineRule="auto"/>
      </w:pPr>
      <w:r>
        <w:separator/>
      </w:r>
    </w:p>
  </w:footnote>
  <w:footnote w:type="continuationSeparator" w:id="0">
    <w:p w14:paraId="0EF2E49A" w14:textId="77777777" w:rsidR="00371E3B" w:rsidRDefault="00371E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E8A85A" w14:textId="5623C430" w:rsidR="007C33A3" w:rsidRPr="00CA5C9E" w:rsidRDefault="007C33A3" w:rsidP="00CA5C9E">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792EC7">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en-US"/>
      </w:rPr>
      <w:t xml:space="preserve"> </w:t>
    </w:r>
    <w:r w:rsidR="00CA5C9E">
      <w:rPr>
        <w:rFonts w:ascii="Times New Roman" w:eastAsia="Times New Roman" w:hAnsi="Times New Roman" w:cs="Times New Roman"/>
        <w:color w:val="000000"/>
      </w:rPr>
      <w:t>Siska Fajar Ramadlani</w:t>
    </w:r>
    <w:r w:rsidR="00CA5C9E" w:rsidRPr="00CA5C9E">
      <w:rPr>
        <w:rFonts w:ascii="Times New Roman" w:eastAsia="Times New Roman" w:hAnsi="Times New Roman" w:cs="Times New Roman"/>
        <w:color w:val="000000"/>
      </w:rPr>
      <w:t>, Ase</w:t>
    </w:r>
    <w:r w:rsidR="00CA5C9E">
      <w:rPr>
        <w:rFonts w:ascii="Times New Roman" w:eastAsia="Times New Roman" w:hAnsi="Times New Roman" w:cs="Times New Roman"/>
        <w:color w:val="000000"/>
      </w:rPr>
      <w:t>p Ardiyanto, Lina Putriyanti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914EA" w14:textId="5BC9C28E" w:rsidR="00E67DB6" w:rsidRPr="00CA5C9E" w:rsidRDefault="00CA5C9E" w:rsidP="00CA5C9E">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792EC7">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lang w:val="en-US"/>
      </w:rPr>
      <w:t xml:space="preserve"> </w:t>
    </w:r>
    <w:r>
      <w:rPr>
        <w:rFonts w:ascii="Times New Roman" w:eastAsia="Times New Roman" w:hAnsi="Times New Roman" w:cs="Times New Roman"/>
        <w:color w:val="000000"/>
      </w:rPr>
      <w:t>Siska Fajar Ramadlani</w:t>
    </w:r>
    <w:r w:rsidRPr="00CA5C9E">
      <w:rPr>
        <w:rFonts w:ascii="Times New Roman" w:eastAsia="Times New Roman" w:hAnsi="Times New Roman" w:cs="Times New Roman"/>
        <w:color w:val="000000"/>
      </w:rPr>
      <w:t>, Ase</w:t>
    </w:r>
    <w:r>
      <w:rPr>
        <w:rFonts w:ascii="Times New Roman" w:eastAsia="Times New Roman" w:hAnsi="Times New Roman" w:cs="Times New Roman"/>
        <w:color w:val="000000"/>
      </w:rPr>
      <w:t>p Ardiyanto, Lina Putriyanti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EE1AB" w14:textId="77777777" w:rsidR="007C33A3" w:rsidRDefault="007C33A3" w:rsidP="007C33A3">
    <w:pPr>
      <w:tabs>
        <w:tab w:val="right" w:pos="8823"/>
      </w:tabs>
      <w:spacing w:after="0"/>
      <w:rPr>
        <w:lang w:val="en-US"/>
      </w:rPr>
    </w:pPr>
    <w:r>
      <w:t xml:space="preserve">Volume </w:t>
    </w:r>
    <w:r>
      <w:rPr>
        <w:lang w:val="en-US"/>
      </w:rPr>
      <w:t>5</w:t>
    </w:r>
    <w:r w:rsidRPr="00010D6E">
      <w:t xml:space="preserve"> Nomor </w:t>
    </w:r>
    <w:r>
      <w:rPr>
        <w:lang w:val="en-US"/>
      </w:rPr>
      <w:t>2</w:t>
    </w:r>
    <w:r w:rsidRPr="00010D6E">
      <w:t xml:space="preserve">, </w:t>
    </w:r>
    <w:r>
      <w:rPr>
        <w:lang w:val="en-US"/>
      </w:rPr>
      <w:t>September</w:t>
    </w:r>
    <w:r w:rsidRPr="00010D6E">
      <w:t xml:space="preserve"> 202</w:t>
    </w:r>
    <w:r>
      <w:rPr>
        <w:lang w:val="en-US"/>
      </w:rPr>
      <w:t>5</w:t>
    </w:r>
    <w:r>
      <w:tab/>
    </w:r>
    <w:r>
      <w:rPr>
        <w:lang w:val="en-US"/>
      </w:rPr>
      <w:t>E</w:t>
    </w:r>
    <w:r>
      <w:t xml:space="preserve">-ISSN </w:t>
    </w:r>
    <w:r>
      <w:rPr>
        <w:color w:val="000000"/>
      </w:rPr>
      <w:t>2808-7356</w:t>
    </w:r>
  </w:p>
  <w:p w14:paraId="3D740608" w14:textId="77777777" w:rsidR="007C33A3" w:rsidRPr="00792EC7" w:rsidRDefault="007C33A3" w:rsidP="007C33A3">
    <w:pPr>
      <w:tabs>
        <w:tab w:val="right" w:pos="8823"/>
      </w:tabs>
      <w:spacing w:after="0"/>
      <w:ind w:right="251"/>
      <w:jc w:val="right"/>
      <w:rPr>
        <w:sz w:val="24"/>
        <w:szCs w:val="24"/>
        <w:lang w:val="en-US"/>
      </w:rPr>
    </w:pPr>
    <w:r>
      <w:rPr>
        <w:lang w:val="en-US"/>
      </w:rPr>
      <w:t>P</w:t>
    </w:r>
    <w:r>
      <w:t xml:space="preserve">-ISSN </w:t>
    </w:r>
    <w:r>
      <w:rPr>
        <w:color w:val="000000"/>
      </w:rPr>
      <w:t>2808-7852</w:t>
    </w:r>
  </w:p>
  <w:p w14:paraId="2718417E" w14:textId="77777777" w:rsidR="007C33A3" w:rsidRDefault="007C33A3" w:rsidP="007C33A3">
    <w:pPr>
      <w:tabs>
        <w:tab w:val="right" w:pos="8497"/>
      </w:tabs>
      <w:spacing w:after="0"/>
    </w:pPr>
    <w:r>
      <w:rPr>
        <w:noProof/>
        <w:color w:val="000000"/>
        <w:bdr w:val="none" w:sz="0" w:space="0" w:color="auto" w:frame="1"/>
        <w:lang w:val="en-US" w:eastAsia="en-US"/>
      </w:rPr>
      <w:drawing>
        <wp:inline distT="0" distB="0" distL="0" distR="0" wp14:anchorId="3F7BEA00" wp14:editId="0FCCCB95">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04776951" w14:textId="2B7282CD" w:rsidR="00E67DB6" w:rsidRDefault="007C33A3" w:rsidP="00917A0F">
    <w:pPr>
      <w:pBdr>
        <w:top w:val="nil"/>
        <w:left w:val="nil"/>
        <w:bottom w:val="nil"/>
        <w:right w:val="nil"/>
        <w:between w:val="nil"/>
      </w:pBdr>
      <w:tabs>
        <w:tab w:val="center" w:pos="4680"/>
        <w:tab w:val="right" w:pos="9360"/>
      </w:tabs>
      <w:spacing w:after="0" w:line="240" w:lineRule="auto"/>
      <w:ind w:left="4320"/>
      <w:rPr>
        <w:color w:val="000000"/>
        <w:sz w:val="16"/>
        <w:szCs w:val="16"/>
        <w:lang w:val="en-US"/>
      </w:rPr>
    </w:pPr>
    <w:r>
      <w:rPr>
        <w:sz w:val="24"/>
        <w:szCs w:val="24"/>
      </w:rPr>
      <w:tab/>
      <w:t xml:space="preserve">      </w:t>
    </w:r>
    <w:r>
      <w:rPr>
        <w:color w:val="000000"/>
      </w:rPr>
      <w:t xml:space="preserve">http://journal.upgris.ac.id/index.php/jpd </w:t>
    </w:r>
    <w:r>
      <w:rPr>
        <w:noProof/>
        <w:lang w:val="en-US" w:eastAsia="en-US"/>
      </w:rPr>
      <mc:AlternateContent>
        <mc:Choice Requires="wps">
          <w:drawing>
            <wp:anchor distT="4294967295" distB="4294967295" distL="114300" distR="114300" simplePos="0" relativeHeight="251661312" behindDoc="0" locked="0" layoutInCell="1" hidden="0" allowOverlap="1" wp14:anchorId="3EAAD4D7" wp14:editId="3AB42169">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5.4pt;width:440.25pt;height:1.75pt;rotation:180;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">
              <v:stroke startarrowwidth="narrow" startarrowlength="short" endarrowwidth="narrow" endarrowlength="short" joinstyle="miter"/>
            </v:shape>
          </w:pict>
        </mc:Fallback>
      </mc:AlternateContent>
    </w:r>
  </w:p>
  <w:p w14:paraId="076D4CDE" w14:textId="77777777" w:rsidR="007C33A3" w:rsidRDefault="007C33A3">
    <w:pPr>
      <w:pBdr>
        <w:top w:val="nil"/>
        <w:left w:val="nil"/>
        <w:bottom w:val="nil"/>
        <w:right w:val="nil"/>
        <w:between w:val="nil"/>
      </w:pBdr>
      <w:tabs>
        <w:tab w:val="center" w:pos="4680"/>
        <w:tab w:val="right" w:pos="9360"/>
      </w:tabs>
      <w:spacing w:after="0" w:line="240" w:lineRule="auto"/>
      <w:rPr>
        <w:color w:val="000000"/>
        <w:sz w:val="16"/>
        <w:szCs w:val="16"/>
        <w:lang w:val="en-US"/>
      </w:rPr>
    </w:pPr>
  </w:p>
  <w:p w14:paraId="072A9B8C" w14:textId="77777777" w:rsidR="007C33A3" w:rsidRPr="007C33A3" w:rsidRDefault="007C33A3">
    <w:pPr>
      <w:pBdr>
        <w:top w:val="nil"/>
        <w:left w:val="nil"/>
        <w:bottom w:val="nil"/>
        <w:right w:val="nil"/>
        <w:between w:val="nil"/>
      </w:pBdr>
      <w:tabs>
        <w:tab w:val="center" w:pos="4680"/>
        <w:tab w:val="right" w:pos="9360"/>
      </w:tabs>
      <w:spacing w:after="0" w:line="240" w:lineRule="auto"/>
      <w:rPr>
        <w:color w:val="00000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63D5E"/>
    <w:multiLevelType w:val="hybridMultilevel"/>
    <w:tmpl w:val="184A3C02"/>
    <w:lvl w:ilvl="0" w:tplc="239CA2C0">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4C5D2F"/>
    <w:multiLevelType w:val="hybridMultilevel"/>
    <w:tmpl w:val="10CC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2B1BEE"/>
    <w:multiLevelType w:val="hybridMultilevel"/>
    <w:tmpl w:val="8B0A674A"/>
    <w:lvl w:ilvl="0" w:tplc="6E065A16">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93E4D"/>
    <w:multiLevelType w:val="hybridMultilevel"/>
    <w:tmpl w:val="EC00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7B4A04"/>
    <w:multiLevelType w:val="hybridMultilevel"/>
    <w:tmpl w:val="EF58B9BC"/>
    <w:lvl w:ilvl="0" w:tplc="C29E9F1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FDA5BA5"/>
    <w:multiLevelType w:val="hybridMultilevel"/>
    <w:tmpl w:val="8EDE6DAA"/>
    <w:lvl w:ilvl="0" w:tplc="FB98B2D6">
      <w:start w:val="5"/>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6492CBD"/>
    <w:multiLevelType w:val="hybridMultilevel"/>
    <w:tmpl w:val="776CECA4"/>
    <w:lvl w:ilvl="0" w:tplc="901E37D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
  </w:num>
  <w:num w:numId="2">
    <w:abstractNumId w:val="3"/>
  </w:num>
  <w:num w:numId="3">
    <w:abstractNumId w:val="4"/>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DB6"/>
    <w:rsid w:val="000354A9"/>
    <w:rsid w:val="00173689"/>
    <w:rsid w:val="00237F1B"/>
    <w:rsid w:val="00245F22"/>
    <w:rsid w:val="002C63D1"/>
    <w:rsid w:val="003415FD"/>
    <w:rsid w:val="00371E3B"/>
    <w:rsid w:val="004022C2"/>
    <w:rsid w:val="00412601"/>
    <w:rsid w:val="004209DC"/>
    <w:rsid w:val="00522C5D"/>
    <w:rsid w:val="005705A1"/>
    <w:rsid w:val="005A28CC"/>
    <w:rsid w:val="00625989"/>
    <w:rsid w:val="006946F2"/>
    <w:rsid w:val="006E6C9D"/>
    <w:rsid w:val="00702214"/>
    <w:rsid w:val="007C33A3"/>
    <w:rsid w:val="00867AB1"/>
    <w:rsid w:val="00877B10"/>
    <w:rsid w:val="00917A0F"/>
    <w:rsid w:val="00962723"/>
    <w:rsid w:val="00A53BC9"/>
    <w:rsid w:val="00A7056C"/>
    <w:rsid w:val="00BA08BB"/>
    <w:rsid w:val="00C11226"/>
    <w:rsid w:val="00C66E79"/>
    <w:rsid w:val="00CA5C9E"/>
    <w:rsid w:val="00D40D08"/>
    <w:rsid w:val="00D974C9"/>
    <w:rsid w:val="00DD7EEE"/>
    <w:rsid w:val="00E67DB6"/>
    <w:rsid w:val="00EE3BDA"/>
    <w:rsid w:val="00FE04C9"/>
  </w:rsids>
  <m:mathPr>
    <m:mathFont m:val="Cambria Math"/>
    <m:brkBin m:val="before"/>
    <m:brkBinSub m:val="--"/>
    <m:smallFrac m:val="0"/>
    <m:dispDef/>
    <m:lMargin m:val="0"/>
    <m:rMargin m:val="0"/>
    <m:defJc m:val="centerGroup"/>
    <m:wrapIndent m:val="1440"/>
    <m:intLim m:val="subSup"/>
    <m:naryLim m:val="undOvr"/>
  </m:mathPr>
  <w:themeFontLang w:val="id-ID"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2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C2"/>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7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A1"/>
    <w:rPr>
      <w:rFonts w:ascii="Tahoma" w:hAnsi="Tahoma" w:cs="Tahoma"/>
      <w:sz w:val="16"/>
      <w:szCs w:val="16"/>
    </w:rPr>
  </w:style>
  <w:style w:type="table" w:customStyle="1" w:styleId="TableGrid1">
    <w:name w:val="Table Grid1"/>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A2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E79"/>
    <w:pPr>
      <w:ind w:left="720"/>
      <w:contextualSpacing/>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59"/>
    <w:rsid w:val="00C66E79"/>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40D08"/>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A08BB"/>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5F2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245F22"/>
    <w:rPr>
      <w:i/>
      <w:iCs/>
    </w:rPr>
  </w:style>
  <w:style w:type="paragraph" w:styleId="Header">
    <w:name w:val="header"/>
    <w:basedOn w:val="Normal"/>
    <w:link w:val="HeaderChar"/>
    <w:uiPriority w:val="99"/>
    <w:semiHidden/>
    <w:unhideWhenUsed/>
    <w:rsid w:val="007C33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3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Calibr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2C2"/>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5705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5A1"/>
    <w:rPr>
      <w:rFonts w:ascii="Tahoma" w:hAnsi="Tahoma" w:cs="Tahoma"/>
      <w:sz w:val="16"/>
      <w:szCs w:val="16"/>
    </w:rPr>
  </w:style>
  <w:style w:type="table" w:customStyle="1" w:styleId="TableGrid1">
    <w:name w:val="Table Grid1"/>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5A2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A28CC"/>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6E79"/>
    <w:pPr>
      <w:ind w:left="720"/>
      <w:contextualSpacing/>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59"/>
    <w:rsid w:val="00C66E79"/>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D40D08"/>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BA08BB"/>
    <w:pPr>
      <w:spacing w:after="0" w:line="240" w:lineRule="auto"/>
    </w:pPr>
    <w:rPr>
      <w:rFonts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45F22"/>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245F22"/>
    <w:rPr>
      <w:i/>
      <w:iCs/>
    </w:rPr>
  </w:style>
  <w:style w:type="paragraph" w:styleId="Header">
    <w:name w:val="header"/>
    <w:basedOn w:val="Normal"/>
    <w:link w:val="HeaderChar"/>
    <w:uiPriority w:val="99"/>
    <w:semiHidden/>
    <w:unhideWhenUsed/>
    <w:rsid w:val="007C33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33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Pretest</c:v>
                </c:pt>
              </c:strCache>
            </c:strRef>
          </c:tx>
          <c:invertIfNegative val="0"/>
          <c:cat>
            <c:strRef>
              <c:f>Sheet1!$A$2:$A$4</c:f>
              <c:strCache>
                <c:ptCount val="3"/>
                <c:pt idx="0">
                  <c:v>Nilai Tertinggi</c:v>
                </c:pt>
                <c:pt idx="1">
                  <c:v>Nilai Terendah</c:v>
                </c:pt>
                <c:pt idx="2">
                  <c:v>Rata-rata</c:v>
                </c:pt>
              </c:strCache>
            </c:strRef>
          </c:cat>
          <c:val>
            <c:numRef>
              <c:f>Sheet1!$B$2:$B$4</c:f>
              <c:numCache>
                <c:formatCode>General</c:formatCode>
                <c:ptCount val="3"/>
                <c:pt idx="0">
                  <c:v>100</c:v>
                </c:pt>
                <c:pt idx="1">
                  <c:v>20</c:v>
                </c:pt>
                <c:pt idx="2">
                  <c:v>67.760000000000005</c:v>
                </c:pt>
              </c:numCache>
            </c:numRef>
          </c:val>
          <c:extLst xmlns:c16r2="http://schemas.microsoft.com/office/drawing/2015/06/chart">
            <c:ext xmlns:c16="http://schemas.microsoft.com/office/drawing/2014/chart" uri="{C3380CC4-5D6E-409C-BE32-E72D297353CC}">
              <c16:uniqueId val="{00000000-0E41-5648-A4EE-1B05005A24ED}"/>
            </c:ext>
          </c:extLst>
        </c:ser>
        <c:ser>
          <c:idx val="1"/>
          <c:order val="1"/>
          <c:tx>
            <c:strRef>
              <c:f>Sheet1!$C$1</c:f>
              <c:strCache>
                <c:ptCount val="1"/>
                <c:pt idx="0">
                  <c:v>Posttest</c:v>
                </c:pt>
              </c:strCache>
            </c:strRef>
          </c:tx>
          <c:invertIfNegative val="0"/>
          <c:cat>
            <c:strRef>
              <c:f>Sheet1!$A$2:$A$4</c:f>
              <c:strCache>
                <c:ptCount val="3"/>
                <c:pt idx="0">
                  <c:v>Nilai Tertinggi</c:v>
                </c:pt>
                <c:pt idx="1">
                  <c:v>Nilai Terendah</c:v>
                </c:pt>
                <c:pt idx="2">
                  <c:v>Rata-rata</c:v>
                </c:pt>
              </c:strCache>
            </c:strRef>
          </c:cat>
          <c:val>
            <c:numRef>
              <c:f>Sheet1!$C$2:$C$4</c:f>
              <c:numCache>
                <c:formatCode>General</c:formatCode>
                <c:ptCount val="3"/>
                <c:pt idx="0">
                  <c:v>100</c:v>
                </c:pt>
                <c:pt idx="1">
                  <c:v>73</c:v>
                </c:pt>
                <c:pt idx="2">
                  <c:v>86.36</c:v>
                </c:pt>
              </c:numCache>
            </c:numRef>
          </c:val>
          <c:extLst xmlns:c16r2="http://schemas.microsoft.com/office/drawing/2015/06/chart">
            <c:ext xmlns:c16="http://schemas.microsoft.com/office/drawing/2014/chart" uri="{C3380CC4-5D6E-409C-BE32-E72D297353CC}">
              <c16:uniqueId val="{00000001-0E41-5648-A4EE-1B05005A24ED}"/>
            </c:ext>
          </c:extLst>
        </c:ser>
        <c:ser>
          <c:idx val="2"/>
          <c:order val="2"/>
          <c:tx>
            <c:strRef>
              <c:f>Sheet1!$D$1</c:f>
              <c:strCache>
                <c:ptCount val="1"/>
                <c:pt idx="0">
                  <c:v>Column1</c:v>
                </c:pt>
              </c:strCache>
            </c:strRef>
          </c:tx>
          <c:invertIfNegative val="0"/>
          <c:cat>
            <c:strRef>
              <c:f>Sheet1!$A$2:$A$4</c:f>
              <c:strCache>
                <c:ptCount val="3"/>
                <c:pt idx="0">
                  <c:v>Nilai Tertinggi</c:v>
                </c:pt>
                <c:pt idx="1">
                  <c:v>Nilai Terendah</c:v>
                </c:pt>
                <c:pt idx="2">
                  <c:v>Rata-rata</c:v>
                </c:pt>
              </c:strCache>
            </c:strRef>
          </c:cat>
          <c:val>
            <c:numRef>
              <c:f>Sheet1!$D$2:$D$4</c:f>
              <c:numCache>
                <c:formatCode>General</c:formatCode>
                <c:ptCount val="3"/>
              </c:numCache>
            </c:numRef>
          </c:val>
          <c:extLst xmlns:c16r2="http://schemas.microsoft.com/office/drawing/2015/06/chart">
            <c:ext xmlns:c16="http://schemas.microsoft.com/office/drawing/2014/chart" uri="{C3380CC4-5D6E-409C-BE32-E72D297353CC}">
              <c16:uniqueId val="{00000002-0E41-5648-A4EE-1B05005A24ED}"/>
            </c:ext>
          </c:extLst>
        </c:ser>
        <c:dLbls>
          <c:showLegendKey val="0"/>
          <c:showVal val="0"/>
          <c:showCatName val="0"/>
          <c:showSerName val="0"/>
          <c:showPercent val="0"/>
          <c:showBubbleSize val="0"/>
        </c:dLbls>
        <c:gapWidth val="150"/>
        <c:axId val="326617344"/>
        <c:axId val="346435968"/>
      </c:barChart>
      <c:catAx>
        <c:axId val="326617344"/>
        <c:scaling>
          <c:orientation val="minMax"/>
        </c:scaling>
        <c:delete val="0"/>
        <c:axPos val="b"/>
        <c:numFmt formatCode="General" sourceLinked="0"/>
        <c:majorTickMark val="out"/>
        <c:minorTickMark val="none"/>
        <c:tickLblPos val="nextTo"/>
        <c:crossAx val="346435968"/>
        <c:crosses val="autoZero"/>
        <c:auto val="1"/>
        <c:lblAlgn val="ctr"/>
        <c:lblOffset val="100"/>
        <c:noMultiLvlLbl val="0"/>
      </c:catAx>
      <c:valAx>
        <c:axId val="346435968"/>
        <c:scaling>
          <c:orientation val="minMax"/>
        </c:scaling>
        <c:delete val="0"/>
        <c:axPos val="l"/>
        <c:majorGridlines/>
        <c:numFmt formatCode="General" sourceLinked="1"/>
        <c:majorTickMark val="out"/>
        <c:minorTickMark val="none"/>
        <c:tickLblPos val="nextTo"/>
        <c:crossAx val="326617344"/>
        <c:crosses val="autoZero"/>
        <c:crossBetween val="between"/>
      </c:valAx>
    </c:plotArea>
    <c:legend>
      <c:legendPos val="r"/>
      <c:legendEntry>
        <c:idx val="2"/>
        <c:delete val="1"/>
      </c:legendEntry>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4363</Words>
  <Characters>24874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dcterms:created xsi:type="dcterms:W3CDTF">2025-10-10T14:30:00Z</dcterms:created>
  <dcterms:modified xsi:type="dcterms:W3CDTF">2025-10-10T18:35:00Z</dcterms:modified>
</cp:coreProperties>
</file>